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B246" w14:textId="40258884" w:rsidR="00892E08" w:rsidRPr="00121777" w:rsidRDefault="00892E08" w:rsidP="00892E08">
      <w:pPr>
        <w:spacing w:after="0" w:line="259" w:lineRule="auto"/>
        <w:ind w:left="0" w:right="700" w:firstLine="0"/>
        <w:rPr>
          <w:b/>
          <w:sz w:val="24"/>
        </w:rPr>
      </w:pPr>
      <w:r w:rsidRPr="00121777">
        <w:rPr>
          <w:b/>
          <w:noProof/>
          <w:sz w:val="24"/>
          <w:lang w:bidi="ar-SA"/>
        </w:rPr>
        <w:drawing>
          <wp:anchor distT="0" distB="0" distL="114300" distR="114300" simplePos="0" relativeHeight="251659264" behindDoc="0" locked="0" layoutInCell="1" allowOverlap="1" wp14:anchorId="68AD4FC4" wp14:editId="61DA7AEE">
            <wp:simplePos x="0" y="0"/>
            <wp:positionH relativeFrom="margin">
              <wp:posOffset>4738922</wp:posOffset>
            </wp:positionH>
            <wp:positionV relativeFrom="margin">
              <wp:posOffset>-707059</wp:posOffset>
            </wp:positionV>
            <wp:extent cx="1144905" cy="1144905"/>
            <wp:effectExtent l="0" t="0" r="0" b="0"/>
            <wp:wrapSquare wrapText="bothSides"/>
            <wp:docPr id="877394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94449" name="Picture 8773944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4905" cy="1144905"/>
                    </a:xfrm>
                    <a:prstGeom prst="rect">
                      <a:avLst/>
                    </a:prstGeom>
                  </pic:spPr>
                </pic:pic>
              </a:graphicData>
            </a:graphic>
          </wp:anchor>
        </w:drawing>
      </w:r>
      <w:r w:rsidR="007A57F4" w:rsidRPr="00121777">
        <w:rPr>
          <w:noProof/>
          <w:lang w:bidi="ar-SA"/>
        </w:rPr>
        <w:drawing>
          <wp:anchor distT="0" distB="0" distL="114300" distR="114300" simplePos="0" relativeHeight="251658240" behindDoc="0" locked="0" layoutInCell="1" allowOverlap="1" wp14:anchorId="1C22CA80" wp14:editId="61D8C20A">
            <wp:simplePos x="0" y="0"/>
            <wp:positionH relativeFrom="margin">
              <wp:posOffset>5279667</wp:posOffset>
            </wp:positionH>
            <wp:positionV relativeFrom="margin">
              <wp:posOffset>-1455089</wp:posOffset>
            </wp:positionV>
            <wp:extent cx="662940" cy="487680"/>
            <wp:effectExtent l="0" t="0" r="3810" b="7620"/>
            <wp:wrapSquare wrapText="bothSides"/>
            <wp:docPr id="13572" name="Picture 13572" descr="Rec-Emblem-Col"/>
            <wp:cNvGraphicFramePr/>
            <a:graphic xmlns:a="http://schemas.openxmlformats.org/drawingml/2006/main">
              <a:graphicData uri="http://schemas.openxmlformats.org/drawingml/2006/picture">
                <pic:pic xmlns:pic="http://schemas.openxmlformats.org/drawingml/2006/picture">
                  <pic:nvPicPr>
                    <pic:cNvPr id="13572" name="Picture 13572"/>
                    <pic:cNvPicPr/>
                  </pic:nvPicPr>
                  <pic:blipFill>
                    <a:blip r:embed="rId9">
                      <a:extLst>
                        <a:ext uri="{28A0092B-C50C-407E-A947-70E740481C1C}">
                          <a14:useLocalDpi xmlns:a14="http://schemas.microsoft.com/office/drawing/2010/main" val="0"/>
                        </a:ext>
                      </a:extLst>
                    </a:blip>
                    <a:stretch>
                      <a:fillRect/>
                    </a:stretch>
                  </pic:blipFill>
                  <pic:spPr>
                    <a:xfrm>
                      <a:off x="0" y="0"/>
                      <a:ext cx="662940" cy="487680"/>
                    </a:xfrm>
                    <a:prstGeom prst="rect">
                      <a:avLst/>
                    </a:prstGeom>
                  </pic:spPr>
                </pic:pic>
              </a:graphicData>
            </a:graphic>
          </wp:anchor>
        </w:drawing>
      </w:r>
      <w:r w:rsidRPr="00121777">
        <w:rPr>
          <w:b/>
          <w:sz w:val="24"/>
        </w:rPr>
        <w:t xml:space="preserve">            </w:t>
      </w:r>
    </w:p>
    <w:p w14:paraId="57B4AEF6" w14:textId="77777777" w:rsidR="00EE7F93" w:rsidRPr="00121777" w:rsidRDefault="00EE7F93" w:rsidP="00892E08">
      <w:pPr>
        <w:spacing w:after="0" w:line="259" w:lineRule="auto"/>
        <w:ind w:left="0" w:right="700" w:firstLine="0"/>
        <w:rPr>
          <w:b/>
          <w:sz w:val="24"/>
        </w:rPr>
      </w:pPr>
    </w:p>
    <w:p w14:paraId="0007863D" w14:textId="77777777" w:rsidR="00892E08" w:rsidRPr="00121777" w:rsidRDefault="00892E08" w:rsidP="00892E08">
      <w:pPr>
        <w:spacing w:after="0" w:line="259" w:lineRule="auto"/>
        <w:ind w:left="0" w:right="700" w:firstLine="0"/>
        <w:rPr>
          <w:b/>
          <w:sz w:val="24"/>
        </w:rPr>
      </w:pPr>
    </w:p>
    <w:p w14:paraId="4B13326B" w14:textId="25F4999D" w:rsidR="00F94B59" w:rsidRPr="00121777" w:rsidRDefault="00892E08" w:rsidP="00892E08">
      <w:pPr>
        <w:spacing w:after="0" w:line="259" w:lineRule="auto"/>
        <w:ind w:left="0" w:right="700" w:firstLine="0"/>
        <w:rPr>
          <w:b/>
          <w:sz w:val="24"/>
        </w:rPr>
      </w:pPr>
      <w:r w:rsidRPr="00121777">
        <w:rPr>
          <w:b/>
          <w:sz w:val="24"/>
        </w:rPr>
        <w:t xml:space="preserve">           </w:t>
      </w:r>
      <w:r w:rsidR="00FE129D" w:rsidRPr="00121777">
        <w:rPr>
          <w:b/>
          <w:sz w:val="24"/>
        </w:rPr>
        <w:t>THE REGIONAL ENVIRONMENTAL CENTRE FOR THE CAUCASUS</w:t>
      </w:r>
    </w:p>
    <w:p w14:paraId="3A81FF99" w14:textId="77777777" w:rsidR="00F94B59" w:rsidRPr="00121777" w:rsidRDefault="00FE129D">
      <w:pPr>
        <w:spacing w:after="0" w:line="259" w:lineRule="auto"/>
        <w:ind w:left="360" w:firstLine="0"/>
        <w:jc w:val="left"/>
      </w:pPr>
      <w:r w:rsidRPr="00121777">
        <w:rPr>
          <w:sz w:val="20"/>
        </w:rPr>
        <w:t xml:space="preserve"> </w:t>
      </w:r>
    </w:p>
    <w:p w14:paraId="70FA82E7" w14:textId="075D62CA" w:rsidR="00F94B59" w:rsidRPr="00121777" w:rsidRDefault="00FE129D" w:rsidP="006C006D">
      <w:pPr>
        <w:spacing w:after="0" w:line="259" w:lineRule="auto"/>
        <w:ind w:left="360" w:firstLine="0"/>
        <w:jc w:val="left"/>
        <w:rPr>
          <w:lang w:val="ka-GE"/>
        </w:rPr>
      </w:pPr>
      <w:r w:rsidRPr="00121777">
        <w:rPr>
          <w:sz w:val="20"/>
        </w:rPr>
        <w:t xml:space="preserve"> </w:t>
      </w:r>
    </w:p>
    <w:p w14:paraId="316AAFC9" w14:textId="77777777" w:rsidR="00F94B59" w:rsidRPr="00121777" w:rsidRDefault="00FE129D" w:rsidP="00031BA9">
      <w:pPr>
        <w:pStyle w:val="Heading1"/>
        <w:ind w:left="993"/>
      </w:pPr>
      <w:r w:rsidRPr="00121777">
        <w:t xml:space="preserve">SUPPLY PROCUREMENT NOTICE  </w:t>
      </w:r>
      <w:r w:rsidRPr="00121777">
        <w:rPr>
          <w:i/>
          <w:color w:val="0000FF"/>
          <w:vertAlign w:val="subscript"/>
        </w:rPr>
        <w:t xml:space="preserve"> </w:t>
      </w:r>
    </w:p>
    <w:p w14:paraId="64E684BD" w14:textId="77777777" w:rsidR="00F94B59" w:rsidRPr="00121777" w:rsidRDefault="00FE129D">
      <w:pPr>
        <w:spacing w:after="10" w:line="259" w:lineRule="auto"/>
        <w:ind w:left="220" w:firstLine="0"/>
        <w:jc w:val="center"/>
      </w:pPr>
      <w:r w:rsidRPr="00121777">
        <w:rPr>
          <w:b/>
          <w:sz w:val="24"/>
        </w:rPr>
        <w:t xml:space="preserve"> </w:t>
      </w:r>
    </w:p>
    <w:p w14:paraId="48F413C9" w14:textId="262EE7EC" w:rsidR="00F94B59" w:rsidRPr="00121777" w:rsidRDefault="00622A9A" w:rsidP="00121777">
      <w:pPr>
        <w:ind w:left="284"/>
        <w:rPr>
          <w:b/>
          <w:bCs/>
          <w:sz w:val="24"/>
          <w:szCs w:val="28"/>
        </w:rPr>
      </w:pPr>
      <w:r>
        <w:rPr>
          <w:b/>
          <w:sz w:val="24"/>
          <w:szCs w:val="28"/>
        </w:rPr>
        <w:t>Supply of Air Quality Monitoring Sensors within the framework of the Project “</w:t>
      </w:r>
      <w:proofErr w:type="spellStart"/>
      <w:r w:rsidR="00816AD1">
        <w:rPr>
          <w:b/>
          <w:sz w:val="24"/>
          <w:szCs w:val="28"/>
        </w:rPr>
        <w:t>Ecolinks</w:t>
      </w:r>
      <w:proofErr w:type="spellEnd"/>
      <w:r w:rsidR="00816AD1">
        <w:rPr>
          <w:b/>
          <w:sz w:val="24"/>
          <w:szCs w:val="28"/>
        </w:rPr>
        <w:t xml:space="preserve"> 2</w:t>
      </w:r>
      <w:r>
        <w:rPr>
          <w:b/>
          <w:sz w:val="24"/>
          <w:szCs w:val="28"/>
        </w:rPr>
        <w:t>”, funded by the European Union and administered by UNDP Georgia</w:t>
      </w:r>
    </w:p>
    <w:p w14:paraId="56A7D511" w14:textId="77777777" w:rsidR="00F94B59" w:rsidRPr="00121777" w:rsidRDefault="00FE129D">
      <w:pPr>
        <w:spacing w:after="0" w:line="259" w:lineRule="auto"/>
        <w:ind w:left="300" w:firstLine="0"/>
        <w:jc w:val="center"/>
      </w:pPr>
      <w:r w:rsidRPr="00121777">
        <w:rPr>
          <w:b/>
          <w:sz w:val="28"/>
        </w:rPr>
        <w:t xml:space="preserve">  </w:t>
      </w:r>
    </w:p>
    <w:p w14:paraId="19712C5B" w14:textId="0D72E456" w:rsidR="00F94B59" w:rsidRPr="00121777" w:rsidRDefault="00F94B59">
      <w:pPr>
        <w:spacing w:after="0" w:line="259" w:lineRule="auto"/>
        <w:ind w:left="210" w:firstLine="0"/>
        <w:jc w:val="center"/>
      </w:pPr>
    </w:p>
    <w:p w14:paraId="397D500B" w14:textId="77777777" w:rsidR="00F94B59" w:rsidRPr="00121777" w:rsidRDefault="00FE129D">
      <w:pPr>
        <w:numPr>
          <w:ilvl w:val="0"/>
          <w:numId w:val="1"/>
        </w:numPr>
        <w:spacing w:after="66" w:line="248" w:lineRule="auto"/>
        <w:ind w:hanging="361"/>
        <w:jc w:val="left"/>
      </w:pPr>
      <w:r w:rsidRPr="00121777">
        <w:rPr>
          <w:b/>
          <w:sz w:val="24"/>
        </w:rPr>
        <w:t xml:space="preserve">Publication reference </w:t>
      </w:r>
    </w:p>
    <w:p w14:paraId="17748B0B" w14:textId="60AB050E" w:rsidR="00F94B59" w:rsidRPr="00121777" w:rsidRDefault="009D3829">
      <w:pPr>
        <w:spacing w:after="114"/>
        <w:ind w:right="80"/>
        <w:rPr>
          <w:color w:val="auto"/>
        </w:rPr>
      </w:pPr>
      <w:r w:rsidRPr="009D3829">
        <w:rPr>
          <w:color w:val="auto"/>
        </w:rPr>
        <w:t>089/RECC/G/UNDP/FLIP/2026.10</w:t>
      </w:r>
      <w:r w:rsidRPr="009D3829">
        <w:rPr>
          <w:color w:val="auto"/>
          <w:highlight w:val="yellow"/>
        </w:rPr>
        <w:t xml:space="preserve"> </w:t>
      </w:r>
    </w:p>
    <w:p w14:paraId="6D06DEB0" w14:textId="77777777" w:rsidR="00F94B59" w:rsidRPr="00121777" w:rsidRDefault="00FE129D" w:rsidP="00622A9A">
      <w:pPr>
        <w:numPr>
          <w:ilvl w:val="0"/>
          <w:numId w:val="1"/>
        </w:numPr>
        <w:spacing w:after="66" w:line="248" w:lineRule="auto"/>
        <w:ind w:left="993" w:hanging="361"/>
        <w:jc w:val="left"/>
      </w:pPr>
      <w:r w:rsidRPr="00121777">
        <w:rPr>
          <w:b/>
          <w:sz w:val="24"/>
        </w:rPr>
        <w:t xml:space="preserve">Procedure </w:t>
      </w:r>
    </w:p>
    <w:p w14:paraId="3B9A00E5" w14:textId="77777777" w:rsidR="00F94B59" w:rsidRPr="00121777" w:rsidRDefault="00FE129D">
      <w:pPr>
        <w:spacing w:after="114"/>
        <w:ind w:right="80"/>
      </w:pPr>
      <w:r>
        <w:t>Open (local and international)</w:t>
      </w:r>
    </w:p>
    <w:p w14:paraId="1E212DE1" w14:textId="77777777" w:rsidR="00F94B59" w:rsidRPr="00121777" w:rsidRDefault="00FE129D">
      <w:pPr>
        <w:pStyle w:val="Heading3"/>
        <w:spacing w:after="61"/>
        <w:ind w:left="655"/>
      </w:pPr>
      <w:r w:rsidRPr="00121777">
        <w:t>3.</w:t>
      </w:r>
      <w:r w:rsidRPr="00121777">
        <w:rPr>
          <w:rFonts w:eastAsia="Arial"/>
        </w:rPr>
        <w:t xml:space="preserve"> </w:t>
      </w:r>
      <w:r w:rsidRPr="00121777">
        <w:t xml:space="preserve">Programming Direction </w:t>
      </w:r>
    </w:p>
    <w:p w14:paraId="79E9DEA9" w14:textId="54B2AA92" w:rsidR="00F94B59" w:rsidRPr="00121777" w:rsidRDefault="00FE129D">
      <w:pPr>
        <w:spacing w:after="117"/>
        <w:ind w:left="1081" w:right="550" w:hanging="10"/>
      </w:pPr>
      <w:r>
        <w:t xml:space="preserve">EU-funded FLIP II grant facility (UNDP Georgia): </w:t>
      </w:r>
      <w:r>
        <w:rPr>
          <w:i/>
        </w:rPr>
        <w:t>Project “</w:t>
      </w:r>
      <w:proofErr w:type="spellStart"/>
      <w:r>
        <w:rPr>
          <w:i/>
        </w:rPr>
        <w:t>Ecolinks</w:t>
      </w:r>
      <w:proofErr w:type="spellEnd"/>
      <w:r w:rsidR="00816AD1">
        <w:rPr>
          <w:i/>
        </w:rPr>
        <w:t>”</w:t>
      </w:r>
      <w:r>
        <w:rPr>
          <w:i/>
        </w:rPr>
        <w:t>, Activity 2.1, establishment of a community-level air quality monitoring network</w:t>
      </w:r>
    </w:p>
    <w:p w14:paraId="1C0FF601" w14:textId="77777777" w:rsidR="00F94B59" w:rsidRPr="00121777" w:rsidRDefault="00FE129D">
      <w:pPr>
        <w:pStyle w:val="Heading3"/>
        <w:spacing w:after="61"/>
        <w:ind w:left="655"/>
      </w:pPr>
      <w:r w:rsidRPr="00121777">
        <w:t>4.</w:t>
      </w:r>
      <w:r w:rsidRPr="00121777">
        <w:rPr>
          <w:rFonts w:eastAsia="Arial"/>
        </w:rPr>
        <w:t xml:space="preserve"> </w:t>
      </w:r>
      <w:r w:rsidRPr="00121777">
        <w:t xml:space="preserve">Financing </w:t>
      </w:r>
    </w:p>
    <w:p w14:paraId="2B5D3A8A" w14:textId="26C38DEE" w:rsidR="00F94B59" w:rsidRPr="00121777" w:rsidRDefault="00FE129D">
      <w:pPr>
        <w:ind w:right="551"/>
        <w:rPr>
          <w:sz w:val="12"/>
        </w:rPr>
      </w:pPr>
      <w:r>
        <w:rPr>
          <w:b/>
          <w:i/>
        </w:rPr>
        <w:t>Low Value Grant Agreement</w:t>
      </w:r>
      <w:r>
        <w:t xml:space="preserve"> (</w:t>
      </w:r>
      <w:r>
        <w:rPr>
          <w:b/>
          <w:i/>
        </w:rPr>
        <w:t>LVG Agreement</w:t>
      </w:r>
      <w:r>
        <w:t>) between the Regional Environmental Centre for the Caucasus (REC Caucasus) and the United Nations Development Programme (UNDP) Georgia for implementation of the Grant Project (</w:t>
      </w:r>
      <w:r>
        <w:rPr>
          <w:b/>
        </w:rPr>
        <w:t>the Project</w:t>
      </w:r>
      <w:r>
        <w:t xml:space="preserve">) </w:t>
      </w:r>
      <w:r w:rsidR="005366E5">
        <w:t>“</w:t>
      </w:r>
      <w:proofErr w:type="spellStart"/>
      <w:r>
        <w:t>Ecolinks</w:t>
      </w:r>
      <w:proofErr w:type="spellEnd"/>
      <w:r>
        <w:t xml:space="preserve"> 2</w:t>
      </w:r>
      <w:r w:rsidR="005366E5">
        <w:t>”</w:t>
      </w:r>
      <w:r>
        <w:t>, funded by the European Union.</w:t>
      </w:r>
    </w:p>
    <w:p w14:paraId="5EB185B9" w14:textId="77777777" w:rsidR="00EA18CC" w:rsidRPr="00121777" w:rsidRDefault="00EA18CC">
      <w:pPr>
        <w:ind w:right="551"/>
      </w:pPr>
    </w:p>
    <w:p w14:paraId="329B801F" w14:textId="77777777" w:rsidR="00F94B59" w:rsidRPr="00121777" w:rsidRDefault="00FE129D">
      <w:pPr>
        <w:pStyle w:val="Heading3"/>
        <w:spacing w:after="67"/>
        <w:ind w:left="655"/>
      </w:pPr>
      <w:r w:rsidRPr="00121777">
        <w:t>5.</w:t>
      </w:r>
      <w:r w:rsidRPr="00121777">
        <w:rPr>
          <w:rFonts w:eastAsia="Arial"/>
        </w:rPr>
        <w:t xml:space="preserve"> </w:t>
      </w:r>
      <w:r w:rsidRPr="00121777">
        <w:t xml:space="preserve">Contracting Organization </w:t>
      </w:r>
    </w:p>
    <w:p w14:paraId="04DCA572" w14:textId="2F9A4F25" w:rsidR="00816AD1" w:rsidRDefault="00FE129D" w:rsidP="00816AD1">
      <w:pPr>
        <w:spacing w:line="311" w:lineRule="auto"/>
        <w:ind w:left="0" w:right="1196"/>
        <w:rPr>
          <w:i/>
          <w:sz w:val="18"/>
        </w:rPr>
      </w:pPr>
      <w:r w:rsidRPr="00121777">
        <w:t xml:space="preserve">                   The Regional Environmental Centre for the Caucasus (REC</w:t>
      </w:r>
      <w:r w:rsidR="00F04202" w:rsidRPr="00121777">
        <w:t xml:space="preserve"> </w:t>
      </w:r>
      <w:r w:rsidRPr="00121777">
        <w:t>Caucasus)</w:t>
      </w:r>
      <w:r w:rsidR="00EA18CC" w:rsidRPr="00121777">
        <w:t>.</w:t>
      </w:r>
    </w:p>
    <w:p w14:paraId="33C1E5DD" w14:textId="77777777" w:rsidR="00816AD1" w:rsidRDefault="00816AD1">
      <w:pPr>
        <w:spacing w:line="311" w:lineRule="auto"/>
        <w:ind w:left="0" w:right="1196"/>
        <w:rPr>
          <w:i/>
          <w:sz w:val="18"/>
        </w:rPr>
      </w:pPr>
    </w:p>
    <w:p w14:paraId="4AEA31CD" w14:textId="58DEC2E1" w:rsidR="00F94B59" w:rsidRPr="00121777" w:rsidRDefault="00FE129D">
      <w:pPr>
        <w:pStyle w:val="Heading2"/>
        <w:spacing w:after="351"/>
        <w:ind w:left="1138" w:right="617"/>
      </w:pPr>
      <w:r w:rsidRPr="00121777">
        <w:t>CONTRACT SPECIFICATIONS</w:t>
      </w:r>
      <w:r w:rsidRPr="00121777">
        <w:rPr>
          <w:sz w:val="24"/>
        </w:rPr>
        <w:t xml:space="preserve"> </w:t>
      </w:r>
    </w:p>
    <w:p w14:paraId="15856C47" w14:textId="77777777" w:rsidR="00F94B59" w:rsidRPr="00121777" w:rsidRDefault="00FE129D">
      <w:pPr>
        <w:spacing w:after="13" w:line="248" w:lineRule="auto"/>
        <w:ind w:left="655" w:hanging="10"/>
        <w:jc w:val="left"/>
      </w:pPr>
      <w:r w:rsidRPr="00121777">
        <w:rPr>
          <w:b/>
          <w:sz w:val="24"/>
        </w:rPr>
        <w:t>6.</w:t>
      </w:r>
      <w:r w:rsidRPr="00121777">
        <w:rPr>
          <w:rFonts w:eastAsia="Arial"/>
          <w:b/>
          <w:sz w:val="24"/>
        </w:rPr>
        <w:t xml:space="preserve"> </w:t>
      </w:r>
      <w:r w:rsidRPr="00121777">
        <w:rPr>
          <w:b/>
          <w:sz w:val="24"/>
        </w:rPr>
        <w:t xml:space="preserve">Description of the contract </w:t>
      </w:r>
    </w:p>
    <w:p w14:paraId="414F28E2" w14:textId="39AFAC88" w:rsidR="00F94B59" w:rsidRPr="00121777" w:rsidRDefault="00FE129D" w:rsidP="007C4F9A">
      <w:pPr>
        <w:ind w:right="79"/>
        <w:rPr>
          <w:lang w:val="ka-GE"/>
        </w:rPr>
      </w:pPr>
      <w:r>
        <w:t>The subject of the contract is the Supply of Air Quality Monitoring Sensors.</w:t>
      </w:r>
    </w:p>
    <w:p w14:paraId="6BF3D06A" w14:textId="77777777" w:rsidR="007C4F9A" w:rsidRPr="00121777" w:rsidRDefault="007C4F9A" w:rsidP="00031BA9">
      <w:pPr>
        <w:rPr>
          <w:lang w:val="ka-GE"/>
        </w:rPr>
      </w:pPr>
    </w:p>
    <w:p w14:paraId="7D24C407" w14:textId="77777777" w:rsidR="0086689A" w:rsidRPr="00121777" w:rsidRDefault="007C4F9A" w:rsidP="0086689A">
      <w:pPr>
        <w:pStyle w:val="Heading3"/>
        <w:spacing w:after="67"/>
        <w:ind w:left="655"/>
      </w:pPr>
      <w:r w:rsidRPr="00121777">
        <w:t xml:space="preserve">7. </w:t>
      </w:r>
      <w:r w:rsidR="00DA64DC" w:rsidRPr="00121777">
        <w:t xml:space="preserve">Description of the </w:t>
      </w:r>
      <w:r w:rsidRPr="00121777">
        <w:t>Procurement</w:t>
      </w:r>
      <w:r w:rsidR="00DA64DC" w:rsidRPr="00121777">
        <w:t xml:space="preserve"> Notice</w:t>
      </w:r>
      <w:r w:rsidR="0074662A" w:rsidRPr="00121777">
        <w:t>:</w:t>
      </w:r>
      <w:r w:rsidR="0006201E" w:rsidRPr="00121777">
        <w:t xml:space="preserve">   </w:t>
      </w:r>
    </w:p>
    <w:p w14:paraId="0E78F984" w14:textId="0FC7B65C" w:rsidR="00407A5F" w:rsidRPr="00121777" w:rsidRDefault="00622A9A" w:rsidP="00622A9A">
      <w:pPr>
        <w:rPr>
          <w:b/>
          <w:bCs/>
        </w:rPr>
      </w:pPr>
      <w:r>
        <w:rPr>
          <w:b/>
        </w:rPr>
        <w:t>Supply of eight (8) standalone Air Quality Monitoring Units with cellular data transmission, in two configurations (Configuration A: NO₂ + O₃, six units; Configuration B: NO₂ + SO₂, two units; both also measuring PM1, PM2.5, PM10, temperature, relative humidity and atmospheric pressure). Each unit is supplied complete with solar power kit, cellular connectivity and data platform subscription for at least 24 months, and onboarding; the solar power kit may be included in the unit price or priced separately, and consumables are priced separately. Delivery to the REC Caucasus office in Tbilisi, Georgia (DDP, or DAP for tenderers established outside Georgia).</w:t>
      </w:r>
    </w:p>
    <w:p w14:paraId="00CE8CFD" w14:textId="77777777" w:rsidR="00F94B59" w:rsidRPr="00121777" w:rsidRDefault="00FE129D">
      <w:pPr>
        <w:spacing w:after="0" w:line="259" w:lineRule="auto"/>
        <w:ind w:left="1776" w:firstLine="0"/>
        <w:jc w:val="left"/>
        <w:rPr>
          <w:b/>
          <w:bCs/>
        </w:rPr>
      </w:pPr>
      <w:r w:rsidRPr="00121777">
        <w:rPr>
          <w:b/>
          <w:bCs/>
          <w:sz w:val="24"/>
        </w:rPr>
        <w:t xml:space="preserve"> </w:t>
      </w:r>
    </w:p>
    <w:p w14:paraId="5320E171" w14:textId="5FC6A4C5" w:rsidR="0022404C" w:rsidRPr="00121777" w:rsidRDefault="0022404C" w:rsidP="00622A9A">
      <w:pPr>
        <w:spacing w:after="12"/>
        <w:ind w:right="192"/>
      </w:pPr>
      <w:r>
        <w:rPr>
          <w:b/>
        </w:rPr>
        <w:lastRenderedPageBreak/>
        <w:t xml:space="preserve">Detailed Technical Data and Specification for the Supply and Quantities to be delivered see in Annex I - </w:t>
      </w:r>
      <w:r>
        <w:rPr>
          <w:b/>
          <w:i/>
        </w:rPr>
        <w:t>Technical Offer</w:t>
      </w:r>
      <w:r>
        <w:rPr>
          <w:b/>
        </w:rPr>
        <w:t xml:space="preserve"> and Annex II - </w:t>
      </w:r>
      <w:r>
        <w:rPr>
          <w:b/>
          <w:i/>
        </w:rPr>
        <w:t>Budget Breakdown</w:t>
      </w:r>
      <w:r>
        <w:rPr>
          <w:b/>
        </w:rPr>
        <w:t xml:space="preserve"> (see file </w:t>
      </w:r>
      <w:r>
        <w:t>01_Model-TenderForm-Supply-of-Air-Quality-Monitoring-Sensors_Ecolinks2</w:t>
      </w:r>
      <w:r>
        <w:rPr>
          <w:b/>
        </w:rPr>
        <w:t>)</w:t>
      </w:r>
    </w:p>
    <w:p w14:paraId="7ADC2E2B" w14:textId="2D4331A5" w:rsidR="00F94B59" w:rsidRPr="00121777" w:rsidRDefault="00F94B59" w:rsidP="00D5723E">
      <w:pPr>
        <w:spacing w:after="120" w:line="259" w:lineRule="auto"/>
        <w:ind w:left="1776" w:firstLine="0"/>
        <w:jc w:val="left"/>
      </w:pPr>
    </w:p>
    <w:p w14:paraId="6BE4168D" w14:textId="1BE2C520" w:rsidR="00F94B59" w:rsidRPr="00121777" w:rsidRDefault="00F94B59" w:rsidP="00D5723E">
      <w:pPr>
        <w:spacing w:after="0" w:line="259" w:lineRule="auto"/>
        <w:ind w:left="0" w:firstLine="0"/>
        <w:jc w:val="left"/>
      </w:pPr>
    </w:p>
    <w:p w14:paraId="2842093F" w14:textId="77777777" w:rsidR="00F94B59" w:rsidRPr="00121777" w:rsidRDefault="00FE129D">
      <w:pPr>
        <w:pStyle w:val="Heading2"/>
        <w:ind w:left="1138" w:right="378"/>
      </w:pPr>
      <w:r w:rsidRPr="00121777">
        <w:t xml:space="preserve">TERMS OF PARTICIPATION </w:t>
      </w:r>
    </w:p>
    <w:p w14:paraId="086990A1" w14:textId="77777777" w:rsidR="00F94B59" w:rsidRPr="00121777" w:rsidRDefault="00FE129D">
      <w:pPr>
        <w:spacing w:after="40" w:line="259" w:lineRule="auto"/>
        <w:ind w:left="1986" w:firstLine="0"/>
        <w:jc w:val="left"/>
      </w:pPr>
      <w:r w:rsidRPr="00121777">
        <w:rPr>
          <w:b/>
          <w:sz w:val="28"/>
        </w:rPr>
        <w:t xml:space="preserve"> </w:t>
      </w:r>
    </w:p>
    <w:p w14:paraId="54DE22B0" w14:textId="77777777" w:rsidR="00F94B59" w:rsidRPr="00121777" w:rsidRDefault="00FE129D">
      <w:pPr>
        <w:pStyle w:val="Heading3"/>
        <w:spacing w:after="61"/>
        <w:ind w:left="860"/>
      </w:pPr>
      <w:r w:rsidRPr="00121777">
        <w:t xml:space="preserve">8.     Eligibility and rules of origin  </w:t>
      </w:r>
    </w:p>
    <w:p w14:paraId="68E5AE99" w14:textId="46A7A313" w:rsidR="00F94B59" w:rsidRPr="00121777" w:rsidRDefault="00FE129D" w:rsidP="004254F3">
      <w:pPr>
        <w:pStyle w:val="Default"/>
        <w:widowControl w:val="0"/>
        <w:numPr>
          <w:ilvl w:val="0"/>
          <w:numId w:val="84"/>
        </w:numPr>
        <w:spacing w:after="138"/>
        <w:jc w:val="both"/>
        <w:rPr>
          <w:rFonts w:ascii="Times New Roman" w:hAnsi="Times New Roman" w:cs="Times New Roman"/>
          <w:color w:val="auto"/>
          <w:sz w:val="20"/>
          <w:szCs w:val="20"/>
          <w:lang w:val="en-GB"/>
        </w:rPr>
      </w:pPr>
      <w:r>
        <w:rPr>
          <w:rFonts w:ascii="Times New Roman" w:hAnsi="Times New Roman" w:cs="Times New Roman"/>
        </w:rPr>
        <w:t>Participation is open to all legal entities, participating either individually or in a grouping (consortium) of tenderers, which are established or have a branch office registered in Georgia in accordance with the Law of Georgia “On Entrepreneurs”, and to legal entities established outside Georgia which are the manufacturer of the offered equipment or a distributor authorised by the manufacturer.</w:t>
      </w:r>
    </w:p>
    <w:p w14:paraId="7BD9BF13" w14:textId="3A733790" w:rsidR="00F94B59" w:rsidRPr="00121777" w:rsidRDefault="00FE129D" w:rsidP="00816AD1">
      <w:pPr>
        <w:spacing w:after="0" w:line="259" w:lineRule="auto"/>
        <w:ind w:left="1986" w:firstLine="0"/>
        <w:jc w:val="left"/>
      </w:pPr>
      <w:r w:rsidRPr="00121777">
        <w:t xml:space="preserve">  </w:t>
      </w:r>
    </w:p>
    <w:p w14:paraId="6B843343" w14:textId="70F8464B" w:rsidR="00F94B59" w:rsidRPr="00121777" w:rsidRDefault="00FE129D">
      <w:pPr>
        <w:spacing w:after="7"/>
        <w:ind w:left="1286" w:hanging="10"/>
      </w:pPr>
      <w:r>
        <w:rPr>
          <w:b/>
          <w:i/>
        </w:rPr>
        <w:t>Participation of natural persons (including individual entrepreneurs) and non-entrepreneurial (non-commercial) legal entities is not allowed.</w:t>
      </w:r>
    </w:p>
    <w:p w14:paraId="49AF78D1" w14:textId="71275B36" w:rsidR="00F94B59" w:rsidRPr="00121777" w:rsidRDefault="00F94B59" w:rsidP="00816AD1">
      <w:pPr>
        <w:spacing w:after="80" w:line="259" w:lineRule="auto"/>
        <w:jc w:val="left"/>
      </w:pPr>
    </w:p>
    <w:p w14:paraId="735D28A5" w14:textId="5E2F91A6" w:rsidR="00F94B59" w:rsidRPr="00121777" w:rsidRDefault="00FE129D" w:rsidP="00816AD1">
      <w:pPr>
        <w:spacing w:after="86"/>
        <w:ind w:left="1276" w:right="80"/>
      </w:pPr>
      <w:r>
        <w:t>All goods supplied under this contract must originate in a country eligible under the rules applicable to the EU-funded LVG Agreement under which the contract is financed (see Article 4 of the Instructions to Tenderers).</w:t>
      </w:r>
      <w:r w:rsidRPr="00121777">
        <w:t xml:space="preserve"> </w:t>
      </w:r>
    </w:p>
    <w:p w14:paraId="5932CB20" w14:textId="77777777" w:rsidR="00F94B59" w:rsidRPr="00121777" w:rsidRDefault="00FE129D">
      <w:pPr>
        <w:pStyle w:val="Heading3"/>
        <w:spacing w:after="82"/>
        <w:ind w:left="860"/>
      </w:pPr>
      <w:r w:rsidRPr="00121777">
        <w:t xml:space="preserve">9.    Grounds for exclusion </w:t>
      </w:r>
    </w:p>
    <w:p w14:paraId="0FC8583F" w14:textId="61278344" w:rsidR="00F94B59" w:rsidRPr="00121777" w:rsidRDefault="00FE129D" w:rsidP="00AC4448">
      <w:pPr>
        <w:spacing w:after="88"/>
        <w:ind w:left="1276" w:right="448"/>
      </w:pPr>
      <w:r w:rsidRPr="00121777">
        <w:t xml:space="preserve">Tenderers must submit a signed declaration, included </w:t>
      </w:r>
      <w:r w:rsidR="009A21B2" w:rsidRPr="00121777">
        <w:t>in „</w:t>
      </w:r>
      <w:r w:rsidRPr="00121777">
        <w:t xml:space="preserve">Tender form for Supply </w:t>
      </w:r>
      <w:proofErr w:type="gramStart"/>
      <w:r w:rsidRPr="00121777">
        <w:t>Contract</w:t>
      </w:r>
      <w:r w:rsidR="00031BA9" w:rsidRPr="00121777">
        <w:rPr>
          <w:lang w:val="ka-GE"/>
        </w:rPr>
        <w:t>“</w:t>
      </w:r>
      <w:r w:rsidR="00622A9A" w:rsidRPr="00121777">
        <w:t xml:space="preserve"> </w:t>
      </w:r>
      <w:r w:rsidRPr="00121777">
        <w:t>of</w:t>
      </w:r>
      <w:proofErr w:type="gramEnd"/>
      <w:r w:rsidRPr="00121777">
        <w:t xml:space="preserve"> the Tender Dossier to the effect that they are not in any of the situations listed in the declaration. </w:t>
      </w:r>
    </w:p>
    <w:p w14:paraId="13EE2402" w14:textId="77777777" w:rsidR="00F94B59" w:rsidRPr="00121777" w:rsidRDefault="00FE129D">
      <w:pPr>
        <w:pStyle w:val="Heading3"/>
        <w:spacing w:after="66"/>
        <w:ind w:left="860"/>
      </w:pPr>
      <w:r w:rsidRPr="00121777">
        <w:t xml:space="preserve">10.  Number of tenders </w:t>
      </w:r>
    </w:p>
    <w:p w14:paraId="312AABBE" w14:textId="54BC1315" w:rsidR="00F94B59" w:rsidRPr="00121777" w:rsidRDefault="00FE129D" w:rsidP="003F57AF">
      <w:pPr>
        <w:spacing w:after="94"/>
        <w:ind w:left="1276" w:right="447"/>
      </w:pPr>
      <w:r w:rsidRPr="00121777">
        <w:t xml:space="preserve">Tenderers may submit only one tender. Tenderer may not submit a tender for a variant solution in addition to their tender for the supplies required in the tender dossier. </w:t>
      </w:r>
    </w:p>
    <w:p w14:paraId="4D0B6619" w14:textId="77777777" w:rsidR="00F94B59" w:rsidRPr="00121777" w:rsidRDefault="00FE129D" w:rsidP="00031BA9">
      <w:pPr>
        <w:numPr>
          <w:ilvl w:val="0"/>
          <w:numId w:val="3"/>
        </w:numPr>
        <w:spacing w:after="66" w:line="248" w:lineRule="auto"/>
        <w:ind w:left="851" w:hanging="1"/>
        <w:jc w:val="left"/>
      </w:pPr>
      <w:r w:rsidRPr="00121777">
        <w:rPr>
          <w:b/>
          <w:sz w:val="24"/>
        </w:rPr>
        <w:t xml:space="preserve">Tender guarantee </w:t>
      </w:r>
    </w:p>
    <w:p w14:paraId="6A952B8F" w14:textId="5D9185BD" w:rsidR="00F94B59" w:rsidRPr="00121777" w:rsidRDefault="00FE129D" w:rsidP="003F57AF">
      <w:pPr>
        <w:spacing w:after="91"/>
        <w:ind w:left="1276" w:right="80"/>
      </w:pPr>
      <w:r w:rsidRPr="00121777">
        <w:t xml:space="preserve">Not required  </w:t>
      </w:r>
    </w:p>
    <w:p w14:paraId="77B4ED14" w14:textId="77777777" w:rsidR="00F94B59" w:rsidRPr="00121777" w:rsidRDefault="00FE129D">
      <w:pPr>
        <w:numPr>
          <w:ilvl w:val="0"/>
          <w:numId w:val="3"/>
        </w:numPr>
        <w:spacing w:after="61" w:line="248" w:lineRule="auto"/>
        <w:ind w:hanging="421"/>
        <w:jc w:val="left"/>
      </w:pPr>
      <w:r w:rsidRPr="00121777">
        <w:rPr>
          <w:b/>
          <w:sz w:val="24"/>
        </w:rPr>
        <w:t xml:space="preserve">Performance guarantee </w:t>
      </w:r>
    </w:p>
    <w:p w14:paraId="06FFEE9B" w14:textId="77777777" w:rsidR="00AC4448" w:rsidRPr="00121777" w:rsidRDefault="00FE129D" w:rsidP="00AC4448">
      <w:pPr>
        <w:ind w:left="1271" w:right="80"/>
      </w:pPr>
      <w:r w:rsidRPr="00121777">
        <w:t xml:space="preserve">Not required  </w:t>
      </w:r>
    </w:p>
    <w:p w14:paraId="4E16DE53" w14:textId="77777777" w:rsidR="00AC4448" w:rsidRPr="00121777" w:rsidRDefault="00AC4448" w:rsidP="00AC4448">
      <w:pPr>
        <w:ind w:left="1271" w:right="80"/>
      </w:pPr>
    </w:p>
    <w:p w14:paraId="670AF473" w14:textId="237156AD" w:rsidR="00F94B59" w:rsidRPr="00121777" w:rsidRDefault="00FE129D" w:rsidP="00AC4448">
      <w:pPr>
        <w:numPr>
          <w:ilvl w:val="0"/>
          <w:numId w:val="3"/>
        </w:numPr>
        <w:spacing w:after="61" w:line="248" w:lineRule="auto"/>
        <w:ind w:hanging="421"/>
        <w:jc w:val="left"/>
        <w:rPr>
          <w:b/>
          <w:sz w:val="24"/>
        </w:rPr>
      </w:pPr>
      <w:r w:rsidRPr="00121777">
        <w:rPr>
          <w:b/>
          <w:sz w:val="24"/>
        </w:rPr>
        <w:t xml:space="preserve">Clarification deadline </w:t>
      </w:r>
    </w:p>
    <w:p w14:paraId="02EEE3D8" w14:textId="77777777" w:rsidR="00AC4448" w:rsidRPr="00121777" w:rsidRDefault="00AC4448" w:rsidP="00AC4448">
      <w:pPr>
        <w:pStyle w:val="ListParagraph"/>
        <w:ind w:left="1281" w:firstLine="0"/>
        <w:rPr>
          <w:lang w:eastAsia="en-GB" w:bidi="ar-SA"/>
        </w:rPr>
      </w:pPr>
    </w:p>
    <w:p w14:paraId="1B1CFC81" w14:textId="2A7A7F5A" w:rsidR="00F509E7" w:rsidRPr="00121777" w:rsidRDefault="00F509E7" w:rsidP="00F509E7">
      <w:pPr>
        <w:spacing w:after="64"/>
        <w:ind w:left="1276" w:right="80"/>
        <w:rPr>
          <w:color w:val="auto"/>
        </w:rPr>
      </w:pPr>
      <w:r>
        <w:rPr>
          <w:color w:val="auto"/>
        </w:rPr>
        <w:t xml:space="preserve">Request for clarification/questions will be accepted latest </w:t>
      </w:r>
      <w:r>
        <w:rPr>
          <w:b/>
          <w:color w:val="auto"/>
        </w:rPr>
        <w:t>on 28 September 2026 (15:00, Local Time).</w:t>
      </w:r>
    </w:p>
    <w:p w14:paraId="420FAC64" w14:textId="562E7421" w:rsidR="00F509E7" w:rsidRPr="00816AD1" w:rsidRDefault="00F509E7" w:rsidP="00F509E7">
      <w:pPr>
        <w:spacing w:after="0" w:line="259" w:lineRule="auto"/>
        <w:ind w:left="1276" w:firstLine="0"/>
        <w:jc w:val="left"/>
        <w:rPr>
          <w:sz w:val="20"/>
          <w:szCs w:val="22"/>
        </w:rPr>
      </w:pPr>
      <w:r w:rsidRPr="00816AD1">
        <w:rPr>
          <w:b/>
          <w:szCs w:val="22"/>
        </w:rPr>
        <w:t xml:space="preserve">Contact person: </w:t>
      </w:r>
      <w:r w:rsidRPr="00816AD1">
        <w:rPr>
          <w:szCs w:val="22"/>
        </w:rPr>
        <w:t>Nino Rostomashvili</w:t>
      </w:r>
      <w:r w:rsidRPr="00816AD1">
        <w:rPr>
          <w:i/>
          <w:szCs w:val="22"/>
        </w:rPr>
        <w:t>, Grant Officer</w:t>
      </w:r>
    </w:p>
    <w:p w14:paraId="6E5555C3" w14:textId="77777777" w:rsidR="00F509E7" w:rsidRPr="00121777" w:rsidRDefault="00F509E7" w:rsidP="00F509E7">
      <w:pPr>
        <w:spacing w:after="0" w:line="259" w:lineRule="auto"/>
        <w:ind w:left="1296" w:firstLine="0"/>
        <w:jc w:val="left"/>
      </w:pPr>
      <w:r w:rsidRPr="00121777">
        <w:t xml:space="preserve"> </w:t>
      </w:r>
    </w:p>
    <w:p w14:paraId="5AC80716" w14:textId="77777777" w:rsidR="00F509E7" w:rsidRPr="00816AD1" w:rsidRDefault="00F509E7" w:rsidP="00F509E7">
      <w:pPr>
        <w:spacing w:after="13" w:line="248" w:lineRule="auto"/>
        <w:ind w:left="1286" w:hanging="10"/>
        <w:jc w:val="left"/>
        <w:rPr>
          <w:sz w:val="20"/>
          <w:szCs w:val="22"/>
        </w:rPr>
      </w:pPr>
      <w:r w:rsidRPr="00816AD1">
        <w:rPr>
          <w:b/>
          <w:szCs w:val="22"/>
        </w:rPr>
        <w:t xml:space="preserve">Contact info:  </w:t>
      </w:r>
    </w:p>
    <w:p w14:paraId="01CF37EB" w14:textId="77D570D3" w:rsidR="00F509E7" w:rsidRPr="00816AD1" w:rsidRDefault="00F509E7" w:rsidP="00F509E7">
      <w:pPr>
        <w:spacing w:after="0" w:line="259" w:lineRule="auto"/>
        <w:ind w:left="1276" w:firstLine="0"/>
        <w:jc w:val="left"/>
        <w:rPr>
          <w:rFonts w:ascii="Sylfaen" w:hAnsi="Sylfaen"/>
          <w:color w:val="000000" w:themeColor="text1"/>
        </w:rPr>
      </w:pPr>
      <w:r>
        <w:rPr>
          <w:b/>
          <w:color w:val="000000" w:themeColor="text1"/>
        </w:rPr>
        <w:t xml:space="preserve">e-mail: </w:t>
      </w:r>
      <w:hyperlink r:id="rId10" w:history="1">
        <w:r w:rsidR="00816AD1" w:rsidRPr="00105DC2">
          <w:rPr>
            <w:rStyle w:val="Hyperlink"/>
            <w:rFonts w:ascii="Sylfaen" w:hAnsi="Sylfaen"/>
          </w:rPr>
          <w:t>nino.rostomashvili@rec-caucasus.org</w:t>
        </w:r>
      </w:hyperlink>
      <w:r w:rsidR="00816AD1">
        <w:rPr>
          <w:rFonts w:ascii="Sylfaen" w:hAnsi="Sylfaen"/>
          <w:color w:val="000000" w:themeColor="text1"/>
        </w:rPr>
        <w:t xml:space="preserve"> </w:t>
      </w:r>
    </w:p>
    <w:p w14:paraId="1C993898" w14:textId="77EBDBAD" w:rsidR="00F94B59" w:rsidRPr="00121777" w:rsidRDefault="00FE129D" w:rsidP="0086689A">
      <w:pPr>
        <w:spacing w:after="0" w:line="259" w:lineRule="auto"/>
        <w:ind w:left="565" w:firstLine="0"/>
        <w:jc w:val="left"/>
      </w:pPr>
      <w:r w:rsidRPr="00121777">
        <w:rPr>
          <w:b/>
          <w:sz w:val="24"/>
        </w:rPr>
        <w:t xml:space="preserve"> </w:t>
      </w:r>
      <w:r w:rsidRPr="00121777">
        <w:rPr>
          <w:b/>
          <w:sz w:val="24"/>
        </w:rPr>
        <w:tab/>
        <w:t xml:space="preserve"> </w:t>
      </w:r>
    </w:p>
    <w:p w14:paraId="3D1CEAF9" w14:textId="77777777" w:rsidR="00F94B59" w:rsidRPr="00121777" w:rsidRDefault="00FE129D">
      <w:pPr>
        <w:pStyle w:val="Heading3"/>
        <w:spacing w:after="66"/>
        <w:ind w:left="860"/>
      </w:pPr>
      <w:r w:rsidRPr="00121777">
        <w:t xml:space="preserve">14.  Tender validity </w:t>
      </w:r>
    </w:p>
    <w:p w14:paraId="56EF6935" w14:textId="1594B20B" w:rsidR="00F94B59" w:rsidRPr="00121777" w:rsidRDefault="00FE129D" w:rsidP="00AC4448">
      <w:pPr>
        <w:spacing w:after="88"/>
        <w:ind w:left="1276" w:right="80"/>
      </w:pPr>
      <w:r w:rsidRPr="00121777">
        <w:t xml:space="preserve">Tenders must remain valid for a period of 90 days after the deadline for submission of tenders. </w:t>
      </w:r>
    </w:p>
    <w:p w14:paraId="39A3EAC6" w14:textId="77777777" w:rsidR="00F94B59" w:rsidRPr="00121777" w:rsidRDefault="00FE129D">
      <w:pPr>
        <w:pStyle w:val="Heading3"/>
        <w:spacing w:after="66"/>
        <w:ind w:left="860"/>
      </w:pPr>
      <w:r w:rsidRPr="00121777">
        <w:lastRenderedPageBreak/>
        <w:t xml:space="preserve">15.  Period of implementation of tasks </w:t>
      </w:r>
    </w:p>
    <w:p w14:paraId="1423B20D" w14:textId="58D4DC24" w:rsidR="00A64360" w:rsidRPr="00121777" w:rsidRDefault="004B5BA9" w:rsidP="00622A9A">
      <w:pPr>
        <w:ind w:right="80" w:firstLine="0"/>
      </w:pPr>
      <w:r>
        <w:t>45 calendar days from the day after the last signature of the contract until delivery of the Goods to the REC Caucasus office in Tbilisi and provisional acceptance.</w:t>
      </w:r>
    </w:p>
    <w:p w14:paraId="3D388D4B" w14:textId="77777777" w:rsidR="00407A5F" w:rsidRPr="00121777" w:rsidRDefault="00407A5F" w:rsidP="00407A5F">
      <w:pPr>
        <w:ind w:right="80"/>
      </w:pPr>
    </w:p>
    <w:p w14:paraId="4AEE0C0A" w14:textId="1AA8D562" w:rsidR="00407A5F" w:rsidRPr="00121777" w:rsidRDefault="00407A5F" w:rsidP="00407A5F">
      <w:pPr>
        <w:ind w:right="80"/>
        <w:rPr>
          <w:lang w:val="ka-GE"/>
        </w:rPr>
      </w:pPr>
      <w:r>
        <w:t>Provisional acceptance will follow a joint functional check of each unit (power supply, cellular connection and transmission of readings for all specified parameters to the data platform).</w:t>
      </w:r>
    </w:p>
    <w:p w14:paraId="2B82E2E3" w14:textId="77777777" w:rsidR="00F94B59" w:rsidRPr="00121777" w:rsidRDefault="00F94B59" w:rsidP="00AC4448">
      <w:pPr>
        <w:spacing w:after="0" w:line="259" w:lineRule="auto"/>
        <w:ind w:left="0" w:firstLine="0"/>
        <w:rPr>
          <w:lang w:val="ka-GE"/>
        </w:rPr>
      </w:pPr>
    </w:p>
    <w:p w14:paraId="3E2151D6" w14:textId="77777777" w:rsidR="00F94B59" w:rsidRPr="00121777" w:rsidRDefault="00FE129D">
      <w:pPr>
        <w:pStyle w:val="Heading2"/>
        <w:spacing w:after="48"/>
        <w:ind w:left="1138" w:right="306"/>
      </w:pPr>
      <w:r w:rsidRPr="00121777">
        <w:t xml:space="preserve">SELECTION AND AWARD CRITERIA </w:t>
      </w:r>
    </w:p>
    <w:p w14:paraId="53838A60" w14:textId="560198EA" w:rsidR="003F57AF" w:rsidRPr="00121777" w:rsidRDefault="003F57AF" w:rsidP="0086689A">
      <w:pPr>
        <w:spacing w:after="10" w:line="259" w:lineRule="auto"/>
        <w:ind w:left="565" w:firstLine="0"/>
        <w:jc w:val="left"/>
      </w:pPr>
      <w:r w:rsidRPr="00121777">
        <w:rPr>
          <w:sz w:val="24"/>
        </w:rPr>
        <w:t xml:space="preserve"> </w:t>
      </w:r>
    </w:p>
    <w:p w14:paraId="1F4D47E0" w14:textId="14A9DCAD" w:rsidR="00F94B59" w:rsidRPr="00121777" w:rsidRDefault="00FE129D">
      <w:pPr>
        <w:pStyle w:val="Heading3"/>
        <w:spacing w:after="66"/>
        <w:ind w:left="860"/>
      </w:pPr>
      <w:r w:rsidRPr="00121777">
        <w:t xml:space="preserve">16.  Selection criteria  </w:t>
      </w:r>
    </w:p>
    <w:p w14:paraId="74C9DD3E" w14:textId="0A39B803" w:rsidR="00F94B59" w:rsidRPr="00121777" w:rsidRDefault="00FE129D" w:rsidP="0086689A">
      <w:pPr>
        <w:spacing w:after="89"/>
        <w:ind w:left="1276" w:right="186"/>
      </w:pPr>
      <w:r w:rsidRPr="00121777">
        <w:t xml:space="preserve">The following selection criteria will be applied to tenderers. In the case of tenders submitted by a consortium, these selection criteria will be applied to the consortium as a whole: </w:t>
      </w:r>
    </w:p>
    <w:p w14:paraId="5C27B7DF" w14:textId="2E2FF4B3" w:rsidR="00F94B59" w:rsidRPr="00121777" w:rsidRDefault="00490629">
      <w:pPr>
        <w:spacing w:after="113"/>
        <w:ind w:left="1276" w:right="440"/>
        <w:rPr>
          <w:b/>
          <w:i/>
          <w:sz w:val="24"/>
          <w:szCs w:val="28"/>
        </w:rPr>
      </w:pPr>
      <w:r w:rsidRPr="00121777">
        <w:rPr>
          <w:sz w:val="24"/>
          <w:szCs w:val="28"/>
        </w:rPr>
        <w:t>1</w:t>
      </w:r>
      <w:r w:rsidR="000E7A06" w:rsidRPr="00121777">
        <w:rPr>
          <w:sz w:val="24"/>
          <w:szCs w:val="28"/>
        </w:rPr>
        <w:t xml:space="preserve">) </w:t>
      </w:r>
      <w:r w:rsidR="00FE129D" w:rsidRPr="00121777">
        <w:rPr>
          <w:sz w:val="24"/>
          <w:szCs w:val="28"/>
        </w:rPr>
        <w:t xml:space="preserve"> </w:t>
      </w:r>
      <w:r w:rsidRPr="00121777">
        <w:rPr>
          <w:b/>
          <w:i/>
          <w:sz w:val="24"/>
          <w:szCs w:val="28"/>
        </w:rPr>
        <w:t>compliance</w:t>
      </w:r>
      <w:r w:rsidR="000E7A06" w:rsidRPr="00121777">
        <w:rPr>
          <w:b/>
          <w:i/>
          <w:sz w:val="24"/>
          <w:szCs w:val="28"/>
        </w:rPr>
        <w:t xml:space="preserve"> to the technical specifications and requirements</w:t>
      </w:r>
    </w:p>
    <w:p w14:paraId="33E85DC8" w14:textId="6C22DF9B" w:rsidR="00F94B59" w:rsidRPr="00121777" w:rsidRDefault="00490629" w:rsidP="00AC4448">
      <w:pPr>
        <w:spacing w:after="113"/>
        <w:ind w:left="1276" w:right="440"/>
        <w:rPr>
          <w:b/>
          <w:i/>
          <w:sz w:val="24"/>
          <w:szCs w:val="28"/>
        </w:rPr>
      </w:pPr>
      <w:r w:rsidRPr="00121777">
        <w:rPr>
          <w:sz w:val="24"/>
          <w:szCs w:val="28"/>
        </w:rPr>
        <w:t xml:space="preserve">2)  </w:t>
      </w:r>
      <w:r w:rsidRPr="00121777">
        <w:rPr>
          <w:b/>
          <w:i/>
          <w:sz w:val="24"/>
          <w:szCs w:val="28"/>
        </w:rPr>
        <w:t xml:space="preserve">Price </w:t>
      </w:r>
    </w:p>
    <w:p w14:paraId="746283E4" w14:textId="77777777" w:rsidR="00F94B59" w:rsidRPr="00121777" w:rsidRDefault="00FE129D">
      <w:pPr>
        <w:pStyle w:val="Heading3"/>
        <w:spacing w:after="224"/>
        <w:ind w:left="860"/>
      </w:pPr>
      <w:r w:rsidRPr="00121777">
        <w:t xml:space="preserve">17.  Award criteria </w:t>
      </w:r>
    </w:p>
    <w:p w14:paraId="7FA99659" w14:textId="5957D137" w:rsidR="00AC4448" w:rsidRPr="00121777" w:rsidRDefault="00FE129D" w:rsidP="00AC4448">
      <w:pPr>
        <w:spacing w:after="84"/>
        <w:ind w:left="1276" w:right="80"/>
        <w:rPr>
          <w:b/>
          <w:sz w:val="40"/>
        </w:rPr>
      </w:pPr>
      <w:r>
        <w:t>Upon acceptance of the offered technical specification, the sole award criterion will be the overall price of the complete lot, including the solar power kits, whether included in the unit price or priced separately. The Contracting Organization reserves the right to negotiate the price with the selected tenderer before signature of the contract.</w:t>
      </w:r>
    </w:p>
    <w:p w14:paraId="43AFC303" w14:textId="77777777" w:rsidR="00D251A5" w:rsidRPr="00121777" w:rsidRDefault="00D251A5" w:rsidP="00AC4448">
      <w:pPr>
        <w:spacing w:after="84"/>
        <w:ind w:left="1276" w:right="80"/>
        <w:rPr>
          <w:b/>
          <w:sz w:val="40"/>
        </w:rPr>
      </w:pPr>
    </w:p>
    <w:p w14:paraId="6713A28C" w14:textId="48D9152B" w:rsidR="00F94B59" w:rsidRPr="00121777" w:rsidRDefault="00FE129D" w:rsidP="00D251A5">
      <w:pPr>
        <w:pStyle w:val="Heading2"/>
        <w:spacing w:after="180"/>
        <w:ind w:left="1138" w:right="657"/>
      </w:pPr>
      <w:r w:rsidRPr="00121777">
        <w:rPr>
          <w:sz w:val="40"/>
        </w:rPr>
        <w:t>T</w:t>
      </w:r>
      <w:r w:rsidRPr="00121777">
        <w:t xml:space="preserve">ENDERING  </w:t>
      </w:r>
    </w:p>
    <w:p w14:paraId="774FCACB" w14:textId="77777777" w:rsidR="00F94B59" w:rsidRPr="00121777" w:rsidRDefault="00FE129D">
      <w:pPr>
        <w:pStyle w:val="Heading3"/>
        <w:spacing w:after="66"/>
        <w:ind w:left="860"/>
      </w:pPr>
      <w:r w:rsidRPr="00121777">
        <w:t xml:space="preserve">18.  How to obtain the tender dossier </w:t>
      </w:r>
    </w:p>
    <w:p w14:paraId="4B23CA34" w14:textId="77777777" w:rsidR="00F94B59" w:rsidRPr="00121777" w:rsidRDefault="00FE129D">
      <w:pPr>
        <w:ind w:left="1276" w:right="80"/>
      </w:pPr>
      <w:r w:rsidRPr="00121777">
        <w:t xml:space="preserve">The tender dossier is available from the following Internet addresses: </w:t>
      </w:r>
    </w:p>
    <w:p w14:paraId="3710FB7E" w14:textId="77777777" w:rsidR="00F94B59" w:rsidRPr="00121777" w:rsidRDefault="00FE129D">
      <w:pPr>
        <w:spacing w:after="0" w:line="259" w:lineRule="auto"/>
        <w:ind w:left="1276" w:firstLine="0"/>
        <w:jc w:val="left"/>
      </w:pPr>
      <w:r w:rsidRPr="00121777">
        <w:t xml:space="preserve"> </w:t>
      </w:r>
    </w:p>
    <w:p w14:paraId="218CD902" w14:textId="77777777" w:rsidR="00F94B59" w:rsidRPr="00121777" w:rsidRDefault="00FE129D">
      <w:pPr>
        <w:spacing w:after="12"/>
        <w:ind w:left="1281" w:right="77" w:hanging="5"/>
      </w:pPr>
      <w:r w:rsidRPr="00121777">
        <w:rPr>
          <w:b/>
        </w:rPr>
        <w:t xml:space="preserve">REC Caucasus website:  </w:t>
      </w:r>
    </w:p>
    <w:p w14:paraId="6E2AB1A9" w14:textId="77777777" w:rsidR="00813F52" w:rsidRPr="00121777" w:rsidRDefault="00FE129D" w:rsidP="0071048E">
      <w:pPr>
        <w:spacing w:after="0" w:line="259" w:lineRule="auto"/>
        <w:ind w:left="1276" w:firstLine="0"/>
        <w:jc w:val="left"/>
        <w:rPr>
          <w:b/>
          <w:i/>
          <w:color w:val="auto"/>
        </w:rPr>
      </w:pPr>
      <w:hyperlink r:id="rId11">
        <w:r w:rsidRPr="00121777">
          <w:rPr>
            <w:b/>
            <w:i/>
            <w:color w:val="auto"/>
            <w:u w:val="single" w:color="0000FF"/>
          </w:rPr>
          <w:t>https://rec</w:t>
        </w:r>
      </w:hyperlink>
      <w:hyperlink r:id="rId12">
        <w:r w:rsidRPr="00121777">
          <w:rPr>
            <w:b/>
            <w:i/>
            <w:color w:val="auto"/>
            <w:u w:val="single" w:color="0000FF"/>
          </w:rPr>
          <w:t>-</w:t>
        </w:r>
      </w:hyperlink>
      <w:hyperlink r:id="rId13">
        <w:r w:rsidRPr="00121777">
          <w:rPr>
            <w:b/>
            <w:i/>
            <w:color w:val="auto"/>
            <w:u w:val="single" w:color="0000FF"/>
          </w:rPr>
          <w:t>caucasus.org/announcements</w:t>
        </w:r>
      </w:hyperlink>
      <w:hyperlink r:id="rId14">
        <w:r w:rsidRPr="00121777">
          <w:rPr>
            <w:b/>
            <w:i/>
            <w:color w:val="auto"/>
            <w:u w:val="single" w:color="0000FF"/>
          </w:rPr>
          <w:t>-</w:t>
        </w:r>
      </w:hyperlink>
      <w:hyperlink r:id="rId15">
        <w:r w:rsidRPr="00121777">
          <w:rPr>
            <w:b/>
            <w:i/>
            <w:color w:val="auto"/>
            <w:u w:val="single" w:color="0000FF"/>
          </w:rPr>
          <w:t>vacancies/announcements</w:t>
        </w:r>
      </w:hyperlink>
      <w:hyperlink r:id="rId16">
        <w:r w:rsidRPr="00121777">
          <w:rPr>
            <w:b/>
            <w:i/>
            <w:color w:val="auto"/>
          </w:rPr>
          <w:t xml:space="preserve"> </w:t>
        </w:r>
      </w:hyperlink>
    </w:p>
    <w:p w14:paraId="3AB96929" w14:textId="77777777" w:rsidR="00813F52" w:rsidRPr="00121777" w:rsidRDefault="00813F52" w:rsidP="0071048E">
      <w:pPr>
        <w:spacing w:after="0" w:line="259" w:lineRule="auto"/>
        <w:ind w:left="1276" w:firstLine="0"/>
        <w:jc w:val="left"/>
        <w:rPr>
          <w:b/>
          <w:i/>
        </w:rPr>
      </w:pPr>
    </w:p>
    <w:p w14:paraId="4991D904" w14:textId="6CB92072" w:rsidR="00F94B59" w:rsidRPr="00121777" w:rsidRDefault="00FE129D" w:rsidP="0071048E">
      <w:pPr>
        <w:spacing w:after="0" w:line="259" w:lineRule="auto"/>
        <w:ind w:left="1276" w:firstLine="0"/>
        <w:jc w:val="left"/>
      </w:pPr>
      <w:r>
        <w:t xml:space="preserve">Tenders must be submitted (using the “Model Tender Form for a Supply Contract” whose format and instructions must be strictly observed) either as hard copy to the address below, or electronically to </w:t>
      </w:r>
      <w:hyperlink r:id="rId17" w:history="1">
        <w:r w:rsidR="00816AD1" w:rsidRPr="00105DC2">
          <w:rPr>
            <w:rStyle w:val="Hyperlink"/>
          </w:rPr>
          <w:t>nino.rostomashvili@rec-caucasus.org</w:t>
        </w:r>
      </w:hyperlink>
      <w:r>
        <w:t>, as set out in Article 9 of the Instructions to Tenderers:</w:t>
      </w:r>
    </w:p>
    <w:p w14:paraId="7B3F5028" w14:textId="77777777" w:rsidR="00F94B59" w:rsidRPr="00121777" w:rsidRDefault="00FE129D">
      <w:pPr>
        <w:spacing w:after="37" w:line="259" w:lineRule="auto"/>
        <w:ind w:left="1276" w:firstLine="0"/>
        <w:jc w:val="left"/>
      </w:pPr>
      <w:r w:rsidRPr="00121777">
        <w:rPr>
          <w:b/>
          <w:sz w:val="16"/>
        </w:rPr>
        <w:t xml:space="preserve"> </w:t>
      </w:r>
      <w:r w:rsidRPr="00121777">
        <w:rPr>
          <w:sz w:val="18"/>
        </w:rPr>
        <w:t xml:space="preserve"> </w:t>
      </w:r>
    </w:p>
    <w:p w14:paraId="46F30957" w14:textId="49714940" w:rsidR="00F94B59" w:rsidRPr="00121777" w:rsidRDefault="00FE129D" w:rsidP="003F57AF">
      <w:pPr>
        <w:spacing w:line="259" w:lineRule="auto"/>
        <w:ind w:left="487" w:hanging="10"/>
        <w:jc w:val="center"/>
        <w:rPr>
          <w:sz w:val="20"/>
          <w:szCs w:val="22"/>
        </w:rPr>
      </w:pPr>
      <w:r w:rsidRPr="00121777">
        <w:rPr>
          <w:b/>
          <w:i/>
          <w:szCs w:val="22"/>
        </w:rPr>
        <w:t xml:space="preserve">Ms. </w:t>
      </w:r>
      <w:r w:rsidR="00816AD1">
        <w:rPr>
          <w:b/>
          <w:i/>
          <w:szCs w:val="22"/>
        </w:rPr>
        <w:t>Nino Rostomashvili</w:t>
      </w:r>
      <w:r w:rsidRPr="00121777">
        <w:rPr>
          <w:b/>
          <w:i/>
          <w:szCs w:val="22"/>
        </w:rPr>
        <w:t xml:space="preserve">, </w:t>
      </w:r>
      <w:r w:rsidR="00816AD1">
        <w:rPr>
          <w:b/>
          <w:i/>
          <w:szCs w:val="22"/>
        </w:rPr>
        <w:t>Grant</w:t>
      </w:r>
      <w:r w:rsidRPr="00121777">
        <w:rPr>
          <w:b/>
          <w:i/>
          <w:szCs w:val="22"/>
        </w:rPr>
        <w:t xml:space="preserve"> Officer </w:t>
      </w:r>
    </w:p>
    <w:p w14:paraId="74BA1D5A" w14:textId="77777777" w:rsidR="00F94B59" w:rsidRPr="00121777" w:rsidRDefault="00FE129D" w:rsidP="003F57AF">
      <w:pPr>
        <w:spacing w:line="248" w:lineRule="auto"/>
        <w:ind w:left="2962" w:right="2480" w:hanging="10"/>
        <w:jc w:val="center"/>
        <w:rPr>
          <w:sz w:val="20"/>
          <w:szCs w:val="22"/>
        </w:rPr>
      </w:pPr>
      <w:r w:rsidRPr="00121777">
        <w:rPr>
          <w:b/>
          <w:szCs w:val="22"/>
        </w:rPr>
        <w:t xml:space="preserve">REC Caucasus </w:t>
      </w:r>
    </w:p>
    <w:p w14:paraId="2305023A" w14:textId="29D69207" w:rsidR="00F94B59" w:rsidRPr="00121777" w:rsidRDefault="0086689A" w:rsidP="003F57AF">
      <w:pPr>
        <w:spacing w:line="248" w:lineRule="auto"/>
        <w:ind w:left="2962" w:right="2484" w:hanging="10"/>
        <w:jc w:val="center"/>
        <w:rPr>
          <w:sz w:val="20"/>
          <w:szCs w:val="22"/>
        </w:rPr>
      </w:pPr>
      <w:r w:rsidRPr="00121777">
        <w:rPr>
          <w:b/>
          <w:szCs w:val="22"/>
        </w:rPr>
        <w:t>Mtskheta</w:t>
      </w:r>
      <w:r w:rsidR="00FE129D" w:rsidRPr="00121777">
        <w:rPr>
          <w:b/>
          <w:szCs w:val="22"/>
        </w:rPr>
        <w:t xml:space="preserve"> Str. </w:t>
      </w:r>
      <w:r w:rsidRPr="00121777">
        <w:rPr>
          <w:b/>
          <w:szCs w:val="22"/>
        </w:rPr>
        <w:t>48-50</w:t>
      </w:r>
      <w:r w:rsidR="00FE129D" w:rsidRPr="00121777">
        <w:rPr>
          <w:b/>
          <w:szCs w:val="22"/>
        </w:rPr>
        <w:t xml:space="preserve"> </w:t>
      </w:r>
    </w:p>
    <w:p w14:paraId="123340B7" w14:textId="77777777" w:rsidR="00F94B59" w:rsidRPr="00121777" w:rsidRDefault="00FE129D" w:rsidP="003F57AF">
      <w:pPr>
        <w:spacing w:line="248" w:lineRule="auto"/>
        <w:ind w:left="2962" w:right="2488" w:hanging="10"/>
        <w:jc w:val="center"/>
        <w:rPr>
          <w:sz w:val="20"/>
          <w:szCs w:val="22"/>
        </w:rPr>
      </w:pPr>
      <w:r w:rsidRPr="00121777">
        <w:rPr>
          <w:b/>
          <w:szCs w:val="22"/>
        </w:rPr>
        <w:t xml:space="preserve">0179 Tbilisi, Georgia </w:t>
      </w:r>
    </w:p>
    <w:p w14:paraId="5346778F" w14:textId="39E41267" w:rsidR="00F94B59" w:rsidRPr="00121777" w:rsidRDefault="00FE129D" w:rsidP="003F57AF">
      <w:pPr>
        <w:spacing w:line="248" w:lineRule="auto"/>
        <w:ind w:left="2962" w:right="2351" w:hanging="10"/>
        <w:jc w:val="center"/>
        <w:rPr>
          <w:sz w:val="20"/>
          <w:szCs w:val="22"/>
        </w:rPr>
      </w:pPr>
      <w:r w:rsidRPr="00121777">
        <w:rPr>
          <w:b/>
          <w:szCs w:val="22"/>
        </w:rPr>
        <w:t xml:space="preserve">www.rec-caucasus.org </w:t>
      </w:r>
    </w:p>
    <w:p w14:paraId="3E5D10CC" w14:textId="215B698B" w:rsidR="00F94B59" w:rsidRPr="00121777" w:rsidRDefault="00FE129D" w:rsidP="00616018">
      <w:pPr>
        <w:spacing w:after="0" w:line="259" w:lineRule="auto"/>
        <w:ind w:left="1276" w:firstLine="0"/>
        <w:jc w:val="left"/>
        <w:rPr>
          <w:sz w:val="20"/>
          <w:szCs w:val="22"/>
        </w:rPr>
      </w:pPr>
      <w:r w:rsidRPr="00121777">
        <w:rPr>
          <w:szCs w:val="22"/>
        </w:rPr>
        <w:t xml:space="preserve"> </w:t>
      </w:r>
    </w:p>
    <w:p w14:paraId="5DBA1781" w14:textId="682D1C49" w:rsidR="00F94B59" w:rsidRPr="00121777" w:rsidRDefault="00FE129D" w:rsidP="00813F52">
      <w:pPr>
        <w:ind w:right="80"/>
      </w:pPr>
      <w:r w:rsidRPr="00121777">
        <w:t xml:space="preserve">Tenderers with questions regarding this tender should send them </w:t>
      </w:r>
      <w:r w:rsidR="00813F52" w:rsidRPr="00121777">
        <w:t xml:space="preserve">by E-mail </w:t>
      </w:r>
      <w:r w:rsidRPr="00121777">
        <w:t xml:space="preserve">to: </w:t>
      </w:r>
    </w:p>
    <w:p w14:paraId="2392A2F8" w14:textId="25A304BF" w:rsidR="00813F52" w:rsidRPr="00121777" w:rsidRDefault="00F509E7" w:rsidP="00813F52">
      <w:pPr>
        <w:jc w:val="center"/>
        <w:rPr>
          <w:b/>
          <w:bCs/>
        </w:rPr>
      </w:pPr>
      <w:r>
        <w:rPr>
          <w:b/>
        </w:rPr>
        <w:t>Nino Rostomashvili, Ms. (Grant/Project Officer)</w:t>
      </w:r>
    </w:p>
    <w:p w14:paraId="49DEDD26" w14:textId="5C9B84BC" w:rsidR="00F94B59" w:rsidRPr="00121777" w:rsidRDefault="00816AD1" w:rsidP="00816AD1">
      <w:pPr>
        <w:spacing w:after="0" w:line="259" w:lineRule="auto"/>
        <w:ind w:left="2691" w:firstLine="0"/>
      </w:pPr>
      <w:r>
        <w:t xml:space="preserve">        </w:t>
      </w:r>
      <w:hyperlink r:id="rId18" w:history="1">
        <w:r w:rsidRPr="00105DC2">
          <w:rPr>
            <w:rStyle w:val="Hyperlink"/>
          </w:rPr>
          <w:t>nino.rostomashvili@rec-caucasus.org</w:t>
        </w:r>
      </w:hyperlink>
    </w:p>
    <w:p w14:paraId="05D6D1A7" w14:textId="77777777" w:rsidR="00F94B59" w:rsidRPr="00121777" w:rsidRDefault="00FE129D">
      <w:pPr>
        <w:ind w:left="496" w:right="80"/>
      </w:pPr>
      <w:r w:rsidRPr="00121777">
        <w:lastRenderedPageBreak/>
        <w:t xml:space="preserve">(mentioning the publication reference shown in item 1) at least 10 calendar days before the deadline for submission of tenders given in item 19.  </w:t>
      </w:r>
    </w:p>
    <w:p w14:paraId="1D3594CA" w14:textId="77777777" w:rsidR="00F94B59" w:rsidRPr="00121777" w:rsidRDefault="00FE129D">
      <w:pPr>
        <w:spacing w:after="0" w:line="259" w:lineRule="auto"/>
        <w:ind w:left="565" w:firstLine="0"/>
        <w:jc w:val="left"/>
      </w:pPr>
      <w:r w:rsidRPr="00121777">
        <w:t xml:space="preserve"> </w:t>
      </w:r>
    </w:p>
    <w:p w14:paraId="2B99C7CD" w14:textId="77777777" w:rsidR="00F94B59" w:rsidRPr="00121777" w:rsidRDefault="00FE129D">
      <w:pPr>
        <w:ind w:left="496" w:right="80"/>
      </w:pPr>
      <w:r>
        <w:t>The Contracting Organization will reply to all tenderers' questions at least 7 days before the deadline for submission of tenders.</w:t>
      </w:r>
    </w:p>
    <w:p w14:paraId="4592C2B6" w14:textId="77777777" w:rsidR="00F94B59" w:rsidRPr="00121777" w:rsidRDefault="00FE129D">
      <w:pPr>
        <w:spacing w:after="0" w:line="259" w:lineRule="auto"/>
        <w:ind w:left="565" w:firstLine="0"/>
        <w:jc w:val="left"/>
      </w:pPr>
      <w:r w:rsidRPr="00121777">
        <w:t xml:space="preserve"> </w:t>
      </w:r>
    </w:p>
    <w:p w14:paraId="2A44A5A6" w14:textId="77777777" w:rsidR="00F94B59" w:rsidRPr="00121777" w:rsidRDefault="00FE129D">
      <w:pPr>
        <w:ind w:left="496" w:right="80"/>
      </w:pPr>
      <w:r>
        <w:t>Eventual clarifications or minor changes to the tender dossier will be published at the latest 7 days before the submission deadline at the website indicated above.</w:t>
      </w:r>
    </w:p>
    <w:p w14:paraId="050ED62F" w14:textId="034D57C0" w:rsidR="00F94B59" w:rsidRPr="00121777" w:rsidRDefault="00FE129D" w:rsidP="003F57AF">
      <w:pPr>
        <w:spacing w:after="0" w:line="259" w:lineRule="auto"/>
        <w:ind w:left="1276" w:firstLine="0"/>
        <w:jc w:val="left"/>
      </w:pPr>
      <w:r w:rsidRPr="00121777">
        <w:t xml:space="preserve"> </w:t>
      </w:r>
    </w:p>
    <w:p w14:paraId="41ACA517" w14:textId="77777777" w:rsidR="00AC4448" w:rsidRPr="00121777" w:rsidRDefault="00FE129D" w:rsidP="00AC4448">
      <w:pPr>
        <w:pStyle w:val="Heading3"/>
        <w:spacing w:after="66"/>
        <w:ind w:left="561"/>
      </w:pPr>
      <w:r w:rsidRPr="00121777">
        <w:t xml:space="preserve">19.  Deadline for submission of tenders </w:t>
      </w:r>
    </w:p>
    <w:p w14:paraId="4A7FEAAF" w14:textId="77777777" w:rsidR="004B5BA9" w:rsidRPr="00121777" w:rsidRDefault="00FE129D" w:rsidP="00AC4448">
      <w:r>
        <w:t>Deadline for submission is defined as a minimum of 21 calendar days after the date of publication of this procurement notice (17 September 2026):</w:t>
      </w:r>
    </w:p>
    <w:p w14:paraId="2BF55A0C" w14:textId="73F649F3" w:rsidR="00AC4448" w:rsidRPr="00121777" w:rsidRDefault="00FE129D" w:rsidP="00AC4448">
      <w:r>
        <w:rPr>
          <w:b/>
        </w:rPr>
        <w:t>18:00 (Local Time)</w:t>
      </w:r>
      <w:r>
        <w:t xml:space="preserve"> on </w:t>
      </w:r>
      <w:r>
        <w:rPr>
          <w:b/>
        </w:rPr>
        <w:t>08 October 2026</w:t>
      </w:r>
    </w:p>
    <w:p w14:paraId="631D5D1C" w14:textId="1A5E3A75" w:rsidR="00031BA9" w:rsidRPr="00121777" w:rsidRDefault="00FE129D" w:rsidP="00AC4448">
      <w:pPr>
        <w:spacing w:after="89"/>
        <w:ind w:right="80" w:firstLine="0"/>
        <w:rPr>
          <w:color w:val="auto"/>
        </w:rPr>
      </w:pPr>
      <w:r w:rsidRPr="00121777">
        <w:rPr>
          <w:color w:val="auto"/>
        </w:rPr>
        <w:t xml:space="preserve">Any tender received after this deadline will not be considered </w:t>
      </w:r>
    </w:p>
    <w:p w14:paraId="12FBC868" w14:textId="2937E667" w:rsidR="00AC4448" w:rsidRPr="00121777" w:rsidRDefault="00FE129D" w:rsidP="00AC4448">
      <w:pPr>
        <w:spacing w:after="72" w:line="248" w:lineRule="auto"/>
        <w:ind w:left="561" w:hanging="10"/>
        <w:jc w:val="left"/>
        <w:rPr>
          <w:color w:val="auto"/>
        </w:rPr>
      </w:pPr>
      <w:r w:rsidRPr="00121777">
        <w:rPr>
          <w:b/>
          <w:sz w:val="24"/>
        </w:rPr>
        <w:t xml:space="preserve">20.    </w:t>
      </w:r>
      <w:r w:rsidRPr="00121777">
        <w:rPr>
          <w:b/>
          <w:color w:val="auto"/>
          <w:sz w:val="24"/>
        </w:rPr>
        <w:t xml:space="preserve">Indicative time period for tender opening session </w:t>
      </w:r>
    </w:p>
    <w:p w14:paraId="2467EFC2" w14:textId="35D34A61" w:rsidR="00F94B59" w:rsidRPr="00121777" w:rsidRDefault="00622A9A" w:rsidP="00AC4448">
      <w:pPr>
        <w:spacing w:after="72" w:line="248" w:lineRule="auto"/>
        <w:jc w:val="left"/>
        <w:rPr>
          <w:color w:val="auto"/>
        </w:rPr>
      </w:pPr>
      <w:r>
        <w:rPr>
          <w:color w:val="auto"/>
        </w:rPr>
        <w:t>09-12 October 2026</w:t>
      </w:r>
    </w:p>
    <w:p w14:paraId="4265B294" w14:textId="5DBD6C02" w:rsidR="00F94B59" w:rsidRPr="00121777" w:rsidRDefault="00FE129D">
      <w:pPr>
        <w:pStyle w:val="Heading3"/>
        <w:spacing w:after="66"/>
        <w:ind w:left="561"/>
      </w:pPr>
      <w:r w:rsidRPr="00121777">
        <w:t xml:space="preserve">21     Language of the procedure </w:t>
      </w:r>
    </w:p>
    <w:p w14:paraId="53D634D5" w14:textId="41E80880" w:rsidR="003F57AF" w:rsidRPr="00121777" w:rsidRDefault="00FE129D" w:rsidP="00AC4448">
      <w:pPr>
        <w:ind w:right="80" w:firstLine="0"/>
      </w:pPr>
      <w:r w:rsidRPr="00121777">
        <w:t xml:space="preserve">All written communications for this tender procedure and contract must be in Georgian and/or in English.  </w:t>
      </w:r>
    </w:p>
    <w:p w14:paraId="6AB6FDB6" w14:textId="0E5CB134" w:rsidR="00F94B59" w:rsidRPr="00121777" w:rsidRDefault="00FE129D">
      <w:pPr>
        <w:pStyle w:val="Heading3"/>
        <w:spacing w:after="66"/>
        <w:ind w:left="561"/>
      </w:pPr>
      <w:r w:rsidRPr="00121777">
        <w:t xml:space="preserve">22.    Legal basis </w:t>
      </w:r>
    </w:p>
    <w:p w14:paraId="1734BCDA" w14:textId="226CE754" w:rsidR="00F94B59" w:rsidRPr="00121777" w:rsidRDefault="00FE129D" w:rsidP="00AC4448">
      <w:pPr>
        <w:ind w:right="80"/>
      </w:pPr>
      <w:r>
        <w:rPr>
          <w:b/>
          <w:i/>
        </w:rPr>
        <w:t>Low Value Grant Agreement</w:t>
      </w:r>
      <w:r>
        <w:t xml:space="preserve"> (</w:t>
      </w:r>
      <w:r>
        <w:rPr>
          <w:b/>
          <w:i/>
        </w:rPr>
        <w:t>LVG Agreement</w:t>
      </w:r>
      <w:r>
        <w:t>) between the Regional Environmental Centre for the Caucasus (REC Caucasus) and the United Nations Development Programme (UNDP) Georgia for implementation of the Grant Project (</w:t>
      </w:r>
      <w:r>
        <w:rPr>
          <w:b/>
        </w:rPr>
        <w:t>the Project</w:t>
      </w:r>
      <w:r>
        <w:t>) “</w:t>
      </w:r>
      <w:proofErr w:type="spellStart"/>
      <w:r>
        <w:t>Ecolinks</w:t>
      </w:r>
      <w:proofErr w:type="spellEnd"/>
      <w:r>
        <w:t xml:space="preserve"> 2</w:t>
      </w:r>
      <w:r w:rsidR="00816AD1">
        <w:t>”</w:t>
      </w:r>
      <w:r>
        <w:t>, funded by the European Union.</w:t>
      </w:r>
    </w:p>
    <w:p w14:paraId="4997A197" w14:textId="35F3A6F0" w:rsidR="0086689A" w:rsidRPr="00121777" w:rsidRDefault="00FE129D" w:rsidP="006C006D">
      <w:pPr>
        <w:spacing w:after="0" w:line="259" w:lineRule="auto"/>
        <w:ind w:left="1245" w:firstLine="0"/>
        <w:jc w:val="center"/>
      </w:pPr>
      <w:r w:rsidRPr="00121777">
        <w:t xml:space="preserve">   </w:t>
      </w:r>
    </w:p>
    <w:p w14:paraId="77961FC1" w14:textId="00C1664E" w:rsidR="00F94B59" w:rsidRPr="00121777" w:rsidRDefault="00F94B59" w:rsidP="00892E08">
      <w:pPr>
        <w:spacing w:after="0" w:line="240" w:lineRule="auto"/>
        <w:ind w:left="0" w:firstLine="0"/>
        <w:jc w:val="left"/>
        <w:rPr>
          <w:b/>
        </w:rPr>
      </w:pPr>
    </w:p>
    <w:p w14:paraId="554D1D55" w14:textId="50078D31" w:rsidR="00F94B59" w:rsidRPr="00121777" w:rsidRDefault="00FE129D" w:rsidP="006C006D">
      <w:pPr>
        <w:pStyle w:val="Heading1"/>
        <w:ind w:left="993"/>
      </w:pPr>
      <w:r w:rsidRPr="00121777">
        <w:t xml:space="preserve">INSTRUCTIONS TO TENDERERS </w:t>
      </w:r>
    </w:p>
    <w:p w14:paraId="0A6B2737" w14:textId="03E3E6D1" w:rsidR="00F94B59" w:rsidRPr="00121777" w:rsidRDefault="00FE129D" w:rsidP="006C006D">
      <w:r w:rsidRPr="00121777">
        <w:rPr>
          <w:b/>
          <w:sz w:val="24"/>
        </w:rPr>
        <w:t xml:space="preserve"> </w:t>
      </w:r>
      <w:r w:rsidR="003F57AF" w:rsidRPr="00121777">
        <w:rPr>
          <w:rFonts w:eastAsia="Calibri"/>
          <w:noProof/>
          <w:lang w:bidi="ar-SA"/>
        </w:rPr>
        <mc:AlternateContent>
          <mc:Choice Requires="wpg">
            <w:drawing>
              <wp:inline distT="0" distB="0" distL="0" distR="0" wp14:anchorId="591A9845" wp14:editId="6C507FAE">
                <wp:extent cx="5523611" cy="9525"/>
                <wp:effectExtent l="0" t="0" r="0" b="0"/>
                <wp:docPr id="423994" name="Group 423994"/>
                <wp:cNvGraphicFramePr/>
                <a:graphic xmlns:a="http://schemas.openxmlformats.org/drawingml/2006/main">
                  <a:graphicData uri="http://schemas.microsoft.com/office/word/2010/wordprocessingGroup">
                    <wpg:wgp>
                      <wpg:cNvGrpSpPr/>
                      <wpg:grpSpPr>
                        <a:xfrm>
                          <a:off x="0" y="0"/>
                          <a:ext cx="5523611" cy="9525"/>
                          <a:chOff x="0" y="0"/>
                          <a:chExt cx="5523611" cy="9525"/>
                        </a:xfrm>
                      </wpg:grpSpPr>
                      <wps:wsp>
                        <wps:cNvPr id="491815" name="Shape 491815"/>
                        <wps:cNvSpPr/>
                        <wps:spPr>
                          <a:xfrm>
                            <a:off x="0" y="0"/>
                            <a:ext cx="5523611" cy="9525"/>
                          </a:xfrm>
                          <a:custGeom>
                            <a:avLst/>
                            <a:gdLst/>
                            <a:ahLst/>
                            <a:cxnLst/>
                            <a:rect l="0" t="0" r="0" b="0"/>
                            <a:pathLst>
                              <a:path w="5523611" h="9525">
                                <a:moveTo>
                                  <a:pt x="0" y="0"/>
                                </a:moveTo>
                                <a:lnTo>
                                  <a:pt x="5523611" y="0"/>
                                </a:lnTo>
                                <a:lnTo>
                                  <a:pt x="5523611"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EDC35B" id="Group 423994" o:spid="_x0000_s1026" style="width:434.95pt;height:.75pt;mso-position-horizontal-relative:char;mso-position-vertical-relative:line" coordsize="552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">
                <v:shape id="Shape 491815" o:spid="_x0000_s1027" style="position:absolute;width:55236;height:95;visibility:visible;mso-wrap-style:square;v-text-anchor:top" coordsize="552361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" path="m,l5523611,r,9525l,9525,,e" fillcolor="black" stroked="f" strokeweight="0">
                  <v:stroke miterlimit="83231f" joinstyle="miter"/>
                  <v:path arrowok="t" textboxrect="0,0,5523611,9525"/>
                </v:shape>
                <w10:anchorlock/>
              </v:group>
            </w:pict>
          </mc:Fallback>
        </mc:AlternateContent>
      </w:r>
    </w:p>
    <w:p w14:paraId="714A5B3A" w14:textId="77777777" w:rsidR="006C006D" w:rsidRPr="00121777" w:rsidRDefault="006C006D">
      <w:pPr>
        <w:spacing w:after="208"/>
        <w:ind w:left="496" w:right="80"/>
        <w:rPr>
          <w:b/>
          <w:sz w:val="24"/>
        </w:rPr>
      </w:pPr>
    </w:p>
    <w:p w14:paraId="422F3F4A" w14:textId="312E315B" w:rsidR="00542389" w:rsidRPr="00121777" w:rsidRDefault="00FE129D" w:rsidP="00542389">
      <w:pPr>
        <w:spacing w:after="208"/>
        <w:ind w:left="496" w:right="80"/>
        <w:rPr>
          <w:color w:val="auto"/>
        </w:rPr>
      </w:pPr>
      <w:r>
        <w:rPr>
          <w:b/>
          <w:sz w:val="24"/>
        </w:rPr>
        <w:t xml:space="preserve">PUBLICATION REF.: </w:t>
      </w:r>
      <w:r w:rsidR="009D3829" w:rsidRPr="009D3829">
        <w:rPr>
          <w:b/>
          <w:sz w:val="24"/>
        </w:rPr>
        <w:t>089/RECC/G/UNDP/FLIP/2026.10</w:t>
      </w:r>
    </w:p>
    <w:p w14:paraId="7024A968" w14:textId="12B1985F" w:rsidR="00F94B59" w:rsidRPr="00121777" w:rsidRDefault="00FE129D" w:rsidP="00542389">
      <w:pPr>
        <w:spacing w:after="208"/>
        <w:ind w:left="496" w:right="80"/>
      </w:pPr>
      <w:r w:rsidRPr="00121777">
        <w:rPr>
          <w:b/>
        </w:rPr>
        <w:t xml:space="preserve">In submitting a tender, the tenderer accepts in full and without restriction the special and general conditions governing the contract as the sole basis of this tendering procedure, whatever its own conditions of sale may be, which it hereby waives.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reservation in the tender as regards the tender dossier; any reservation may result in the immediate rejection of the tender without further evaluation. </w:t>
      </w:r>
    </w:p>
    <w:p w14:paraId="4983EE78" w14:textId="77777777" w:rsidR="00F94B59" w:rsidRPr="00121777" w:rsidRDefault="00FE129D">
      <w:pPr>
        <w:spacing w:after="12"/>
        <w:ind w:left="556" w:right="77" w:hanging="5"/>
      </w:pPr>
      <w:r>
        <w:rPr>
          <w:b/>
        </w:rPr>
        <w:t>These Instructions set out the rules for the submission, selection and implementation of contracts financed under this call for tenders, in conformity with the provisions set out in the LVG Agreement and the REC Caucasus Administration Manual.</w:t>
      </w:r>
    </w:p>
    <w:p w14:paraId="65605CD0" w14:textId="77777777" w:rsidR="00F94B59" w:rsidRPr="00121777" w:rsidRDefault="00FE129D">
      <w:pPr>
        <w:spacing w:after="237" w:line="259" w:lineRule="auto"/>
        <w:ind w:left="565" w:firstLine="0"/>
        <w:jc w:val="left"/>
      </w:pPr>
      <w:r w:rsidRPr="00121777">
        <w:rPr>
          <w:rFonts w:eastAsia="Arial"/>
          <w:b/>
          <w:i/>
        </w:rPr>
        <w:t xml:space="preserve"> </w:t>
      </w:r>
    </w:p>
    <w:p w14:paraId="3CD594FE" w14:textId="45FC6B13" w:rsidR="00F94B59" w:rsidRPr="00121777" w:rsidRDefault="00FE129D">
      <w:pPr>
        <w:pStyle w:val="Heading2"/>
        <w:spacing w:after="13"/>
        <w:ind w:left="561" w:right="0"/>
        <w:jc w:val="left"/>
      </w:pPr>
      <w:r w:rsidRPr="00121777">
        <w:rPr>
          <w:sz w:val="24"/>
        </w:rPr>
        <w:lastRenderedPageBreak/>
        <w:t>1</w:t>
      </w:r>
      <w:r w:rsidR="001418C6" w:rsidRPr="00121777">
        <w:rPr>
          <w:sz w:val="24"/>
        </w:rPr>
        <w:t>.</w:t>
      </w:r>
      <w:r w:rsidRPr="00121777">
        <w:rPr>
          <w:sz w:val="24"/>
        </w:rPr>
        <w:t xml:space="preserve">      Supplies to be provided </w:t>
      </w:r>
    </w:p>
    <w:p w14:paraId="68C1B0A8" w14:textId="77777777" w:rsidR="00F94B59" w:rsidRPr="00121777" w:rsidRDefault="00FE129D" w:rsidP="006C006D">
      <w:r w:rsidRPr="00121777">
        <w:t xml:space="preserve"> </w:t>
      </w:r>
    </w:p>
    <w:p w14:paraId="27D8733B" w14:textId="77777777" w:rsidR="004B5BA9" w:rsidRPr="00121777" w:rsidRDefault="00FE129D" w:rsidP="004B5BA9">
      <w:pPr>
        <w:spacing w:after="128"/>
        <w:ind w:left="1062" w:right="80" w:hanging="566"/>
      </w:pPr>
      <w:r>
        <w:t xml:space="preserve">1.1    The subject matter of the present Contract is the supply and delivery by the Contractor of </w:t>
      </w:r>
      <w:r>
        <w:rPr>
          <w:b/>
        </w:rPr>
        <w:t>Air Quality Monitoring Units, each complete with solar power kit, connectivity, data platform subscription and onboarding, and consumables</w:t>
      </w:r>
      <w:r>
        <w:t xml:space="preserve"> (hereinafter referred to as “the Goods”).</w:t>
      </w:r>
    </w:p>
    <w:p w14:paraId="43FAC0F0" w14:textId="6EFAD55E" w:rsidR="004B5BA9" w:rsidRPr="00121777" w:rsidRDefault="004B5BA9" w:rsidP="004B5BA9">
      <w:pPr>
        <w:spacing w:after="128"/>
        <w:ind w:left="1062" w:right="80" w:hanging="566"/>
      </w:pPr>
      <w:r>
        <w:t>The Contractor shall deliver the Goods to the following location:</w:t>
      </w:r>
    </w:p>
    <w:p w14:paraId="05C893A7" w14:textId="77777777" w:rsidR="004B5BA9" w:rsidRPr="00121777" w:rsidRDefault="004B5BA9" w:rsidP="004B5BA9">
      <w:pPr>
        <w:pStyle w:val="NormalWeb"/>
        <w:numPr>
          <w:ilvl w:val="0"/>
          <w:numId w:val="85"/>
        </w:numPr>
      </w:pPr>
      <w:r>
        <w:t>REC Caucasus office, Mtskheta Str. 48-50, 0179 Tbilisi, Georgia.</w:t>
      </w:r>
    </w:p>
    <w:p w14:paraId="0DB411D0" w14:textId="4274D29C" w:rsidR="0022404C" w:rsidRPr="00121777" w:rsidRDefault="0022404C" w:rsidP="00BE3540">
      <w:pPr>
        <w:spacing w:after="12"/>
        <w:ind w:right="192"/>
        <w:jc w:val="left"/>
      </w:pPr>
      <w:r>
        <w:rPr>
          <w:b/>
        </w:rPr>
        <w:t xml:space="preserve">Detailed Technical Data and Specification for the Supply and Quantities to be delivered see in TENDER FORM FOR A SUPPLY CONTRACT, Annex I - </w:t>
      </w:r>
      <w:r>
        <w:rPr>
          <w:b/>
          <w:i/>
        </w:rPr>
        <w:t>Technical Offer</w:t>
      </w:r>
      <w:r>
        <w:rPr>
          <w:b/>
        </w:rPr>
        <w:t xml:space="preserve"> and Annex II - </w:t>
      </w:r>
      <w:r>
        <w:rPr>
          <w:b/>
          <w:i/>
        </w:rPr>
        <w:t>Budget Breakdown</w:t>
      </w:r>
      <w:r>
        <w:rPr>
          <w:b/>
        </w:rPr>
        <w:t xml:space="preserve"> (see file 01_Model-TenderForm-Supply-of-Air-Quality-Monitoring-Sensors_Ecolinks2).</w:t>
      </w:r>
    </w:p>
    <w:p w14:paraId="10B657FA" w14:textId="0BDD3C87" w:rsidR="00F94B59" w:rsidRPr="00121777" w:rsidRDefault="00F94B59" w:rsidP="00C51A55">
      <w:pPr>
        <w:spacing w:after="0" w:line="259" w:lineRule="auto"/>
        <w:ind w:left="940" w:firstLine="0"/>
        <w:jc w:val="left"/>
      </w:pPr>
    </w:p>
    <w:p w14:paraId="34AF2A84" w14:textId="77777777" w:rsidR="00A64360" w:rsidRPr="00121777" w:rsidRDefault="005C62C8" w:rsidP="00BE3540">
      <w:pPr>
        <w:ind w:right="80"/>
      </w:pPr>
      <w:r>
        <w:t>All items of Annex II: within 45 calendar days from the day after the last signature of the contract until the Provisional Acceptance.</w:t>
      </w:r>
    </w:p>
    <w:p w14:paraId="75324E4F" w14:textId="77777777" w:rsidR="00A64360" w:rsidRPr="00121777" w:rsidRDefault="00A64360" w:rsidP="00BE3540">
      <w:pPr>
        <w:ind w:right="80"/>
      </w:pPr>
    </w:p>
    <w:p w14:paraId="3E59C419" w14:textId="0D7E58DF" w:rsidR="00F94B59" w:rsidRPr="00121777" w:rsidRDefault="00407A5F" w:rsidP="00622A9A">
      <w:pPr>
        <w:ind w:right="80"/>
      </w:pPr>
      <w:r>
        <w:t>Installation of the units at the monitoring sites will be carried out by REC Caucasus and its partners and is not part of this contract. The Contractor shall provide remote technical assistance during commissioning, as specified in Annex I (Items 1 and 2).</w:t>
      </w:r>
    </w:p>
    <w:p w14:paraId="14C4C85A" w14:textId="4EE07CCC" w:rsidR="00F94B59" w:rsidRPr="00121777" w:rsidRDefault="00F94B59" w:rsidP="00A64360">
      <w:pPr>
        <w:spacing w:after="0" w:line="259" w:lineRule="auto"/>
        <w:ind w:left="0" w:firstLine="0"/>
        <w:jc w:val="left"/>
      </w:pPr>
    </w:p>
    <w:p w14:paraId="629F3DDC" w14:textId="0B392E11" w:rsidR="00F94B59" w:rsidRPr="00121777" w:rsidRDefault="00FE129D" w:rsidP="00A86FB6">
      <w:pPr>
        <w:numPr>
          <w:ilvl w:val="1"/>
          <w:numId w:val="9"/>
        </w:numPr>
        <w:spacing w:after="71" w:line="240" w:lineRule="auto"/>
        <w:ind w:left="1216" w:right="80" w:hanging="567"/>
      </w:pPr>
      <w:r w:rsidRPr="00121777">
        <w:t xml:space="preserve">The supplies must comply fully with the technical specifications set out in the tender dossier (technical annexes) and conform in all respects with the drawings, quantities, models, samples, measurements and other instructions. </w:t>
      </w:r>
    </w:p>
    <w:p w14:paraId="7F585DEA" w14:textId="6132906B" w:rsidR="004B5BA9" w:rsidRPr="00121777" w:rsidRDefault="00FE129D" w:rsidP="004B5BA9">
      <w:pPr>
        <w:numPr>
          <w:ilvl w:val="1"/>
          <w:numId w:val="9"/>
        </w:numPr>
        <w:spacing w:after="71" w:line="240" w:lineRule="auto"/>
        <w:ind w:left="1216" w:right="80" w:hanging="567"/>
      </w:pPr>
      <w:r w:rsidRPr="00121777">
        <w:t xml:space="preserve">Tenderers are not authorized to tender for a variant in addition to the present tender. </w:t>
      </w:r>
    </w:p>
    <w:p w14:paraId="2BA6CAE9" w14:textId="373AD204" w:rsidR="00F94B59" w:rsidRPr="00121777" w:rsidRDefault="00FE129D">
      <w:pPr>
        <w:pStyle w:val="Heading3"/>
        <w:tabs>
          <w:tab w:val="center" w:pos="625"/>
          <w:tab w:val="center" w:pos="1794"/>
        </w:tabs>
        <w:ind w:left="0" w:firstLine="0"/>
      </w:pPr>
      <w:r w:rsidRPr="00121777">
        <w:t>2</w:t>
      </w:r>
      <w:r w:rsidR="001418C6" w:rsidRPr="00121777">
        <w:t>.</w:t>
      </w:r>
      <w:r w:rsidRPr="00121777">
        <w:t xml:space="preserve"> </w:t>
      </w:r>
      <w:r w:rsidRPr="00121777">
        <w:tab/>
        <w:t xml:space="preserve">Timetable </w:t>
      </w:r>
    </w:p>
    <w:p w14:paraId="38C32642" w14:textId="77777777" w:rsidR="00F94B59" w:rsidRPr="00121777" w:rsidRDefault="00FE129D">
      <w:pPr>
        <w:spacing w:after="0" w:line="259" w:lineRule="auto"/>
        <w:ind w:left="565" w:firstLine="0"/>
        <w:jc w:val="left"/>
      </w:pPr>
      <w:r w:rsidRPr="00121777">
        <w:rPr>
          <w:b/>
          <w:sz w:val="24"/>
        </w:rPr>
        <w:t xml:space="preserve"> </w:t>
      </w:r>
    </w:p>
    <w:tbl>
      <w:tblPr>
        <w:tblStyle w:val="TableGrid"/>
        <w:tblW w:w="9077" w:type="dxa"/>
        <w:tblInd w:w="-5" w:type="dxa"/>
        <w:tblCellMar>
          <w:top w:w="8" w:type="dxa"/>
          <w:left w:w="109" w:type="dxa"/>
          <w:right w:w="101" w:type="dxa"/>
        </w:tblCellMar>
        <w:tblLook w:val="04A0" w:firstRow="1" w:lastRow="0" w:firstColumn="1" w:lastColumn="0" w:noHBand="0" w:noVBand="1"/>
      </w:tblPr>
      <w:tblGrid>
        <w:gridCol w:w="4537"/>
        <w:gridCol w:w="1845"/>
        <w:gridCol w:w="2695"/>
      </w:tblGrid>
      <w:tr w:rsidR="00F94B59" w:rsidRPr="00121777" w14:paraId="15C017D4" w14:textId="77777777" w:rsidTr="003F57AF">
        <w:trPr>
          <w:trHeight w:val="289"/>
        </w:trPr>
        <w:tc>
          <w:tcPr>
            <w:tcW w:w="4537" w:type="dxa"/>
            <w:tcBorders>
              <w:top w:val="single" w:sz="4" w:space="0" w:color="000000"/>
              <w:left w:val="single" w:sz="4" w:space="0" w:color="000000"/>
              <w:bottom w:val="single" w:sz="4" w:space="0" w:color="000000"/>
              <w:right w:val="single" w:sz="4" w:space="0" w:color="000000"/>
            </w:tcBorders>
          </w:tcPr>
          <w:p w14:paraId="319F951C" w14:textId="77777777" w:rsidR="00F94B59" w:rsidRPr="00121777" w:rsidRDefault="00FE129D">
            <w:pPr>
              <w:spacing w:after="0" w:line="259" w:lineRule="auto"/>
              <w:ind w:left="0" w:firstLine="0"/>
              <w:jc w:val="left"/>
            </w:pPr>
            <w:r w:rsidRPr="00121777">
              <w:rPr>
                <w:sz w:val="24"/>
              </w:rPr>
              <w:t xml:space="preserve"> </w:t>
            </w:r>
          </w:p>
        </w:tc>
        <w:tc>
          <w:tcPr>
            <w:tcW w:w="1845" w:type="dxa"/>
            <w:tcBorders>
              <w:top w:val="single" w:sz="4" w:space="0" w:color="000000"/>
              <w:left w:val="single" w:sz="4" w:space="0" w:color="000000"/>
              <w:bottom w:val="single" w:sz="4" w:space="0" w:color="000000"/>
              <w:right w:val="single" w:sz="4" w:space="0" w:color="000000"/>
            </w:tcBorders>
            <w:shd w:val="clear" w:color="auto" w:fill="E5E5E5"/>
          </w:tcPr>
          <w:p w14:paraId="5228128F" w14:textId="77777777" w:rsidR="00F94B59" w:rsidRPr="00121777" w:rsidRDefault="00FE129D">
            <w:pPr>
              <w:spacing w:after="0" w:line="259" w:lineRule="auto"/>
              <w:ind w:left="1" w:firstLine="0"/>
              <w:jc w:val="left"/>
            </w:pPr>
            <w:r w:rsidRPr="00121777">
              <w:rPr>
                <w:b/>
                <w:sz w:val="18"/>
              </w:rPr>
              <w:t xml:space="preserve">DATE </w:t>
            </w:r>
          </w:p>
        </w:tc>
        <w:tc>
          <w:tcPr>
            <w:tcW w:w="2695" w:type="dxa"/>
            <w:tcBorders>
              <w:top w:val="single" w:sz="4" w:space="0" w:color="000000"/>
              <w:left w:val="single" w:sz="4" w:space="0" w:color="000000"/>
              <w:bottom w:val="single" w:sz="4" w:space="0" w:color="000000"/>
              <w:right w:val="single" w:sz="4" w:space="0" w:color="000000"/>
            </w:tcBorders>
            <w:shd w:val="clear" w:color="auto" w:fill="E5E5E5"/>
          </w:tcPr>
          <w:p w14:paraId="665CEB69" w14:textId="77777777" w:rsidR="00F94B59" w:rsidRPr="00121777" w:rsidRDefault="00FE129D">
            <w:pPr>
              <w:spacing w:after="0" w:line="259" w:lineRule="auto"/>
              <w:ind w:left="2" w:firstLine="0"/>
              <w:jc w:val="left"/>
            </w:pPr>
            <w:r w:rsidRPr="00121777">
              <w:rPr>
                <w:b/>
                <w:sz w:val="18"/>
              </w:rPr>
              <w:t xml:space="preserve">TIME* </w:t>
            </w:r>
          </w:p>
        </w:tc>
      </w:tr>
      <w:tr w:rsidR="008D723D" w:rsidRPr="00121777" w14:paraId="5F06EA0B" w14:textId="77777777" w:rsidTr="007F098A">
        <w:trPr>
          <w:trHeight w:val="1275"/>
        </w:trPr>
        <w:tc>
          <w:tcPr>
            <w:tcW w:w="4537" w:type="dxa"/>
            <w:tcBorders>
              <w:top w:val="single" w:sz="4" w:space="0" w:color="000000"/>
              <w:left w:val="single" w:sz="4" w:space="0" w:color="000000"/>
              <w:bottom w:val="single" w:sz="4" w:space="0" w:color="000000"/>
              <w:right w:val="single" w:sz="4" w:space="0" w:color="000000"/>
            </w:tcBorders>
            <w:shd w:val="clear" w:color="auto" w:fill="E5E5E5"/>
          </w:tcPr>
          <w:p w14:paraId="055EDD16" w14:textId="77777777" w:rsidR="008D723D" w:rsidRPr="00121777" w:rsidRDefault="008D723D" w:rsidP="008D723D">
            <w:pPr>
              <w:spacing w:after="0" w:line="259" w:lineRule="auto"/>
              <w:ind w:left="51" w:firstLine="0"/>
              <w:jc w:val="center"/>
            </w:pPr>
            <w:r w:rsidRPr="00121777">
              <w:rPr>
                <w:b/>
              </w:rPr>
              <w:t xml:space="preserve"> </w:t>
            </w:r>
          </w:p>
          <w:p w14:paraId="235449E5" w14:textId="77777777" w:rsidR="008D723D" w:rsidRPr="00121777" w:rsidRDefault="008D723D" w:rsidP="008D723D">
            <w:pPr>
              <w:spacing w:line="235" w:lineRule="auto"/>
              <w:ind w:left="0" w:firstLine="0"/>
              <w:jc w:val="left"/>
            </w:pPr>
            <w:r w:rsidRPr="00121777">
              <w:rPr>
                <w:b/>
              </w:rPr>
              <w:t xml:space="preserve">Deadline for request for any clarifications from the Contracting Organization (REC </w:t>
            </w:r>
          </w:p>
          <w:p w14:paraId="73A392CE" w14:textId="77777777" w:rsidR="008D723D" w:rsidRPr="00121777" w:rsidRDefault="008D723D" w:rsidP="008D723D">
            <w:pPr>
              <w:spacing w:after="0" w:line="259" w:lineRule="auto"/>
              <w:ind w:left="0" w:firstLine="0"/>
              <w:jc w:val="left"/>
            </w:pPr>
            <w:r w:rsidRPr="00121777">
              <w:rPr>
                <w:b/>
              </w:rPr>
              <w:t xml:space="preserve">Caucasus) </w:t>
            </w:r>
          </w:p>
          <w:p w14:paraId="6543E703" w14:textId="77777777" w:rsidR="008D723D" w:rsidRPr="00121777" w:rsidRDefault="008D723D" w:rsidP="008D723D">
            <w:pPr>
              <w:spacing w:after="0" w:line="259" w:lineRule="auto"/>
              <w:ind w:left="0" w:firstLine="0"/>
              <w:jc w:val="left"/>
            </w:pPr>
            <w:r w:rsidRPr="00121777">
              <w:rPr>
                <w:b/>
              </w:rPr>
              <w:t xml:space="preserve"> </w:t>
            </w:r>
          </w:p>
        </w:tc>
        <w:tc>
          <w:tcPr>
            <w:tcW w:w="1845" w:type="dxa"/>
            <w:tcBorders>
              <w:top w:val="single" w:sz="4" w:space="0" w:color="000000"/>
              <w:left w:val="single" w:sz="4" w:space="0" w:color="000000"/>
              <w:bottom w:val="single" w:sz="4" w:space="0" w:color="000000"/>
              <w:right w:val="single" w:sz="4" w:space="0" w:color="000000"/>
            </w:tcBorders>
            <w:vAlign w:val="center"/>
          </w:tcPr>
          <w:p w14:paraId="18344A86" w14:textId="2F08E462" w:rsidR="008D723D" w:rsidRPr="00121777" w:rsidRDefault="008D723D" w:rsidP="007F098A">
            <w:pPr>
              <w:spacing w:after="0" w:line="259" w:lineRule="auto"/>
              <w:ind w:left="53" w:firstLine="0"/>
              <w:jc w:val="center"/>
              <w:rPr>
                <w:color w:val="auto"/>
              </w:rPr>
            </w:pPr>
          </w:p>
          <w:p w14:paraId="6A3BBCAD" w14:textId="7697B0BA" w:rsidR="008D723D" w:rsidRPr="00121777" w:rsidRDefault="00622A9A" w:rsidP="007F098A">
            <w:pPr>
              <w:spacing w:after="0" w:line="259" w:lineRule="auto"/>
              <w:ind w:left="0" w:right="3" w:firstLine="0"/>
              <w:jc w:val="center"/>
              <w:rPr>
                <w:color w:val="auto"/>
              </w:rPr>
            </w:pPr>
            <w:r>
              <w:rPr>
                <w:color w:val="auto"/>
              </w:rPr>
              <w:t>28.09.2026</w:t>
            </w:r>
          </w:p>
        </w:tc>
        <w:tc>
          <w:tcPr>
            <w:tcW w:w="2695" w:type="dxa"/>
            <w:tcBorders>
              <w:top w:val="single" w:sz="4" w:space="0" w:color="000000"/>
              <w:left w:val="single" w:sz="4" w:space="0" w:color="000000"/>
              <w:bottom w:val="single" w:sz="4" w:space="0" w:color="000000"/>
              <w:right w:val="single" w:sz="4" w:space="0" w:color="000000"/>
            </w:tcBorders>
            <w:vAlign w:val="center"/>
          </w:tcPr>
          <w:p w14:paraId="62A41133" w14:textId="0485486B" w:rsidR="008D723D" w:rsidRPr="00121777" w:rsidRDefault="008D723D" w:rsidP="007F098A">
            <w:pPr>
              <w:spacing w:after="0" w:line="259" w:lineRule="auto"/>
              <w:ind w:left="54" w:firstLine="0"/>
              <w:jc w:val="center"/>
              <w:rPr>
                <w:color w:val="auto"/>
              </w:rPr>
            </w:pPr>
          </w:p>
          <w:p w14:paraId="4B34B542" w14:textId="0837D4C4" w:rsidR="008D723D" w:rsidRPr="00121777" w:rsidRDefault="008D723D" w:rsidP="007F098A">
            <w:pPr>
              <w:spacing w:after="0" w:line="259" w:lineRule="auto"/>
              <w:ind w:left="0" w:firstLine="0"/>
              <w:jc w:val="center"/>
              <w:rPr>
                <w:color w:val="auto"/>
              </w:rPr>
            </w:pPr>
            <w:r>
              <w:rPr>
                <w:color w:val="auto"/>
              </w:rPr>
              <w:t>15:00, Local Time</w:t>
            </w:r>
          </w:p>
          <w:p w14:paraId="401A75C0" w14:textId="60EA16E7" w:rsidR="008D723D" w:rsidRPr="00121777" w:rsidRDefault="008D723D" w:rsidP="007F098A">
            <w:pPr>
              <w:spacing w:after="0" w:line="259" w:lineRule="auto"/>
              <w:ind w:left="54" w:firstLine="0"/>
              <w:jc w:val="center"/>
              <w:rPr>
                <w:color w:val="auto"/>
              </w:rPr>
            </w:pPr>
          </w:p>
          <w:p w14:paraId="52674675" w14:textId="0F7D8280" w:rsidR="008D723D" w:rsidRPr="00121777" w:rsidRDefault="008D723D" w:rsidP="007F098A">
            <w:pPr>
              <w:spacing w:after="0" w:line="259" w:lineRule="auto"/>
              <w:ind w:left="54" w:firstLine="0"/>
              <w:jc w:val="center"/>
              <w:rPr>
                <w:color w:val="auto"/>
              </w:rPr>
            </w:pPr>
          </w:p>
        </w:tc>
      </w:tr>
      <w:tr w:rsidR="008D723D" w:rsidRPr="00121777" w14:paraId="4C321201" w14:textId="77777777" w:rsidTr="007F098A">
        <w:trPr>
          <w:trHeight w:val="771"/>
        </w:trPr>
        <w:tc>
          <w:tcPr>
            <w:tcW w:w="4537" w:type="dxa"/>
            <w:tcBorders>
              <w:top w:val="single" w:sz="4" w:space="0" w:color="000000"/>
              <w:left w:val="single" w:sz="4" w:space="0" w:color="000000"/>
              <w:bottom w:val="single" w:sz="4" w:space="0" w:color="000000"/>
              <w:right w:val="single" w:sz="4" w:space="0" w:color="000000"/>
            </w:tcBorders>
            <w:shd w:val="clear" w:color="auto" w:fill="E5E5E5"/>
          </w:tcPr>
          <w:p w14:paraId="29F5ABE5" w14:textId="77777777" w:rsidR="008D723D" w:rsidRPr="00121777" w:rsidRDefault="008D723D" w:rsidP="008D723D">
            <w:pPr>
              <w:spacing w:after="0" w:line="259" w:lineRule="auto"/>
              <w:ind w:left="51" w:firstLine="0"/>
              <w:jc w:val="center"/>
            </w:pPr>
            <w:r w:rsidRPr="00121777">
              <w:rPr>
                <w:b/>
              </w:rPr>
              <w:t xml:space="preserve"> </w:t>
            </w:r>
          </w:p>
          <w:p w14:paraId="50D035F3" w14:textId="77777777" w:rsidR="008D723D" w:rsidRPr="00121777" w:rsidRDefault="008D723D" w:rsidP="008D723D">
            <w:pPr>
              <w:spacing w:after="0" w:line="259" w:lineRule="auto"/>
              <w:ind w:left="0" w:firstLine="0"/>
              <w:jc w:val="left"/>
            </w:pPr>
            <w:r w:rsidRPr="00121777">
              <w:rPr>
                <w:b/>
              </w:rPr>
              <w:t xml:space="preserve">Deadline for submission of tenders </w:t>
            </w:r>
          </w:p>
        </w:tc>
        <w:tc>
          <w:tcPr>
            <w:tcW w:w="1845" w:type="dxa"/>
            <w:tcBorders>
              <w:top w:val="single" w:sz="4" w:space="0" w:color="000000"/>
              <w:left w:val="single" w:sz="4" w:space="0" w:color="000000"/>
              <w:bottom w:val="single" w:sz="4" w:space="0" w:color="000000"/>
              <w:right w:val="single" w:sz="4" w:space="0" w:color="000000"/>
            </w:tcBorders>
            <w:vAlign w:val="center"/>
          </w:tcPr>
          <w:p w14:paraId="2166CB0B" w14:textId="2564827B" w:rsidR="008D723D" w:rsidRPr="00121777" w:rsidRDefault="008D723D" w:rsidP="00D251A5">
            <w:pPr>
              <w:spacing w:after="0" w:line="259" w:lineRule="auto"/>
              <w:ind w:left="0" w:right="3" w:firstLine="0"/>
              <w:jc w:val="center"/>
              <w:rPr>
                <w:color w:val="auto"/>
              </w:rPr>
            </w:pPr>
          </w:p>
          <w:p w14:paraId="0247BA76" w14:textId="296BAAC7" w:rsidR="008D723D" w:rsidRPr="00121777" w:rsidRDefault="00622A9A" w:rsidP="00D251A5">
            <w:pPr>
              <w:spacing w:after="0" w:line="259" w:lineRule="auto"/>
              <w:ind w:left="0" w:right="3" w:firstLine="0"/>
              <w:jc w:val="center"/>
              <w:rPr>
                <w:color w:val="auto"/>
              </w:rPr>
            </w:pPr>
            <w:r>
              <w:rPr>
                <w:color w:val="auto"/>
              </w:rPr>
              <w:t>08.10.2026</w:t>
            </w:r>
          </w:p>
        </w:tc>
        <w:tc>
          <w:tcPr>
            <w:tcW w:w="2695" w:type="dxa"/>
            <w:tcBorders>
              <w:top w:val="single" w:sz="4" w:space="0" w:color="000000"/>
              <w:left w:val="single" w:sz="4" w:space="0" w:color="000000"/>
              <w:bottom w:val="single" w:sz="4" w:space="0" w:color="000000"/>
              <w:right w:val="single" w:sz="4" w:space="0" w:color="000000"/>
            </w:tcBorders>
            <w:vAlign w:val="center"/>
          </w:tcPr>
          <w:p w14:paraId="7387D336" w14:textId="5D040F29" w:rsidR="008D723D" w:rsidRPr="00121777" w:rsidRDefault="008D723D" w:rsidP="007F098A">
            <w:pPr>
              <w:spacing w:after="0" w:line="259" w:lineRule="auto"/>
              <w:ind w:left="109" w:firstLine="0"/>
              <w:jc w:val="center"/>
              <w:rPr>
                <w:color w:val="auto"/>
              </w:rPr>
            </w:pPr>
          </w:p>
          <w:p w14:paraId="3CBEB9A6" w14:textId="7FC68D9A" w:rsidR="008D723D" w:rsidRPr="00121777" w:rsidRDefault="008D723D" w:rsidP="007F098A">
            <w:pPr>
              <w:spacing w:after="0" w:line="259" w:lineRule="auto"/>
              <w:ind w:left="0" w:firstLine="0"/>
              <w:jc w:val="center"/>
              <w:rPr>
                <w:color w:val="auto"/>
              </w:rPr>
            </w:pPr>
            <w:r w:rsidRPr="00121777">
              <w:rPr>
                <w:color w:val="auto"/>
              </w:rPr>
              <w:t>1</w:t>
            </w:r>
            <w:r w:rsidR="00AC4448" w:rsidRPr="00121777">
              <w:rPr>
                <w:color w:val="auto"/>
              </w:rPr>
              <w:t>8</w:t>
            </w:r>
            <w:r w:rsidRPr="00121777">
              <w:rPr>
                <w:color w:val="auto"/>
              </w:rPr>
              <w:t>:00, Local Time</w:t>
            </w:r>
          </w:p>
          <w:p w14:paraId="32F06A7D" w14:textId="7F335ADB" w:rsidR="008D723D" w:rsidRPr="00121777" w:rsidRDefault="008D723D" w:rsidP="007F098A">
            <w:pPr>
              <w:spacing w:after="0" w:line="259" w:lineRule="auto"/>
              <w:ind w:left="54" w:firstLine="0"/>
              <w:jc w:val="center"/>
              <w:rPr>
                <w:color w:val="auto"/>
              </w:rPr>
            </w:pPr>
          </w:p>
        </w:tc>
      </w:tr>
      <w:tr w:rsidR="008D723D" w:rsidRPr="00121777" w14:paraId="49056DB2" w14:textId="77777777" w:rsidTr="007F098A">
        <w:trPr>
          <w:trHeight w:val="770"/>
        </w:trPr>
        <w:tc>
          <w:tcPr>
            <w:tcW w:w="4537" w:type="dxa"/>
            <w:tcBorders>
              <w:top w:val="single" w:sz="4" w:space="0" w:color="000000"/>
              <w:left w:val="single" w:sz="4" w:space="0" w:color="000000"/>
              <w:bottom w:val="single" w:sz="4" w:space="0" w:color="000000"/>
              <w:right w:val="single" w:sz="4" w:space="0" w:color="000000"/>
            </w:tcBorders>
            <w:shd w:val="clear" w:color="auto" w:fill="E5E5E5"/>
          </w:tcPr>
          <w:p w14:paraId="37E98CFA" w14:textId="77777777" w:rsidR="008D723D" w:rsidRPr="00121777" w:rsidRDefault="008D723D" w:rsidP="008D723D">
            <w:pPr>
              <w:spacing w:after="0" w:line="259" w:lineRule="auto"/>
              <w:ind w:left="51" w:firstLine="0"/>
              <w:jc w:val="center"/>
            </w:pPr>
            <w:r w:rsidRPr="00121777">
              <w:rPr>
                <w:b/>
              </w:rPr>
              <w:t xml:space="preserve"> </w:t>
            </w:r>
          </w:p>
          <w:p w14:paraId="15D219C8" w14:textId="77777777" w:rsidR="008D723D" w:rsidRPr="00121777" w:rsidRDefault="008D723D" w:rsidP="008D723D">
            <w:pPr>
              <w:spacing w:after="0" w:line="259" w:lineRule="auto"/>
              <w:ind w:left="0" w:firstLine="0"/>
              <w:jc w:val="left"/>
            </w:pPr>
            <w:r w:rsidRPr="00121777">
              <w:rPr>
                <w:b/>
              </w:rPr>
              <w:t>Tender opening session (</w:t>
            </w:r>
            <w:r w:rsidRPr="00121777">
              <w:rPr>
                <w:b/>
                <w:i/>
              </w:rPr>
              <w:t>Indicative</w:t>
            </w:r>
            <w:r w:rsidRPr="00121777">
              <w:rPr>
                <w:b/>
              </w:rPr>
              <w:t xml:space="preserve">) </w:t>
            </w:r>
          </w:p>
        </w:tc>
        <w:tc>
          <w:tcPr>
            <w:tcW w:w="1845" w:type="dxa"/>
            <w:tcBorders>
              <w:top w:val="single" w:sz="4" w:space="0" w:color="000000"/>
              <w:left w:val="single" w:sz="4" w:space="0" w:color="000000"/>
              <w:bottom w:val="single" w:sz="4" w:space="0" w:color="000000"/>
              <w:right w:val="single" w:sz="4" w:space="0" w:color="000000"/>
            </w:tcBorders>
            <w:vAlign w:val="center"/>
          </w:tcPr>
          <w:p w14:paraId="230C3BA5" w14:textId="5608A3E9" w:rsidR="008D723D" w:rsidRPr="00121777" w:rsidRDefault="008D723D" w:rsidP="00D251A5">
            <w:pPr>
              <w:spacing w:after="0" w:line="259" w:lineRule="auto"/>
              <w:ind w:left="0" w:right="3" w:firstLine="0"/>
              <w:jc w:val="center"/>
              <w:rPr>
                <w:color w:val="auto"/>
              </w:rPr>
            </w:pPr>
          </w:p>
          <w:p w14:paraId="3499261F" w14:textId="2292F4A9" w:rsidR="008D723D" w:rsidRPr="00121777" w:rsidRDefault="00622A9A" w:rsidP="00D251A5">
            <w:pPr>
              <w:spacing w:after="0" w:line="259" w:lineRule="auto"/>
              <w:ind w:left="0" w:right="3" w:firstLine="0"/>
              <w:jc w:val="center"/>
              <w:rPr>
                <w:color w:val="auto"/>
              </w:rPr>
            </w:pPr>
            <w:r>
              <w:rPr>
                <w:color w:val="auto"/>
              </w:rPr>
              <w:t>09-12.10.2026</w:t>
            </w:r>
          </w:p>
        </w:tc>
        <w:tc>
          <w:tcPr>
            <w:tcW w:w="2695" w:type="dxa"/>
            <w:tcBorders>
              <w:top w:val="single" w:sz="4" w:space="0" w:color="000000"/>
              <w:left w:val="single" w:sz="4" w:space="0" w:color="000000"/>
              <w:bottom w:val="single" w:sz="4" w:space="0" w:color="000000"/>
              <w:right w:val="single" w:sz="4" w:space="0" w:color="000000"/>
            </w:tcBorders>
            <w:vAlign w:val="center"/>
          </w:tcPr>
          <w:p w14:paraId="7B65A650" w14:textId="703184F5" w:rsidR="008D723D" w:rsidRPr="00121777" w:rsidRDefault="008D723D" w:rsidP="007F098A">
            <w:pPr>
              <w:spacing w:after="0" w:line="259" w:lineRule="auto"/>
              <w:ind w:left="109" w:firstLine="0"/>
              <w:jc w:val="center"/>
              <w:rPr>
                <w:color w:val="auto"/>
              </w:rPr>
            </w:pPr>
          </w:p>
          <w:p w14:paraId="05AA35FD" w14:textId="36C69F85" w:rsidR="008D723D" w:rsidRPr="00121777" w:rsidRDefault="008D723D" w:rsidP="007F098A">
            <w:pPr>
              <w:spacing w:after="0" w:line="259" w:lineRule="auto"/>
              <w:ind w:left="0" w:right="9" w:firstLine="0"/>
              <w:jc w:val="center"/>
              <w:rPr>
                <w:color w:val="auto"/>
              </w:rPr>
            </w:pPr>
            <w:r w:rsidRPr="00121777">
              <w:rPr>
                <w:color w:val="auto"/>
              </w:rPr>
              <w:t>-</w:t>
            </w:r>
          </w:p>
          <w:p w14:paraId="68EF8D1D" w14:textId="7CE2762C" w:rsidR="008D723D" w:rsidRPr="00121777" w:rsidRDefault="008D723D" w:rsidP="007F098A">
            <w:pPr>
              <w:spacing w:after="0" w:line="259" w:lineRule="auto"/>
              <w:ind w:left="54" w:firstLine="0"/>
              <w:jc w:val="center"/>
              <w:rPr>
                <w:color w:val="auto"/>
              </w:rPr>
            </w:pPr>
          </w:p>
        </w:tc>
      </w:tr>
      <w:tr w:rsidR="008D723D" w:rsidRPr="00121777" w14:paraId="5EFC807A" w14:textId="77777777" w:rsidTr="007F098A">
        <w:trPr>
          <w:trHeight w:val="1020"/>
        </w:trPr>
        <w:tc>
          <w:tcPr>
            <w:tcW w:w="4537" w:type="dxa"/>
            <w:tcBorders>
              <w:top w:val="single" w:sz="4" w:space="0" w:color="000000"/>
              <w:left w:val="single" w:sz="4" w:space="0" w:color="000000"/>
              <w:bottom w:val="single" w:sz="4" w:space="0" w:color="000000"/>
              <w:right w:val="single" w:sz="4" w:space="0" w:color="000000"/>
            </w:tcBorders>
            <w:shd w:val="clear" w:color="auto" w:fill="E5E5E5"/>
          </w:tcPr>
          <w:p w14:paraId="704E2F89" w14:textId="77777777" w:rsidR="008D723D" w:rsidRPr="00121777" w:rsidRDefault="008D723D" w:rsidP="008D723D">
            <w:pPr>
              <w:spacing w:after="0" w:line="259" w:lineRule="auto"/>
              <w:ind w:left="51" w:firstLine="0"/>
              <w:jc w:val="center"/>
            </w:pPr>
            <w:r w:rsidRPr="00121777">
              <w:rPr>
                <w:b/>
              </w:rPr>
              <w:t xml:space="preserve"> </w:t>
            </w:r>
          </w:p>
          <w:p w14:paraId="02828DDD" w14:textId="77777777" w:rsidR="008D723D" w:rsidRPr="00121777" w:rsidRDefault="008D723D" w:rsidP="008D723D">
            <w:pPr>
              <w:spacing w:line="236" w:lineRule="auto"/>
              <w:ind w:left="0" w:firstLine="0"/>
              <w:jc w:val="left"/>
            </w:pPr>
            <w:r w:rsidRPr="00121777">
              <w:rPr>
                <w:b/>
              </w:rPr>
              <w:t xml:space="preserve">Notification of award to the successful tenderer  </w:t>
            </w:r>
          </w:p>
          <w:p w14:paraId="65890AC2" w14:textId="77777777" w:rsidR="008D723D" w:rsidRPr="00121777" w:rsidRDefault="008D723D" w:rsidP="008D723D">
            <w:pPr>
              <w:spacing w:after="0" w:line="259" w:lineRule="auto"/>
              <w:ind w:left="51" w:firstLine="0"/>
              <w:jc w:val="center"/>
            </w:pPr>
            <w:r w:rsidRPr="00121777">
              <w:rPr>
                <w:b/>
              </w:rPr>
              <w:t xml:space="preserve"> </w:t>
            </w:r>
          </w:p>
        </w:tc>
        <w:tc>
          <w:tcPr>
            <w:tcW w:w="1845" w:type="dxa"/>
            <w:tcBorders>
              <w:top w:val="single" w:sz="4" w:space="0" w:color="000000"/>
              <w:left w:val="single" w:sz="4" w:space="0" w:color="000000"/>
              <w:bottom w:val="single" w:sz="4" w:space="0" w:color="000000"/>
              <w:right w:val="single" w:sz="4" w:space="0" w:color="000000"/>
            </w:tcBorders>
            <w:vAlign w:val="center"/>
          </w:tcPr>
          <w:p w14:paraId="7BF74461" w14:textId="20092F2F" w:rsidR="008D723D" w:rsidRPr="00121777" w:rsidRDefault="008D723D" w:rsidP="00D251A5">
            <w:pPr>
              <w:spacing w:after="0" w:line="259" w:lineRule="auto"/>
              <w:ind w:left="0" w:right="3" w:firstLine="0"/>
              <w:jc w:val="center"/>
              <w:rPr>
                <w:color w:val="auto"/>
              </w:rPr>
            </w:pPr>
          </w:p>
          <w:p w14:paraId="5807405D" w14:textId="789D7A38" w:rsidR="008D723D" w:rsidRPr="00121777" w:rsidRDefault="00622A9A" w:rsidP="00D251A5">
            <w:pPr>
              <w:spacing w:line="236" w:lineRule="auto"/>
              <w:ind w:left="0" w:right="3" w:firstLine="0"/>
              <w:jc w:val="center"/>
              <w:rPr>
                <w:color w:val="auto"/>
              </w:rPr>
            </w:pPr>
            <w:r>
              <w:rPr>
                <w:color w:val="auto"/>
              </w:rPr>
              <w:t>14.10.2026</w:t>
            </w:r>
          </w:p>
          <w:p w14:paraId="686E41B4" w14:textId="5F486172" w:rsidR="008D723D" w:rsidRPr="00121777" w:rsidRDefault="008D723D" w:rsidP="00D251A5">
            <w:pPr>
              <w:spacing w:after="0" w:line="259" w:lineRule="auto"/>
              <w:ind w:left="0" w:right="3" w:firstLine="0"/>
              <w:jc w:val="center"/>
              <w:rPr>
                <w:color w:val="auto"/>
              </w:rPr>
            </w:pPr>
          </w:p>
        </w:tc>
        <w:tc>
          <w:tcPr>
            <w:tcW w:w="2695" w:type="dxa"/>
            <w:tcBorders>
              <w:top w:val="single" w:sz="4" w:space="0" w:color="000000"/>
              <w:left w:val="single" w:sz="4" w:space="0" w:color="000000"/>
              <w:bottom w:val="single" w:sz="4" w:space="0" w:color="000000"/>
              <w:right w:val="single" w:sz="4" w:space="0" w:color="000000"/>
            </w:tcBorders>
            <w:vAlign w:val="center"/>
          </w:tcPr>
          <w:p w14:paraId="03A1C280" w14:textId="16DC736B" w:rsidR="008D723D" w:rsidRPr="00121777" w:rsidRDefault="008D723D" w:rsidP="007F098A">
            <w:pPr>
              <w:spacing w:after="0" w:line="259" w:lineRule="auto"/>
              <w:ind w:left="54" w:firstLine="0"/>
              <w:jc w:val="center"/>
              <w:rPr>
                <w:color w:val="auto"/>
              </w:rPr>
            </w:pPr>
          </w:p>
          <w:p w14:paraId="6FAF5EBF" w14:textId="2244860C" w:rsidR="008D723D" w:rsidRPr="00121777" w:rsidRDefault="008D723D" w:rsidP="007F098A">
            <w:pPr>
              <w:spacing w:after="0" w:line="259" w:lineRule="auto"/>
              <w:ind w:left="0" w:right="9" w:firstLine="0"/>
              <w:jc w:val="center"/>
              <w:rPr>
                <w:color w:val="auto"/>
              </w:rPr>
            </w:pPr>
            <w:r w:rsidRPr="00121777">
              <w:rPr>
                <w:color w:val="auto"/>
              </w:rPr>
              <w:t>-</w:t>
            </w:r>
          </w:p>
          <w:p w14:paraId="35D2B2B5" w14:textId="39D73A59" w:rsidR="008D723D" w:rsidRPr="00121777" w:rsidRDefault="008D723D" w:rsidP="007F098A">
            <w:pPr>
              <w:spacing w:after="0" w:line="259" w:lineRule="auto"/>
              <w:ind w:left="54" w:firstLine="0"/>
              <w:jc w:val="center"/>
              <w:rPr>
                <w:color w:val="auto"/>
              </w:rPr>
            </w:pPr>
          </w:p>
          <w:p w14:paraId="67A278AD" w14:textId="10E646D2" w:rsidR="008D723D" w:rsidRPr="00121777" w:rsidRDefault="008D723D" w:rsidP="007F098A">
            <w:pPr>
              <w:spacing w:after="0" w:line="259" w:lineRule="auto"/>
              <w:ind w:left="54" w:firstLine="0"/>
              <w:jc w:val="center"/>
              <w:rPr>
                <w:color w:val="auto"/>
              </w:rPr>
            </w:pPr>
          </w:p>
        </w:tc>
      </w:tr>
      <w:tr w:rsidR="008D723D" w:rsidRPr="00121777" w14:paraId="669BF9C2" w14:textId="77777777" w:rsidTr="007F098A">
        <w:trPr>
          <w:trHeight w:val="1019"/>
        </w:trPr>
        <w:tc>
          <w:tcPr>
            <w:tcW w:w="4537" w:type="dxa"/>
            <w:tcBorders>
              <w:top w:val="single" w:sz="4" w:space="0" w:color="000000"/>
              <w:left w:val="single" w:sz="4" w:space="0" w:color="000000"/>
              <w:bottom w:val="single" w:sz="4" w:space="0" w:color="000000"/>
              <w:right w:val="single" w:sz="4" w:space="0" w:color="000000"/>
            </w:tcBorders>
            <w:shd w:val="clear" w:color="auto" w:fill="E5E5E5"/>
          </w:tcPr>
          <w:p w14:paraId="17D9BD49" w14:textId="77777777" w:rsidR="008D723D" w:rsidRPr="00121777" w:rsidRDefault="008D723D" w:rsidP="008D723D">
            <w:pPr>
              <w:spacing w:after="0" w:line="259" w:lineRule="auto"/>
              <w:ind w:left="51" w:firstLine="0"/>
              <w:jc w:val="center"/>
            </w:pPr>
            <w:r w:rsidRPr="00121777">
              <w:rPr>
                <w:b/>
              </w:rPr>
              <w:t xml:space="preserve"> </w:t>
            </w:r>
          </w:p>
          <w:p w14:paraId="173F61C1" w14:textId="77777777" w:rsidR="008D723D" w:rsidRPr="00121777" w:rsidRDefault="008D723D" w:rsidP="008D723D">
            <w:pPr>
              <w:spacing w:after="0" w:line="259" w:lineRule="auto"/>
              <w:ind w:left="0" w:firstLine="0"/>
              <w:jc w:val="left"/>
            </w:pPr>
            <w:r w:rsidRPr="00121777">
              <w:rPr>
                <w:b/>
              </w:rPr>
              <w:t xml:space="preserve">Signature of the contract </w:t>
            </w:r>
          </w:p>
        </w:tc>
        <w:tc>
          <w:tcPr>
            <w:tcW w:w="1845" w:type="dxa"/>
            <w:tcBorders>
              <w:top w:val="single" w:sz="4" w:space="0" w:color="000000"/>
              <w:left w:val="single" w:sz="4" w:space="0" w:color="000000"/>
              <w:bottom w:val="single" w:sz="4" w:space="0" w:color="000000"/>
              <w:right w:val="single" w:sz="4" w:space="0" w:color="000000"/>
            </w:tcBorders>
            <w:vAlign w:val="center"/>
          </w:tcPr>
          <w:p w14:paraId="2C45867F" w14:textId="76CF36E4" w:rsidR="008D723D" w:rsidRPr="00121777" w:rsidRDefault="008D723D" w:rsidP="00D251A5">
            <w:pPr>
              <w:spacing w:after="0" w:line="259" w:lineRule="auto"/>
              <w:ind w:left="0" w:right="3" w:firstLine="0"/>
              <w:jc w:val="center"/>
              <w:rPr>
                <w:color w:val="auto"/>
              </w:rPr>
            </w:pPr>
          </w:p>
          <w:p w14:paraId="11B5EBD4" w14:textId="77777777" w:rsidR="00622A9A" w:rsidRPr="00121777" w:rsidRDefault="00622A9A" w:rsidP="00622A9A">
            <w:pPr>
              <w:spacing w:line="236" w:lineRule="auto"/>
              <w:ind w:left="0" w:right="3" w:firstLine="0"/>
              <w:jc w:val="center"/>
              <w:rPr>
                <w:color w:val="auto"/>
              </w:rPr>
            </w:pPr>
            <w:r>
              <w:rPr>
                <w:color w:val="auto"/>
              </w:rPr>
              <w:t>16.10.2026</w:t>
            </w:r>
          </w:p>
          <w:p w14:paraId="11D1D7CE" w14:textId="61EE656D" w:rsidR="008D723D" w:rsidRPr="00121777" w:rsidRDefault="008D723D" w:rsidP="00D251A5">
            <w:pPr>
              <w:spacing w:after="0" w:line="259" w:lineRule="auto"/>
              <w:ind w:left="0" w:right="3" w:firstLine="0"/>
              <w:jc w:val="center"/>
              <w:rPr>
                <w:color w:val="auto"/>
              </w:rPr>
            </w:pPr>
          </w:p>
        </w:tc>
        <w:tc>
          <w:tcPr>
            <w:tcW w:w="2695" w:type="dxa"/>
            <w:tcBorders>
              <w:top w:val="single" w:sz="4" w:space="0" w:color="000000"/>
              <w:left w:val="single" w:sz="4" w:space="0" w:color="000000"/>
              <w:bottom w:val="single" w:sz="4" w:space="0" w:color="000000"/>
              <w:right w:val="single" w:sz="4" w:space="0" w:color="000000"/>
            </w:tcBorders>
            <w:vAlign w:val="center"/>
          </w:tcPr>
          <w:p w14:paraId="4FF7C062" w14:textId="6D379BA3" w:rsidR="008D723D" w:rsidRPr="00121777" w:rsidRDefault="008D723D" w:rsidP="007F098A">
            <w:pPr>
              <w:spacing w:after="0" w:line="259" w:lineRule="auto"/>
              <w:ind w:left="54" w:firstLine="0"/>
              <w:jc w:val="center"/>
              <w:rPr>
                <w:color w:val="auto"/>
              </w:rPr>
            </w:pPr>
          </w:p>
          <w:p w14:paraId="6E9C4910" w14:textId="095AA2A5" w:rsidR="008D723D" w:rsidRPr="00121777" w:rsidRDefault="008D723D" w:rsidP="007F098A">
            <w:pPr>
              <w:spacing w:after="0" w:line="259" w:lineRule="auto"/>
              <w:ind w:left="0" w:right="9" w:firstLine="0"/>
              <w:jc w:val="center"/>
              <w:rPr>
                <w:color w:val="auto"/>
              </w:rPr>
            </w:pPr>
            <w:r w:rsidRPr="00121777">
              <w:rPr>
                <w:color w:val="auto"/>
              </w:rPr>
              <w:t>-</w:t>
            </w:r>
          </w:p>
          <w:p w14:paraId="7CABE65E" w14:textId="751E531A" w:rsidR="008D723D" w:rsidRPr="00121777" w:rsidRDefault="008D723D" w:rsidP="007F098A">
            <w:pPr>
              <w:spacing w:after="0" w:line="259" w:lineRule="auto"/>
              <w:ind w:left="54" w:firstLine="0"/>
              <w:jc w:val="center"/>
              <w:rPr>
                <w:color w:val="auto"/>
              </w:rPr>
            </w:pPr>
          </w:p>
          <w:p w14:paraId="48184856" w14:textId="2767115F" w:rsidR="008D723D" w:rsidRPr="00121777" w:rsidRDefault="008D723D" w:rsidP="007F098A">
            <w:pPr>
              <w:spacing w:after="0" w:line="259" w:lineRule="auto"/>
              <w:ind w:left="54" w:firstLine="0"/>
              <w:jc w:val="center"/>
              <w:rPr>
                <w:color w:val="auto"/>
              </w:rPr>
            </w:pPr>
          </w:p>
        </w:tc>
      </w:tr>
    </w:tbl>
    <w:p w14:paraId="7CC694F8" w14:textId="729ACD17" w:rsidR="00F94B59" w:rsidRPr="00121777" w:rsidRDefault="00F94B59">
      <w:pPr>
        <w:spacing w:after="0" w:line="259" w:lineRule="auto"/>
        <w:ind w:left="565" w:firstLine="0"/>
        <w:jc w:val="left"/>
      </w:pPr>
    </w:p>
    <w:p w14:paraId="694DF9AF" w14:textId="52C48481" w:rsidR="00F94B59" w:rsidRPr="00121777" w:rsidRDefault="00FE129D">
      <w:pPr>
        <w:pStyle w:val="Heading3"/>
        <w:spacing w:after="231"/>
        <w:ind w:left="561"/>
      </w:pPr>
      <w:r w:rsidRPr="00121777">
        <w:lastRenderedPageBreak/>
        <w:t>3</w:t>
      </w:r>
      <w:r w:rsidR="001418C6" w:rsidRPr="00121777">
        <w:t>.</w:t>
      </w:r>
      <w:r w:rsidRPr="00121777">
        <w:t xml:space="preserve">      Participation </w:t>
      </w:r>
    </w:p>
    <w:p w14:paraId="480462AF" w14:textId="4C66B68C" w:rsidR="00BE3540" w:rsidRPr="00121777" w:rsidRDefault="00FE129D" w:rsidP="00AC4448">
      <w:pPr>
        <w:ind w:left="551" w:firstLine="720"/>
      </w:pPr>
      <w:r>
        <w:t>3.1     Participation in tendering is open to all legal entities participating either individually or in a grouping (consortium) of tenderers, which are established or have a branch office registered in Georgia in accordance with the Law of Georgia "On Entrepreneurs", and to legal entities established outside Georgia under the conditions set out below.</w:t>
      </w:r>
    </w:p>
    <w:p w14:paraId="4D7881CC" w14:textId="77777777" w:rsidR="00F94B59" w:rsidRPr="00121777" w:rsidRDefault="00FE129D">
      <w:pPr>
        <w:spacing w:after="0" w:line="259" w:lineRule="auto"/>
        <w:ind w:left="1986" w:firstLine="0"/>
        <w:jc w:val="left"/>
      </w:pPr>
      <w:r w:rsidRPr="00121777">
        <w:t xml:space="preserve"> </w:t>
      </w:r>
    </w:p>
    <w:p w14:paraId="06DA0889" w14:textId="28C6EDEE" w:rsidR="00F94B59" w:rsidRPr="00121777" w:rsidRDefault="00F94B59">
      <w:pPr>
        <w:spacing w:after="0" w:line="259" w:lineRule="auto"/>
        <w:ind w:left="1986" w:firstLine="0"/>
        <w:jc w:val="left"/>
      </w:pPr>
    </w:p>
    <w:p w14:paraId="6E215F6F" w14:textId="77777777" w:rsidR="00BE3540" w:rsidRPr="00121777" w:rsidRDefault="00BE3540">
      <w:pPr>
        <w:spacing w:after="259"/>
        <w:ind w:left="496" w:right="443"/>
        <w:rPr>
          <w:b/>
          <w:i/>
        </w:rPr>
      </w:pPr>
      <w:r>
        <w:rPr>
          <w:b/>
          <w:i/>
        </w:rPr>
        <w:t>Participation of natural persons (including individual entrepreneurs) and non-entrepreneurial (non-commercial) legal entities is not allowed</w:t>
      </w:r>
    </w:p>
    <w:p w14:paraId="758628B6" w14:textId="7AE09528" w:rsidR="00F94B59" w:rsidRPr="00121777" w:rsidRDefault="00FE129D">
      <w:pPr>
        <w:spacing w:after="259"/>
        <w:ind w:left="496" w:right="443"/>
      </w:pPr>
      <w:r>
        <w:t>These terms refer to all commercial legal entities, companies or partnerships constituted under, and governed by, the civil, commercial or public law of Georgia or of the country in which they are established, and having their statutory office, central administration or principal place of business there or a branch office registered in Georgia. Tenderers established outside Georgia must be the manufacturer of the offered equipment or a distributor authorised by the manufacturer to supply it in Georgia.</w:t>
      </w:r>
    </w:p>
    <w:p w14:paraId="1D40EE6F" w14:textId="7FE46609" w:rsidR="00F94B59" w:rsidRPr="00121777" w:rsidRDefault="00FE129D" w:rsidP="00816AD1">
      <w:pPr>
        <w:tabs>
          <w:tab w:val="center" w:pos="703"/>
          <w:tab w:val="center" w:pos="3642"/>
        </w:tabs>
        <w:spacing w:after="52"/>
        <w:ind w:left="0" w:firstLine="0"/>
        <w:jc w:val="left"/>
      </w:pPr>
      <w:r>
        <w:tab/>
        <w:t xml:space="preserve">3.2 </w:t>
      </w:r>
      <w:r>
        <w:tab/>
        <w:t>All goods supplied under this contract must originate in an eligible country, as defined in Article 4.</w:t>
      </w:r>
      <w:r w:rsidRPr="00121777">
        <w:t xml:space="preserve"> </w:t>
      </w:r>
    </w:p>
    <w:p w14:paraId="343CEE11" w14:textId="28C0D96C" w:rsidR="00F94B59" w:rsidRPr="00121777" w:rsidRDefault="00FE129D" w:rsidP="003F57AF">
      <w:pPr>
        <w:ind w:left="496" w:right="80"/>
      </w:pPr>
      <w:r w:rsidRPr="00121777">
        <w:t xml:space="preserve">3.3    These rules apply to: </w:t>
      </w:r>
    </w:p>
    <w:p w14:paraId="2085D3ED" w14:textId="77777777" w:rsidR="00F94B59" w:rsidRPr="00121777" w:rsidRDefault="00FE129D">
      <w:pPr>
        <w:numPr>
          <w:ilvl w:val="0"/>
          <w:numId w:val="13"/>
        </w:numPr>
        <w:ind w:left="736" w:right="80" w:hanging="240"/>
      </w:pPr>
      <w:r w:rsidRPr="00121777">
        <w:t xml:space="preserve">tenderers </w:t>
      </w:r>
    </w:p>
    <w:p w14:paraId="491FE518" w14:textId="77777777" w:rsidR="00F94B59" w:rsidRPr="00121777" w:rsidRDefault="00FE129D">
      <w:pPr>
        <w:numPr>
          <w:ilvl w:val="0"/>
          <w:numId w:val="13"/>
        </w:numPr>
        <w:ind w:left="736" w:right="80" w:hanging="240"/>
      </w:pPr>
      <w:r w:rsidRPr="00121777">
        <w:t xml:space="preserve">members of a consortium </w:t>
      </w:r>
    </w:p>
    <w:p w14:paraId="67A493D2" w14:textId="77777777" w:rsidR="00F94B59" w:rsidRPr="00121777" w:rsidRDefault="00FE129D">
      <w:pPr>
        <w:numPr>
          <w:ilvl w:val="0"/>
          <w:numId w:val="13"/>
        </w:numPr>
        <w:spacing w:after="262"/>
        <w:ind w:left="736" w:right="80" w:hanging="240"/>
      </w:pPr>
      <w:r w:rsidRPr="00121777">
        <w:t xml:space="preserve">any subcontractors. </w:t>
      </w:r>
    </w:p>
    <w:p w14:paraId="2FC7D1C8" w14:textId="77777777" w:rsidR="00F94B59" w:rsidRPr="00121777" w:rsidRDefault="00FE129D">
      <w:pPr>
        <w:spacing w:after="50"/>
        <w:ind w:left="496" w:right="80"/>
      </w:pPr>
      <w:r w:rsidRPr="00121777">
        <w:t xml:space="preserve">3.4 Potential tenderers shall be excluded from the participation in a procurement or award procedure if they meet either of the criteria set out below or in further guidance provided if procurement is authorized: </w:t>
      </w:r>
    </w:p>
    <w:p w14:paraId="1FC7AE1D" w14:textId="77777777" w:rsidR="00F94B59" w:rsidRPr="00121777" w:rsidRDefault="00FE129D">
      <w:pPr>
        <w:spacing w:after="0" w:line="259" w:lineRule="auto"/>
        <w:ind w:left="1426" w:firstLine="0"/>
        <w:jc w:val="left"/>
      </w:pPr>
      <w:r w:rsidRPr="00121777">
        <w:rPr>
          <w:i/>
        </w:rPr>
        <w:t xml:space="preserve"> </w:t>
      </w:r>
    </w:p>
    <w:p w14:paraId="4A6F5AD0" w14:textId="77777777" w:rsidR="00F94B59" w:rsidRPr="00121777" w:rsidRDefault="00FE129D">
      <w:pPr>
        <w:numPr>
          <w:ilvl w:val="0"/>
          <w:numId w:val="14"/>
        </w:numPr>
        <w:spacing w:after="3"/>
        <w:ind w:hanging="360"/>
      </w:pPr>
      <w:r>
        <w:rPr>
          <w:i/>
        </w:rPr>
        <w:t>they do not meet the eligibility conditions set out in Article 3.1;</w:t>
      </w:r>
    </w:p>
    <w:p w14:paraId="2CFBB3F5" w14:textId="77777777" w:rsidR="00F94B59" w:rsidRPr="00121777" w:rsidRDefault="00FE129D">
      <w:pPr>
        <w:spacing w:after="0" w:line="259" w:lineRule="auto"/>
        <w:ind w:left="1561" w:firstLine="0"/>
        <w:jc w:val="left"/>
      </w:pPr>
      <w:r w:rsidRPr="00121777">
        <w:rPr>
          <w:i/>
        </w:rPr>
        <w:t xml:space="preserve"> </w:t>
      </w:r>
    </w:p>
    <w:p w14:paraId="4F33820A" w14:textId="77777777" w:rsidR="00F94B59" w:rsidRPr="00121777" w:rsidRDefault="00FE129D">
      <w:pPr>
        <w:numPr>
          <w:ilvl w:val="0"/>
          <w:numId w:val="14"/>
        </w:numPr>
        <w:spacing w:after="3"/>
        <w:ind w:hanging="360"/>
      </w:pPr>
      <w:r w:rsidRPr="00121777">
        <w:rPr>
          <w:i/>
        </w:rPr>
        <w:t xml:space="preserve">they, or persons having powers of representation, decision making or control over them, have misrepresented information required as a condition of participation in the tender procedure or if they fail to supply relevant information; </w:t>
      </w:r>
    </w:p>
    <w:p w14:paraId="061090C7" w14:textId="77777777" w:rsidR="00F94B59" w:rsidRPr="00121777" w:rsidRDefault="00FE129D">
      <w:pPr>
        <w:spacing w:after="0" w:line="259" w:lineRule="auto"/>
        <w:ind w:left="1561" w:firstLine="0"/>
        <w:jc w:val="left"/>
      </w:pPr>
      <w:r w:rsidRPr="00121777">
        <w:rPr>
          <w:i/>
        </w:rPr>
        <w:t xml:space="preserve"> </w:t>
      </w:r>
    </w:p>
    <w:p w14:paraId="448EDF49" w14:textId="77777777" w:rsidR="00F94B59" w:rsidRPr="00121777" w:rsidRDefault="00FE129D">
      <w:pPr>
        <w:numPr>
          <w:ilvl w:val="0"/>
          <w:numId w:val="14"/>
        </w:numPr>
        <w:spacing w:after="3"/>
        <w:ind w:hanging="360"/>
      </w:pPr>
      <w:r w:rsidRPr="00121777">
        <w:rPr>
          <w:i/>
        </w:rPr>
        <w:t xml:space="preserve">they are entities listed on the Consolidated United Nations Security Council Sanctions List </w:t>
      </w:r>
      <w:hyperlink r:id="rId19">
        <w:r w:rsidRPr="00121777">
          <w:rPr>
            <w:i/>
            <w:color w:val="000080"/>
          </w:rPr>
          <w:t>(</w:t>
        </w:r>
      </w:hyperlink>
      <w:hyperlink r:id="rId20">
        <w:r w:rsidRPr="00121777">
          <w:rPr>
            <w:i/>
          </w:rPr>
          <w:t>https://scsanctions.un.org/consolidated/</w:t>
        </w:r>
      </w:hyperlink>
      <w:hyperlink r:id="rId21">
        <w:r w:rsidRPr="00121777">
          <w:rPr>
            <w:i/>
            <w:color w:val="000080"/>
          </w:rPr>
          <w:t>)</w:t>
        </w:r>
      </w:hyperlink>
      <w:r w:rsidRPr="00121777">
        <w:rPr>
          <w:i/>
          <w:color w:val="000080"/>
        </w:rPr>
        <w:t xml:space="preserve">, </w:t>
      </w:r>
      <w:r w:rsidRPr="00121777">
        <w:rPr>
          <w:i/>
        </w:rPr>
        <w:t xml:space="preserve">or: </w:t>
      </w:r>
    </w:p>
    <w:p w14:paraId="3818C7D1" w14:textId="77777777" w:rsidR="00F94B59" w:rsidRPr="00121777" w:rsidRDefault="00FE129D">
      <w:pPr>
        <w:spacing w:after="0" w:line="259" w:lineRule="auto"/>
        <w:ind w:left="1561" w:firstLine="0"/>
        <w:jc w:val="left"/>
      </w:pPr>
      <w:r w:rsidRPr="00121777">
        <w:rPr>
          <w:i/>
        </w:rPr>
        <w:t xml:space="preserve"> </w:t>
      </w:r>
    </w:p>
    <w:p w14:paraId="29B65DAA" w14:textId="77777777" w:rsidR="00F94B59" w:rsidRPr="00121777" w:rsidRDefault="00FE129D">
      <w:pPr>
        <w:numPr>
          <w:ilvl w:val="0"/>
          <w:numId w:val="14"/>
        </w:numPr>
        <w:spacing w:after="3"/>
        <w:ind w:hanging="360"/>
      </w:pPr>
      <w:r w:rsidRPr="00121777">
        <w:rPr>
          <w:i/>
        </w:rPr>
        <w:t xml:space="preserve">they are subject to a conflict of interests; </w:t>
      </w:r>
    </w:p>
    <w:p w14:paraId="54341A33" w14:textId="77777777" w:rsidR="00F94B59" w:rsidRPr="00121777" w:rsidRDefault="00FE129D">
      <w:pPr>
        <w:spacing w:after="0" w:line="259" w:lineRule="auto"/>
        <w:ind w:left="1561" w:firstLine="0"/>
        <w:jc w:val="left"/>
      </w:pPr>
      <w:r w:rsidRPr="00121777">
        <w:rPr>
          <w:i/>
        </w:rPr>
        <w:t xml:space="preserve"> </w:t>
      </w:r>
    </w:p>
    <w:p w14:paraId="6DDDEF64" w14:textId="77777777" w:rsidR="00F94B59" w:rsidRPr="00121777" w:rsidRDefault="00FE129D">
      <w:pPr>
        <w:numPr>
          <w:ilvl w:val="0"/>
          <w:numId w:val="14"/>
        </w:numPr>
        <w:spacing w:after="3"/>
        <w:ind w:hanging="360"/>
      </w:pPr>
      <w:r w:rsidRPr="00121777">
        <w:rPr>
          <w:i/>
        </w:rPr>
        <w:t xml:space="preserve">they are bankrupt, subject to insolvency or winding-up procedures, their assets are being administered by a liquidator or by a court, they are in an arrangement with creditors, their business activities are suspended or they are in any analogous situation arising from a similar procedure provided for under international law or national legislation and/or regulations of Georgia; </w:t>
      </w:r>
    </w:p>
    <w:p w14:paraId="7635B980" w14:textId="77777777" w:rsidR="00F94B59" w:rsidRPr="00121777" w:rsidRDefault="00FE129D">
      <w:pPr>
        <w:spacing w:after="0" w:line="259" w:lineRule="auto"/>
        <w:ind w:left="1286" w:firstLine="0"/>
        <w:jc w:val="left"/>
      </w:pPr>
      <w:r w:rsidRPr="00121777">
        <w:rPr>
          <w:i/>
        </w:rPr>
        <w:t xml:space="preserve"> </w:t>
      </w:r>
    </w:p>
    <w:p w14:paraId="061A4C2E" w14:textId="77777777" w:rsidR="00F94B59" w:rsidRPr="00121777" w:rsidRDefault="00FE129D">
      <w:pPr>
        <w:numPr>
          <w:ilvl w:val="0"/>
          <w:numId w:val="14"/>
        </w:numPr>
        <w:spacing w:after="3"/>
        <w:ind w:hanging="360"/>
      </w:pPr>
      <w:r w:rsidRPr="00121777">
        <w:rPr>
          <w:i/>
        </w:rPr>
        <w:t xml:space="preserve">they are under breach of their obligations relating to the payment of taxes or social security contributions in accordance with the applicable law; </w:t>
      </w:r>
    </w:p>
    <w:p w14:paraId="39E92ABF" w14:textId="77777777" w:rsidR="00F94B59" w:rsidRPr="00121777" w:rsidRDefault="00FE129D">
      <w:pPr>
        <w:spacing w:after="0" w:line="259" w:lineRule="auto"/>
        <w:ind w:left="1286" w:firstLine="0"/>
        <w:jc w:val="left"/>
      </w:pPr>
      <w:r w:rsidRPr="00121777">
        <w:rPr>
          <w:i/>
        </w:rPr>
        <w:t xml:space="preserve"> </w:t>
      </w:r>
    </w:p>
    <w:p w14:paraId="129DD857" w14:textId="5EE391A5" w:rsidR="00F94B59" w:rsidRPr="00121777" w:rsidRDefault="00FE129D" w:rsidP="00D251A5">
      <w:pPr>
        <w:numPr>
          <w:ilvl w:val="0"/>
          <w:numId w:val="14"/>
        </w:numPr>
        <w:spacing w:after="3"/>
        <w:ind w:hanging="360"/>
      </w:pPr>
      <w:r w:rsidRPr="00121777">
        <w:rPr>
          <w:i/>
        </w:rPr>
        <w:t xml:space="preserve">they have shown significant deficiencies in complying with the main obligations in the performance of a contract or an agreement financed by the Georgia’s state and/or </w:t>
      </w:r>
      <w:r w:rsidRPr="00121777">
        <w:rPr>
          <w:i/>
        </w:rPr>
        <w:lastRenderedPageBreak/>
        <w:t>a municipal budget, which has led to their early termination or to the application of liquidated damages or other contractual penalties, or which has been discovered following checks, audits or investigations by Georgia’s state and/or municipal contracting authority;</w:t>
      </w:r>
      <w:r w:rsidRPr="00121777">
        <w:rPr>
          <w:i/>
          <w:sz w:val="20"/>
        </w:rPr>
        <w:t xml:space="preserve"> </w:t>
      </w:r>
    </w:p>
    <w:p w14:paraId="42DF973B" w14:textId="21CB545C" w:rsidR="00F94B59" w:rsidRPr="00121777" w:rsidRDefault="00FE129D" w:rsidP="00AC4448">
      <w:pPr>
        <w:numPr>
          <w:ilvl w:val="0"/>
          <w:numId w:val="14"/>
        </w:numPr>
        <w:spacing w:after="3"/>
        <w:ind w:left="1571" w:hanging="10"/>
      </w:pPr>
      <w:r>
        <w:rPr>
          <w:i/>
        </w:rPr>
        <w:t>they are in any analogous situation described above and applicable to the LVG Agreement under which the contract is financed, international law or Georgia’s national legislation.</w:t>
      </w:r>
    </w:p>
    <w:p w14:paraId="3F6832CB" w14:textId="77777777" w:rsidR="00D251A5" w:rsidRPr="00121777" w:rsidRDefault="00D251A5" w:rsidP="00D251A5">
      <w:pPr>
        <w:spacing w:after="3"/>
        <w:ind w:left="1571" w:firstLine="0"/>
      </w:pPr>
    </w:p>
    <w:p w14:paraId="16B98D79" w14:textId="77777777" w:rsidR="00F94B59" w:rsidRPr="00121777" w:rsidRDefault="00FE129D">
      <w:pPr>
        <w:spacing w:after="255"/>
        <w:ind w:left="496" w:right="80"/>
      </w:pPr>
      <w:r w:rsidRPr="00121777">
        <w:t xml:space="preserve">Tenderers must provide declarations to the effect that they are not in any of these exclusion situations. The declarations must cover all the members of a joint venture/consortium.  </w:t>
      </w:r>
    </w:p>
    <w:p w14:paraId="67752908" w14:textId="77777777" w:rsidR="00F94B59" w:rsidRPr="00121777" w:rsidRDefault="00FE129D">
      <w:pPr>
        <w:numPr>
          <w:ilvl w:val="1"/>
          <w:numId w:val="15"/>
        </w:numPr>
        <w:spacing w:after="70"/>
        <w:ind w:right="80"/>
      </w:pPr>
      <w:r w:rsidRPr="00121777">
        <w:t xml:space="preserve">To be eligible for participation in this tender procedure, tenderers must prove to the satisfaction of the Contracting Organization that they comply with the necessary legal, technical and financial requirements and have the means to carry out the contract effectively. </w:t>
      </w:r>
    </w:p>
    <w:p w14:paraId="14B3FC17" w14:textId="77777777" w:rsidR="00F94B59" w:rsidRPr="00121777" w:rsidRDefault="00FE129D">
      <w:pPr>
        <w:spacing w:after="0" w:line="259" w:lineRule="auto"/>
        <w:ind w:left="565" w:firstLine="0"/>
        <w:jc w:val="left"/>
      </w:pPr>
      <w:r w:rsidRPr="00121777">
        <w:rPr>
          <w:sz w:val="24"/>
        </w:rPr>
        <w:t xml:space="preserve"> </w:t>
      </w:r>
    </w:p>
    <w:p w14:paraId="57DAAC36" w14:textId="77777777" w:rsidR="00F94B59" w:rsidRPr="00121777" w:rsidRDefault="00FE129D">
      <w:pPr>
        <w:numPr>
          <w:ilvl w:val="1"/>
          <w:numId w:val="15"/>
        </w:numPr>
        <w:ind w:right="80"/>
      </w:pPr>
      <w:r w:rsidRPr="00121777">
        <w:t>If the offer includes subcontracting, it is recommended that the contractual arrangements   between the tenderer and its subcontractors include mediation, according to national and international practices, as a method of dispute resolution.</w:t>
      </w:r>
      <w:r w:rsidRPr="00121777">
        <w:rPr>
          <w:sz w:val="24"/>
        </w:rPr>
        <w:t xml:space="preserve"> </w:t>
      </w:r>
    </w:p>
    <w:p w14:paraId="7B0D73BF" w14:textId="77777777" w:rsidR="00F94B59" w:rsidRPr="00121777" w:rsidRDefault="00FE129D">
      <w:pPr>
        <w:spacing w:after="0" w:line="259" w:lineRule="auto"/>
        <w:ind w:left="565" w:firstLine="0"/>
        <w:jc w:val="left"/>
      </w:pPr>
      <w:r w:rsidRPr="00121777">
        <w:rPr>
          <w:sz w:val="24"/>
        </w:rPr>
        <w:t xml:space="preserve"> </w:t>
      </w:r>
    </w:p>
    <w:p w14:paraId="4E1E6850" w14:textId="0D4EB891" w:rsidR="00F94B59" w:rsidRPr="00121777" w:rsidRDefault="001418C6">
      <w:pPr>
        <w:pStyle w:val="Heading3"/>
        <w:spacing w:after="231"/>
        <w:ind w:left="561"/>
      </w:pPr>
      <w:r w:rsidRPr="00121777">
        <w:t>4.</w:t>
      </w:r>
      <w:r w:rsidR="00FE129D" w:rsidRPr="00121777">
        <w:t xml:space="preserve">      Origin </w:t>
      </w:r>
    </w:p>
    <w:p w14:paraId="007C3667" w14:textId="5F31F14C" w:rsidR="00F94B59" w:rsidRPr="00121777" w:rsidRDefault="00FE129D" w:rsidP="00816AD1">
      <w:pPr>
        <w:spacing w:after="51"/>
        <w:ind w:left="496" w:right="80"/>
      </w:pPr>
      <w:r>
        <w:t>4.1   Unless otherwise provided in the contract, all goods purchased must originate in a country eligible under the rules applicable to the EU-funded LVG Agreement under which the contract is financed. Goods originating in, or supplied by entities from, countries subject to United Nations Security Council sanctions or EU restrictive measures relevant to the goods are not eligible.</w:t>
      </w:r>
    </w:p>
    <w:p w14:paraId="383FBF3F" w14:textId="77777777" w:rsidR="00F94B59" w:rsidRPr="00121777" w:rsidRDefault="00FE129D">
      <w:pPr>
        <w:spacing w:after="255"/>
        <w:ind w:left="496" w:right="80"/>
      </w:pPr>
      <w:r w:rsidRPr="00121777">
        <w:t xml:space="preserve">For these purposes, "origin" means the place where the goods are mined, grown, produced or   manufactured and/or from which services are provided. The origin of the goods must be determined according to the Georgia’s customs law or to the relevant international agreement applicable.  </w:t>
      </w:r>
    </w:p>
    <w:p w14:paraId="0098A5B7" w14:textId="6B7022C1" w:rsidR="00F94B59" w:rsidRPr="00121777" w:rsidRDefault="00FE129D">
      <w:pPr>
        <w:spacing w:after="70"/>
        <w:ind w:left="496" w:right="80"/>
      </w:pPr>
      <w:r w:rsidRPr="00121777">
        <w:t xml:space="preserve">4.2 When submitting its tender, the tenderer must state expressly that all the goods meet the requirements concerning origin. It may be asked to provide additional information in this connection. </w:t>
      </w:r>
    </w:p>
    <w:p w14:paraId="7B1A038A" w14:textId="37BAE364" w:rsidR="00F94B59" w:rsidRPr="00121777" w:rsidRDefault="00F94B59" w:rsidP="00892E08">
      <w:pPr>
        <w:spacing w:after="0" w:line="259" w:lineRule="auto"/>
        <w:ind w:left="0" w:firstLine="0"/>
        <w:jc w:val="left"/>
      </w:pPr>
    </w:p>
    <w:p w14:paraId="3006CFD4" w14:textId="49E9302C" w:rsidR="00F94B59" w:rsidRPr="00121777" w:rsidRDefault="00FE129D">
      <w:pPr>
        <w:pStyle w:val="Heading3"/>
        <w:ind w:left="561"/>
      </w:pPr>
      <w:r w:rsidRPr="00121777">
        <w:t>5</w:t>
      </w:r>
      <w:r w:rsidR="001418C6" w:rsidRPr="00121777">
        <w:t>.</w:t>
      </w:r>
      <w:r w:rsidRPr="00121777">
        <w:t xml:space="preserve">    Type of contract </w:t>
      </w:r>
    </w:p>
    <w:p w14:paraId="105FBF6D" w14:textId="77777777" w:rsidR="00F94B59" w:rsidRPr="00121777" w:rsidRDefault="00FE129D">
      <w:pPr>
        <w:spacing w:after="0" w:line="259" w:lineRule="auto"/>
        <w:ind w:left="565" w:firstLine="0"/>
        <w:jc w:val="left"/>
      </w:pPr>
      <w:r w:rsidRPr="00121777">
        <w:rPr>
          <w:b/>
          <w:sz w:val="24"/>
        </w:rPr>
        <w:t xml:space="preserve"> </w:t>
      </w:r>
    </w:p>
    <w:p w14:paraId="21793C84" w14:textId="4E350196" w:rsidR="00241CB1" w:rsidRPr="00121777" w:rsidRDefault="001418C6" w:rsidP="00241CB1">
      <w:pPr>
        <w:tabs>
          <w:tab w:val="center" w:pos="715"/>
          <w:tab w:val="left" w:pos="1276"/>
          <w:tab w:val="center" w:pos="2446"/>
        </w:tabs>
        <w:spacing w:after="10" w:line="249" w:lineRule="auto"/>
        <w:ind w:left="0" w:firstLine="0"/>
        <w:jc w:val="left"/>
        <w:rPr>
          <w:sz w:val="24"/>
        </w:rPr>
      </w:pPr>
      <w:r w:rsidRPr="00121777">
        <w:rPr>
          <w:rFonts w:eastAsia="Calibri"/>
        </w:rPr>
        <w:t xml:space="preserve">          </w:t>
      </w:r>
      <w:r w:rsidR="00FE129D" w:rsidRPr="00121777">
        <w:rPr>
          <w:b/>
          <w:sz w:val="24"/>
        </w:rPr>
        <w:tab/>
      </w:r>
      <w:r w:rsidR="00FE129D" w:rsidRPr="00121777">
        <w:rPr>
          <w:sz w:val="24"/>
        </w:rPr>
        <w:t xml:space="preserve">Unit - Price  </w:t>
      </w:r>
    </w:p>
    <w:p w14:paraId="142B5B00" w14:textId="6AB5233F" w:rsidR="00F94B59" w:rsidRPr="00121777" w:rsidRDefault="00F94B59">
      <w:pPr>
        <w:spacing w:after="0" w:line="259" w:lineRule="auto"/>
        <w:ind w:left="565" w:firstLine="0"/>
        <w:jc w:val="left"/>
      </w:pPr>
    </w:p>
    <w:p w14:paraId="5E4ECAB7" w14:textId="1B748DE6" w:rsidR="00F94B59" w:rsidRPr="00121777" w:rsidRDefault="00813F52" w:rsidP="00813F52">
      <w:pPr>
        <w:spacing w:after="13" w:line="248" w:lineRule="auto"/>
        <w:ind w:left="0" w:firstLine="0"/>
        <w:jc w:val="left"/>
      </w:pPr>
      <w:r w:rsidRPr="00121777">
        <w:rPr>
          <w:b/>
          <w:sz w:val="24"/>
        </w:rPr>
        <w:t xml:space="preserve">          </w:t>
      </w:r>
      <w:r w:rsidR="001418C6" w:rsidRPr="00121777">
        <w:rPr>
          <w:b/>
          <w:sz w:val="24"/>
        </w:rPr>
        <w:t xml:space="preserve">6. </w:t>
      </w:r>
      <w:r w:rsidRPr="00121777">
        <w:rPr>
          <w:b/>
          <w:sz w:val="24"/>
        </w:rPr>
        <w:t xml:space="preserve">   </w:t>
      </w:r>
      <w:r w:rsidR="00FE129D" w:rsidRPr="00121777">
        <w:rPr>
          <w:b/>
          <w:sz w:val="24"/>
        </w:rPr>
        <w:t xml:space="preserve">Currency </w:t>
      </w:r>
    </w:p>
    <w:p w14:paraId="0FC3C5C5" w14:textId="77777777" w:rsidR="00F94B59" w:rsidRPr="00121777" w:rsidRDefault="00FE129D">
      <w:pPr>
        <w:spacing w:after="3" w:line="259" w:lineRule="auto"/>
        <w:ind w:left="565" w:firstLine="0"/>
        <w:jc w:val="left"/>
      </w:pPr>
      <w:r w:rsidRPr="00121777">
        <w:rPr>
          <w:b/>
          <w:sz w:val="24"/>
        </w:rPr>
        <w:t xml:space="preserve"> </w:t>
      </w:r>
    </w:p>
    <w:p w14:paraId="6486D0A2" w14:textId="61926440" w:rsidR="00F94B59" w:rsidRPr="00121777" w:rsidRDefault="001418C6">
      <w:pPr>
        <w:tabs>
          <w:tab w:val="center" w:pos="715"/>
          <w:tab w:val="center" w:pos="4459"/>
        </w:tabs>
        <w:ind w:left="0" w:firstLine="0"/>
        <w:jc w:val="left"/>
      </w:pPr>
      <w:r>
        <w:t xml:space="preserve">          Tenders may be presented in Georgian Lari (GEL), US Dollars (USD) or Euro (EUR). For the purpose of comparison, tenders in USD or EUR will be converted into GEL at the official exchange rate of the National Bank of Georgia on the deadline for submission of tenders. Payments will be made in the currency of the tender.</w:t>
      </w:r>
    </w:p>
    <w:p w14:paraId="6BC4F33A" w14:textId="0961C6D9" w:rsidR="00F94B59" w:rsidRPr="00121777" w:rsidRDefault="00FE129D" w:rsidP="003F57AF">
      <w:pPr>
        <w:spacing w:after="0" w:line="259" w:lineRule="auto"/>
        <w:ind w:left="565" w:firstLine="0"/>
        <w:jc w:val="left"/>
      </w:pPr>
      <w:r w:rsidRPr="00121777">
        <w:rPr>
          <w:b/>
          <w:sz w:val="24"/>
        </w:rPr>
        <w:t xml:space="preserve"> </w:t>
      </w:r>
    </w:p>
    <w:p w14:paraId="7DB3EB28" w14:textId="5CA0A8F8" w:rsidR="00F94B59" w:rsidRPr="00121777" w:rsidRDefault="00EB2C54">
      <w:pPr>
        <w:pStyle w:val="Heading3"/>
        <w:spacing w:after="231"/>
        <w:ind w:left="561"/>
      </w:pPr>
      <w:r w:rsidRPr="00121777">
        <w:rPr>
          <w:lang w:val="ka-GE"/>
        </w:rPr>
        <w:t>7</w:t>
      </w:r>
      <w:r w:rsidR="00813F52" w:rsidRPr="00121777">
        <w:t>.</w:t>
      </w:r>
      <w:r w:rsidRPr="00121777">
        <w:t xml:space="preserve">     Period of validity </w:t>
      </w:r>
    </w:p>
    <w:p w14:paraId="7A515DBB" w14:textId="6D52F586" w:rsidR="00F94B59" w:rsidRPr="00121777" w:rsidRDefault="00EB2C54">
      <w:pPr>
        <w:spacing w:after="255"/>
        <w:ind w:left="496" w:right="80"/>
      </w:pPr>
      <w:r w:rsidRPr="00121777">
        <w:rPr>
          <w:lang w:val="ka-GE"/>
        </w:rPr>
        <w:t>7</w:t>
      </w:r>
      <w:r w:rsidRPr="00121777">
        <w:t xml:space="preserve">.1   Tenderers shall be bound by their tenders for a period of 90 days from the deadline for the submission of tenders. </w:t>
      </w:r>
    </w:p>
    <w:p w14:paraId="0D31D16F" w14:textId="7A88B6AF" w:rsidR="00F94B59" w:rsidRPr="00121777" w:rsidRDefault="00EB2C54" w:rsidP="003F57AF">
      <w:pPr>
        <w:spacing w:after="70"/>
        <w:ind w:left="496" w:right="80"/>
      </w:pPr>
      <w:r w:rsidRPr="00121777">
        <w:rPr>
          <w:lang w:val="ka-GE"/>
        </w:rPr>
        <w:lastRenderedPageBreak/>
        <w:t>7</w:t>
      </w:r>
      <w:r w:rsidRPr="00121777">
        <w:t xml:space="preserve">.2    In exceptional cases and prior to the expiry of the original tender validity period, the Contracting Organization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 </w:t>
      </w:r>
    </w:p>
    <w:p w14:paraId="4B3C3A08" w14:textId="701C4C00" w:rsidR="00F94B59" w:rsidRPr="00121777" w:rsidRDefault="00EB2C54">
      <w:pPr>
        <w:ind w:left="496" w:right="80"/>
      </w:pPr>
      <w:r w:rsidRPr="00121777">
        <w:rPr>
          <w:lang w:val="ka-GE"/>
        </w:rPr>
        <w:t>7</w:t>
      </w:r>
      <w:r w:rsidRPr="00121777">
        <w:t xml:space="preserve">.3 </w:t>
      </w:r>
      <w:r w:rsidR="003F57AF" w:rsidRPr="00121777">
        <w:t xml:space="preserve">   </w:t>
      </w:r>
      <w:r w:rsidRPr="00121777">
        <w:t xml:space="preserve">The successful tenderer will be bound by its tender for a further period of 60 days. The further period is added to the validity period irrespective of the date of notification. </w:t>
      </w:r>
    </w:p>
    <w:p w14:paraId="608B3346" w14:textId="77777777" w:rsidR="00F94B59" w:rsidRPr="00121777" w:rsidRDefault="00FE129D">
      <w:pPr>
        <w:spacing w:after="0" w:line="259" w:lineRule="auto"/>
        <w:ind w:left="565" w:firstLine="0"/>
        <w:jc w:val="left"/>
      </w:pPr>
      <w:r w:rsidRPr="00121777">
        <w:rPr>
          <w:sz w:val="24"/>
        </w:rPr>
        <w:t xml:space="preserve"> </w:t>
      </w:r>
    </w:p>
    <w:p w14:paraId="573AF39F" w14:textId="786FE036" w:rsidR="00F94B59" w:rsidRPr="00121777" w:rsidRDefault="00EB2C54">
      <w:pPr>
        <w:pStyle w:val="Heading3"/>
        <w:spacing w:after="236"/>
        <w:ind w:left="561"/>
      </w:pPr>
      <w:r w:rsidRPr="00121777">
        <w:rPr>
          <w:lang w:val="ka-GE"/>
        </w:rPr>
        <w:t>8</w:t>
      </w:r>
      <w:r w:rsidR="00813F52" w:rsidRPr="00121777">
        <w:t>.</w:t>
      </w:r>
      <w:r w:rsidRPr="00121777">
        <w:t xml:space="preserve">    Language of offers </w:t>
      </w:r>
    </w:p>
    <w:p w14:paraId="0BA109E2" w14:textId="3220314E" w:rsidR="00F94B59" w:rsidRPr="00121777" w:rsidRDefault="00EB2C54">
      <w:pPr>
        <w:spacing w:after="255"/>
        <w:ind w:left="496" w:right="80"/>
      </w:pPr>
      <w:r w:rsidRPr="00121777">
        <w:rPr>
          <w:lang w:val="ka-GE"/>
        </w:rPr>
        <w:t>8</w:t>
      </w:r>
      <w:r w:rsidRPr="00121777">
        <w:t xml:space="preserve">.1    The offers, all correspondence and documents related to the tender exchanged by the tenderer    and the Contracting Organization must be written in the language of the procedure which is English unless otherwise is indicated in Technical and Financial Offer forms.  </w:t>
      </w:r>
    </w:p>
    <w:p w14:paraId="3C04E4E4" w14:textId="77777777" w:rsidR="00F94B59" w:rsidRPr="00121777" w:rsidRDefault="00FE129D">
      <w:pPr>
        <w:spacing w:after="70"/>
        <w:ind w:left="496" w:right="80"/>
      </w:pPr>
      <w:r>
        <w:t>Supporting documents may be submitted in Georgian or English. Documents issued in any other language must be accompanied by a translation into English.</w:t>
      </w:r>
    </w:p>
    <w:p w14:paraId="22CDC4BD" w14:textId="77777777" w:rsidR="00F94B59" w:rsidRPr="00121777" w:rsidRDefault="00FE129D">
      <w:pPr>
        <w:spacing w:after="0" w:line="259" w:lineRule="auto"/>
        <w:ind w:left="565" w:firstLine="0"/>
        <w:jc w:val="left"/>
      </w:pPr>
      <w:r w:rsidRPr="00121777">
        <w:rPr>
          <w:sz w:val="24"/>
        </w:rPr>
        <w:t xml:space="preserve"> </w:t>
      </w:r>
    </w:p>
    <w:p w14:paraId="7934CA79" w14:textId="3156116D" w:rsidR="00F94B59" w:rsidRPr="00121777" w:rsidRDefault="00EB2C54" w:rsidP="00813F52">
      <w:pPr>
        <w:pStyle w:val="Heading3"/>
        <w:spacing w:after="231"/>
        <w:ind w:left="561"/>
      </w:pPr>
      <w:r w:rsidRPr="00121777">
        <w:rPr>
          <w:lang w:val="ka-GE"/>
        </w:rPr>
        <w:t>9</w:t>
      </w:r>
      <w:r w:rsidR="00813F52" w:rsidRPr="00121777">
        <w:t>.</w:t>
      </w:r>
      <w:r w:rsidRPr="00121777">
        <w:t xml:space="preserve">     Submission of tenders</w:t>
      </w:r>
    </w:p>
    <w:p w14:paraId="7948874E" w14:textId="04421B45" w:rsidR="00F94B59" w:rsidRPr="00121777" w:rsidRDefault="003F57AF" w:rsidP="003F57AF">
      <w:pPr>
        <w:spacing w:after="285"/>
        <w:ind w:left="0" w:right="80" w:firstLine="0"/>
      </w:pPr>
      <w:r w:rsidRPr="00121777">
        <w:t xml:space="preserve">         </w:t>
      </w:r>
      <w:r w:rsidR="00FE129D" w:rsidRPr="00121777">
        <w:t xml:space="preserve">Tenders must comply with the following conditions: </w:t>
      </w:r>
    </w:p>
    <w:p w14:paraId="6E7BA535" w14:textId="17FEEBCF" w:rsidR="00F94B59" w:rsidRPr="00121777" w:rsidRDefault="00EB2C54">
      <w:pPr>
        <w:spacing w:after="197" w:line="304" w:lineRule="auto"/>
        <w:ind w:left="496" w:right="80"/>
      </w:pPr>
      <w:r>
        <w:rPr>
          <w:lang w:val="ka-GE"/>
        </w:rPr>
        <w:t>9.1    All offers must be submitted either in an original copy, signed and marked "Original" (hard-copy submission), or as signed and scanned PDF files (electronic submission, see Article 9.4).</w:t>
      </w:r>
    </w:p>
    <w:p w14:paraId="2E714AC1" w14:textId="33426BFD" w:rsidR="00F94B59" w:rsidRPr="00121777" w:rsidRDefault="00813F52" w:rsidP="003F57AF">
      <w:pPr>
        <w:spacing w:after="51"/>
        <w:ind w:left="496" w:right="80"/>
      </w:pPr>
      <w:r>
        <w:t>9.2   Hard-copy tenders must be received at:</w:t>
      </w:r>
    </w:p>
    <w:p w14:paraId="4B4DA2A2" w14:textId="720D6844" w:rsidR="00F94B59" w:rsidRPr="00121777" w:rsidRDefault="00FE129D" w:rsidP="004B5BA9">
      <w:pPr>
        <w:spacing w:after="0" w:line="259" w:lineRule="auto"/>
        <w:ind w:left="1194" w:hanging="10"/>
        <w:jc w:val="center"/>
      </w:pPr>
      <w:r w:rsidRPr="00121777">
        <w:rPr>
          <w:b/>
        </w:rPr>
        <w:t>REC Caucasus</w:t>
      </w:r>
    </w:p>
    <w:p w14:paraId="7C64F67E" w14:textId="0765F5FD" w:rsidR="00F94B59" w:rsidRPr="00121777" w:rsidRDefault="0086689A" w:rsidP="004B5BA9">
      <w:pPr>
        <w:spacing w:after="0" w:line="259" w:lineRule="auto"/>
        <w:ind w:left="1194" w:right="2" w:hanging="10"/>
        <w:jc w:val="center"/>
        <w:rPr>
          <w:b/>
        </w:rPr>
      </w:pPr>
      <w:r w:rsidRPr="00121777">
        <w:rPr>
          <w:b/>
        </w:rPr>
        <w:t>Mtskheta</w:t>
      </w:r>
      <w:r w:rsidR="00FE129D" w:rsidRPr="00121777">
        <w:rPr>
          <w:b/>
        </w:rPr>
        <w:t xml:space="preserve"> Str. </w:t>
      </w:r>
      <w:r w:rsidRPr="00121777">
        <w:rPr>
          <w:b/>
        </w:rPr>
        <w:t>48-50</w:t>
      </w:r>
    </w:p>
    <w:p w14:paraId="6DD9E51E" w14:textId="6D9A92FF" w:rsidR="00F94B59" w:rsidRPr="00121777" w:rsidRDefault="00FE129D" w:rsidP="004B5BA9">
      <w:pPr>
        <w:spacing w:after="0" w:line="259" w:lineRule="auto"/>
        <w:ind w:left="1194" w:right="5" w:hanging="10"/>
        <w:jc w:val="center"/>
      </w:pPr>
      <w:r w:rsidRPr="00121777">
        <w:rPr>
          <w:b/>
        </w:rPr>
        <w:t>0179 Tbilisi, Georgia</w:t>
      </w:r>
    </w:p>
    <w:p w14:paraId="5B379D71" w14:textId="5E06214B" w:rsidR="00F94B59" w:rsidRPr="00121777" w:rsidRDefault="00FE129D" w:rsidP="004B5BA9">
      <w:pPr>
        <w:ind w:left="3933" w:firstLine="387"/>
      </w:pPr>
      <w:r w:rsidRPr="00121777">
        <w:t>before the deadline</w:t>
      </w:r>
    </w:p>
    <w:p w14:paraId="5EA6EAEA" w14:textId="2C382060" w:rsidR="00622A9A" w:rsidRPr="00121777" w:rsidRDefault="00622A9A" w:rsidP="004B5BA9">
      <w:pPr>
        <w:spacing w:after="256"/>
        <w:ind w:left="3587" w:right="77" w:hanging="5"/>
        <w:rPr>
          <w:b/>
        </w:rPr>
      </w:pPr>
      <w:r>
        <w:rPr>
          <w:b/>
        </w:rPr>
        <w:t>08 October 2026 - 18:00 (Local Time)</w:t>
      </w:r>
    </w:p>
    <w:p w14:paraId="347FC441" w14:textId="2151EABC" w:rsidR="00F94B59" w:rsidRPr="00C4216D" w:rsidRDefault="00FE129D" w:rsidP="00C4216D">
      <w:pPr>
        <w:spacing w:after="256"/>
        <w:ind w:left="567" w:right="77" w:firstLine="0"/>
        <w:rPr>
          <w:lang w:val="ka-GE"/>
        </w:rPr>
      </w:pPr>
      <w:r w:rsidRPr="00C4216D">
        <w:rPr>
          <w:lang w:val="ka-GE"/>
        </w:rPr>
        <w:t xml:space="preserve">by registered letter or courier with acknowledgement of receipt, or hand-delivered against </w:t>
      </w:r>
      <w:proofErr w:type="spellStart"/>
      <w:r w:rsidRPr="00C4216D">
        <w:rPr>
          <w:lang w:val="ka-GE"/>
        </w:rPr>
        <w:t>receipt</w:t>
      </w:r>
      <w:proofErr w:type="spellEnd"/>
      <w:r w:rsidRPr="00C4216D">
        <w:rPr>
          <w:lang w:val="ka-GE"/>
        </w:rPr>
        <w:t xml:space="preserve"> </w:t>
      </w:r>
      <w:proofErr w:type="spellStart"/>
      <w:r w:rsidRPr="00C4216D">
        <w:rPr>
          <w:lang w:val="ka-GE"/>
        </w:rPr>
        <w:t>signed</w:t>
      </w:r>
      <w:proofErr w:type="spellEnd"/>
      <w:r w:rsidRPr="00C4216D">
        <w:rPr>
          <w:lang w:val="ka-GE"/>
        </w:rPr>
        <w:t xml:space="preserve"> </w:t>
      </w:r>
      <w:proofErr w:type="spellStart"/>
      <w:r w:rsidRPr="00C4216D">
        <w:rPr>
          <w:lang w:val="ka-GE"/>
        </w:rPr>
        <w:t>by</w:t>
      </w:r>
      <w:proofErr w:type="spellEnd"/>
      <w:r w:rsidRPr="00C4216D">
        <w:rPr>
          <w:lang w:val="ka-GE"/>
        </w:rPr>
        <w:t xml:space="preserve"> </w:t>
      </w:r>
      <w:proofErr w:type="spellStart"/>
      <w:r w:rsidRPr="00C4216D">
        <w:rPr>
          <w:lang w:val="ka-GE"/>
        </w:rPr>
        <w:t>the</w:t>
      </w:r>
      <w:proofErr w:type="spellEnd"/>
      <w:r w:rsidRPr="00C4216D">
        <w:rPr>
          <w:lang w:val="ka-GE"/>
        </w:rPr>
        <w:t xml:space="preserve"> </w:t>
      </w:r>
      <w:proofErr w:type="spellStart"/>
      <w:r w:rsidRPr="00C4216D">
        <w:rPr>
          <w:lang w:val="ka-GE"/>
        </w:rPr>
        <w:t>Contracting</w:t>
      </w:r>
      <w:proofErr w:type="spellEnd"/>
      <w:r w:rsidRPr="00C4216D">
        <w:rPr>
          <w:lang w:val="ka-GE"/>
        </w:rPr>
        <w:t xml:space="preserve"> </w:t>
      </w:r>
      <w:proofErr w:type="spellStart"/>
      <w:r w:rsidRPr="00C4216D">
        <w:rPr>
          <w:lang w:val="ka-GE"/>
        </w:rPr>
        <w:t>Organization's</w:t>
      </w:r>
      <w:proofErr w:type="spellEnd"/>
      <w:r w:rsidRPr="00C4216D">
        <w:rPr>
          <w:lang w:val="ka-GE"/>
        </w:rPr>
        <w:t xml:space="preserve"> </w:t>
      </w:r>
      <w:proofErr w:type="spellStart"/>
      <w:r w:rsidRPr="00C4216D">
        <w:rPr>
          <w:lang w:val="ka-GE"/>
        </w:rPr>
        <w:t>representative</w:t>
      </w:r>
      <w:proofErr w:type="spellEnd"/>
      <w:r w:rsidRPr="00C4216D">
        <w:rPr>
          <w:lang w:val="ka-GE"/>
        </w:rPr>
        <w:t>.</w:t>
      </w:r>
    </w:p>
    <w:p w14:paraId="2498CD8D" w14:textId="77777777" w:rsidR="00F94B59" w:rsidRPr="00C4216D" w:rsidRDefault="00FE129D" w:rsidP="00C4216D">
      <w:pPr>
        <w:spacing w:after="0" w:line="259" w:lineRule="auto"/>
        <w:ind w:left="567" w:firstLine="0"/>
        <w:jc w:val="left"/>
        <w:rPr>
          <w:lang w:val="ka-GE"/>
        </w:rPr>
      </w:pPr>
      <w:r w:rsidRPr="00C4216D">
        <w:rPr>
          <w:lang w:val="ka-GE"/>
        </w:rPr>
        <w:t xml:space="preserve"> </w:t>
      </w:r>
    </w:p>
    <w:p w14:paraId="15126F32" w14:textId="3B2BFBE7" w:rsidR="00F94B59" w:rsidRPr="00C4216D" w:rsidRDefault="00EB2C54" w:rsidP="00C4216D">
      <w:pPr>
        <w:ind w:left="567" w:right="80" w:firstLine="0"/>
        <w:rPr>
          <w:lang w:val="ka-GE"/>
        </w:rPr>
      </w:pPr>
      <w:r>
        <w:rPr>
          <w:lang w:val="ka-GE"/>
        </w:rPr>
        <w:t>9.3    Hard-copy tenders, including annexes and all supporting documents, must be submitted in a sealed envelope bearing only:</w:t>
      </w:r>
    </w:p>
    <w:p w14:paraId="7F4083E3" w14:textId="77777777" w:rsidR="00F94B59" w:rsidRPr="00121777" w:rsidRDefault="00FE129D">
      <w:pPr>
        <w:spacing w:after="0" w:line="259" w:lineRule="auto"/>
        <w:ind w:left="565" w:firstLine="0"/>
        <w:jc w:val="left"/>
      </w:pPr>
      <w:r w:rsidRPr="00121777">
        <w:rPr>
          <w:sz w:val="24"/>
        </w:rPr>
        <w:t xml:space="preserve"> </w:t>
      </w:r>
    </w:p>
    <w:p w14:paraId="69109A8B" w14:textId="77777777" w:rsidR="00F94B59" w:rsidRPr="00121777" w:rsidRDefault="00FE129D">
      <w:pPr>
        <w:numPr>
          <w:ilvl w:val="0"/>
          <w:numId w:val="18"/>
        </w:numPr>
        <w:ind w:right="80"/>
      </w:pPr>
      <w:r w:rsidRPr="00121777">
        <w:t xml:space="preserve">the above address; </w:t>
      </w:r>
    </w:p>
    <w:p w14:paraId="3D05A2BC" w14:textId="77777777" w:rsidR="00F94B59" w:rsidRPr="00121777" w:rsidRDefault="00FE129D">
      <w:pPr>
        <w:numPr>
          <w:ilvl w:val="0"/>
          <w:numId w:val="18"/>
        </w:numPr>
        <w:ind w:right="80"/>
      </w:pPr>
      <w:r w:rsidRPr="00121777">
        <w:t xml:space="preserve">name of authorized officer; </w:t>
      </w:r>
    </w:p>
    <w:p w14:paraId="1C40D0C7" w14:textId="77777777" w:rsidR="00F94B59" w:rsidRPr="00121777" w:rsidRDefault="00FE129D">
      <w:pPr>
        <w:numPr>
          <w:ilvl w:val="0"/>
          <w:numId w:val="18"/>
        </w:numPr>
        <w:ind w:right="80"/>
      </w:pPr>
      <w:r w:rsidRPr="00121777">
        <w:t xml:space="preserve">the reference code of this tender procedure,  </w:t>
      </w:r>
    </w:p>
    <w:p w14:paraId="7D962AE5" w14:textId="1A257C2D" w:rsidR="00F94B59" w:rsidRPr="00121777" w:rsidRDefault="00FE129D">
      <w:pPr>
        <w:tabs>
          <w:tab w:val="center" w:pos="1131"/>
          <w:tab w:val="center" w:pos="5110"/>
        </w:tabs>
        <w:spacing w:after="12"/>
        <w:ind w:left="0" w:firstLine="0"/>
        <w:jc w:val="left"/>
        <w:rPr>
          <w:color w:val="auto"/>
        </w:rPr>
      </w:pPr>
      <w:r>
        <w:tab/>
        <w:t xml:space="preserve"> </w:t>
      </w:r>
      <w:r>
        <w:tab/>
        <w:t xml:space="preserve">(i.e., Publication Reference: </w:t>
      </w:r>
      <w:r w:rsidR="009D3829" w:rsidRPr="009D3829">
        <w:rPr>
          <w:b/>
        </w:rPr>
        <w:t>089/RECC/G/UNDP/FLIP/2026.10</w:t>
      </w:r>
      <w:r>
        <w:t>);</w:t>
      </w:r>
    </w:p>
    <w:p w14:paraId="04F893C6" w14:textId="77777777" w:rsidR="00F94B59" w:rsidRPr="00121777" w:rsidRDefault="00FE129D">
      <w:pPr>
        <w:numPr>
          <w:ilvl w:val="0"/>
          <w:numId w:val="18"/>
        </w:numPr>
        <w:ind w:right="80"/>
      </w:pPr>
      <w:r w:rsidRPr="00121777">
        <w:t xml:space="preserve">the words “Not to be opened before the tender opening session” in the language of the tender dossier; </w:t>
      </w:r>
    </w:p>
    <w:p w14:paraId="4F49BAB7" w14:textId="77777777" w:rsidR="00F94B59" w:rsidRPr="00121777" w:rsidRDefault="00FE129D">
      <w:pPr>
        <w:numPr>
          <w:ilvl w:val="0"/>
          <w:numId w:val="18"/>
        </w:numPr>
        <w:ind w:right="80"/>
      </w:pPr>
      <w:r w:rsidRPr="00121777">
        <w:t xml:space="preserve">the name of the tenderer. </w:t>
      </w:r>
    </w:p>
    <w:p w14:paraId="1DA21351" w14:textId="05509F2A" w:rsidR="00892E08" w:rsidRPr="00121777" w:rsidRDefault="00892E08" w:rsidP="00EB6D34">
      <w:pPr>
        <w:spacing w:after="0" w:line="259" w:lineRule="auto"/>
        <w:ind w:left="0" w:firstLine="0"/>
        <w:jc w:val="left"/>
        <w:rPr>
          <w:sz w:val="24"/>
        </w:rPr>
      </w:pPr>
    </w:p>
    <w:p w14:paraId="6AEB9596" w14:textId="1635A394" w:rsidR="00F94B59" w:rsidRPr="00121777" w:rsidRDefault="00F94B59">
      <w:pPr>
        <w:pBdr>
          <w:top w:val="single" w:sz="4" w:space="0" w:color="000000"/>
          <w:left w:val="single" w:sz="4" w:space="0" w:color="000000"/>
          <w:bottom w:val="single" w:sz="4" w:space="0" w:color="000000"/>
          <w:right w:val="single" w:sz="4" w:space="0" w:color="000000"/>
        </w:pBdr>
        <w:spacing w:after="0" w:line="259" w:lineRule="auto"/>
        <w:ind w:left="2271" w:firstLine="0"/>
        <w:jc w:val="left"/>
      </w:pPr>
    </w:p>
    <w:p w14:paraId="415FE40A" w14:textId="39D375FF" w:rsidR="00F94B59" w:rsidRPr="00121777" w:rsidRDefault="00FE129D" w:rsidP="00622A9A">
      <w:pPr>
        <w:pBdr>
          <w:top w:val="single" w:sz="4" w:space="0" w:color="000000"/>
          <w:left w:val="single" w:sz="4" w:space="0" w:color="000000"/>
          <w:bottom w:val="single" w:sz="4" w:space="0" w:color="000000"/>
          <w:right w:val="single" w:sz="4" w:space="0" w:color="000000"/>
        </w:pBdr>
        <w:spacing w:after="0" w:line="259" w:lineRule="auto"/>
        <w:ind w:left="2281" w:hanging="10"/>
        <w:jc w:val="left"/>
      </w:pPr>
      <w:r w:rsidRPr="00121777">
        <w:rPr>
          <w:b/>
        </w:rPr>
        <w:t>TENDER DOCUMENTS FOR A SUPPLY CONTRACT</w:t>
      </w:r>
      <w:r w:rsidRPr="00121777">
        <w:rPr>
          <w:b/>
          <w:i/>
          <w:sz w:val="16"/>
        </w:rPr>
        <w:t xml:space="preserve"> </w:t>
      </w:r>
    </w:p>
    <w:p w14:paraId="4EA1B02D" w14:textId="6CEFC51E" w:rsidR="00F94B59" w:rsidRPr="00121777" w:rsidRDefault="00F94B59">
      <w:pPr>
        <w:pBdr>
          <w:top w:val="single" w:sz="4" w:space="0" w:color="000000"/>
          <w:left w:val="single" w:sz="4" w:space="0" w:color="000000"/>
          <w:bottom w:val="single" w:sz="4" w:space="0" w:color="000000"/>
          <w:right w:val="single" w:sz="4" w:space="0" w:color="000000"/>
        </w:pBdr>
        <w:spacing w:after="0" w:line="259" w:lineRule="auto"/>
        <w:ind w:left="2271" w:firstLine="0"/>
        <w:jc w:val="left"/>
      </w:pPr>
    </w:p>
    <w:p w14:paraId="47B09392" w14:textId="0836E207" w:rsidR="00F94B59" w:rsidRPr="00121777" w:rsidRDefault="00FE129D" w:rsidP="006C006D">
      <w:pPr>
        <w:pBdr>
          <w:top w:val="single" w:sz="4" w:space="0" w:color="000000"/>
          <w:left w:val="single" w:sz="4" w:space="0" w:color="000000"/>
          <w:bottom w:val="single" w:sz="4" w:space="0" w:color="000000"/>
          <w:right w:val="single" w:sz="4" w:space="0" w:color="000000"/>
        </w:pBdr>
        <w:spacing w:after="0" w:line="259" w:lineRule="auto"/>
        <w:ind w:left="2271" w:firstLine="0"/>
        <w:jc w:val="center"/>
      </w:pPr>
      <w:r w:rsidRPr="00121777">
        <w:rPr>
          <w:b/>
          <w:sz w:val="16"/>
        </w:rPr>
        <w:t>TO</w:t>
      </w:r>
      <w:r w:rsidRPr="00121777">
        <w:rPr>
          <w:b/>
          <w:i/>
          <w:sz w:val="16"/>
        </w:rPr>
        <w:t xml:space="preserve">: </w:t>
      </w:r>
      <w:r w:rsidR="00C4216D">
        <w:rPr>
          <w:i/>
          <w:sz w:val="16"/>
        </w:rPr>
        <w:t>Nino Rostomashvili, Grant Officer</w:t>
      </w:r>
      <w:r w:rsidRPr="00121777">
        <w:rPr>
          <w:i/>
          <w:sz w:val="16"/>
        </w:rPr>
        <w:t xml:space="preserve"> </w:t>
      </w:r>
    </w:p>
    <w:p w14:paraId="5C1A32A9" w14:textId="77777777" w:rsidR="00F94B59" w:rsidRPr="00121777" w:rsidRDefault="00FE129D">
      <w:pPr>
        <w:pBdr>
          <w:top w:val="single" w:sz="4" w:space="0" w:color="000000"/>
          <w:left w:val="single" w:sz="4" w:space="0" w:color="000000"/>
          <w:bottom w:val="single" w:sz="4" w:space="0" w:color="000000"/>
          <w:right w:val="single" w:sz="4" w:space="0" w:color="000000"/>
        </w:pBdr>
        <w:spacing w:after="0" w:line="259" w:lineRule="auto"/>
        <w:ind w:left="2281" w:hanging="10"/>
        <w:jc w:val="center"/>
      </w:pPr>
      <w:r w:rsidRPr="00121777">
        <w:rPr>
          <w:sz w:val="16"/>
        </w:rPr>
        <w:lastRenderedPageBreak/>
        <w:t xml:space="preserve"> REC Caucasus </w:t>
      </w:r>
    </w:p>
    <w:p w14:paraId="1E07B62E" w14:textId="77777777" w:rsidR="006C006D" w:rsidRPr="00121777" w:rsidRDefault="006C006D">
      <w:pPr>
        <w:pBdr>
          <w:top w:val="single" w:sz="4" w:space="0" w:color="000000"/>
          <w:left w:val="single" w:sz="4" w:space="0" w:color="000000"/>
          <w:bottom w:val="single" w:sz="4" w:space="0" w:color="000000"/>
          <w:right w:val="single" w:sz="4" w:space="0" w:color="000000"/>
        </w:pBdr>
        <w:spacing w:after="0" w:line="259" w:lineRule="auto"/>
        <w:ind w:left="2281" w:hanging="10"/>
        <w:jc w:val="center"/>
        <w:rPr>
          <w:sz w:val="16"/>
        </w:rPr>
      </w:pPr>
      <w:r w:rsidRPr="00121777">
        <w:rPr>
          <w:sz w:val="16"/>
        </w:rPr>
        <w:t xml:space="preserve">Mtskheta Str. 48-50 </w:t>
      </w:r>
    </w:p>
    <w:p w14:paraId="1AD7EB0C" w14:textId="574F7350" w:rsidR="00F94B59" w:rsidRPr="00121777" w:rsidRDefault="00FE129D">
      <w:pPr>
        <w:pBdr>
          <w:top w:val="single" w:sz="4" w:space="0" w:color="000000"/>
          <w:left w:val="single" w:sz="4" w:space="0" w:color="000000"/>
          <w:bottom w:val="single" w:sz="4" w:space="0" w:color="000000"/>
          <w:right w:val="single" w:sz="4" w:space="0" w:color="000000"/>
        </w:pBdr>
        <w:spacing w:after="0" w:line="259" w:lineRule="auto"/>
        <w:ind w:left="2281" w:hanging="10"/>
        <w:jc w:val="center"/>
      </w:pPr>
      <w:r w:rsidRPr="00121777">
        <w:rPr>
          <w:sz w:val="16"/>
        </w:rPr>
        <w:t xml:space="preserve"> 0179 Tbilisi, Georgia</w:t>
      </w:r>
      <w:r w:rsidRPr="00121777">
        <w:rPr>
          <w:sz w:val="16"/>
          <w:vertAlign w:val="subscript"/>
        </w:rPr>
        <w:t xml:space="preserve"> </w:t>
      </w:r>
    </w:p>
    <w:p w14:paraId="6860DA7D" w14:textId="77777777" w:rsidR="00F94B59" w:rsidRPr="00121777" w:rsidRDefault="00FE129D">
      <w:pPr>
        <w:pBdr>
          <w:top w:val="single" w:sz="4" w:space="0" w:color="000000"/>
          <w:left w:val="single" w:sz="4" w:space="0" w:color="000000"/>
          <w:bottom w:val="single" w:sz="4" w:space="0" w:color="000000"/>
          <w:right w:val="single" w:sz="4" w:space="0" w:color="000000"/>
        </w:pBdr>
        <w:spacing w:after="121" w:line="259" w:lineRule="auto"/>
        <w:ind w:left="2271" w:firstLine="0"/>
        <w:jc w:val="left"/>
      </w:pPr>
      <w:r w:rsidRPr="00121777">
        <w:rPr>
          <w:b/>
          <w:sz w:val="2"/>
        </w:rPr>
        <w:t xml:space="preserve"> </w:t>
      </w:r>
      <w:r w:rsidRPr="00121777">
        <w:rPr>
          <w:b/>
          <w:sz w:val="2"/>
        </w:rPr>
        <w:tab/>
      </w:r>
      <w:r w:rsidRPr="00121777">
        <w:rPr>
          <w:b/>
          <w:sz w:val="10"/>
        </w:rPr>
        <w:t xml:space="preserve"> </w:t>
      </w:r>
    </w:p>
    <w:p w14:paraId="6EE9EBE2" w14:textId="77777777" w:rsidR="009D3829" w:rsidRDefault="00FE129D" w:rsidP="009D3829">
      <w:pPr>
        <w:pBdr>
          <w:top w:val="single" w:sz="4" w:space="0" w:color="000000"/>
          <w:left w:val="single" w:sz="4" w:space="0" w:color="000000"/>
          <w:bottom w:val="single" w:sz="4" w:space="0" w:color="000000"/>
          <w:right w:val="single" w:sz="4" w:space="0" w:color="000000"/>
        </w:pBdr>
        <w:spacing w:after="0" w:line="259" w:lineRule="auto"/>
        <w:ind w:left="2281" w:hanging="10"/>
        <w:jc w:val="left"/>
        <w:rPr>
          <w:sz w:val="18"/>
        </w:rPr>
      </w:pPr>
      <w:r>
        <w:rPr>
          <w:b/>
          <w:sz w:val="18"/>
        </w:rPr>
        <w:t>Tender Reference</w:t>
      </w:r>
      <w:r>
        <w:rPr>
          <w:sz w:val="18"/>
        </w:rPr>
        <w:t xml:space="preserve">: </w:t>
      </w:r>
      <w:r w:rsidR="009D3829" w:rsidRPr="009D3829">
        <w:rPr>
          <w:sz w:val="18"/>
        </w:rPr>
        <w:t>089/RECC/G/UNDP/FLIP/2026.10</w:t>
      </w:r>
    </w:p>
    <w:p w14:paraId="421D833D" w14:textId="01EFFDD8" w:rsidR="00F94B59" w:rsidRPr="00121777" w:rsidRDefault="00FE129D" w:rsidP="009D3829">
      <w:pPr>
        <w:pBdr>
          <w:top w:val="single" w:sz="4" w:space="0" w:color="000000"/>
          <w:left w:val="single" w:sz="4" w:space="0" w:color="000000"/>
          <w:bottom w:val="single" w:sz="4" w:space="0" w:color="000000"/>
          <w:right w:val="single" w:sz="4" w:space="0" w:color="000000"/>
        </w:pBdr>
        <w:spacing w:after="0" w:line="259" w:lineRule="auto"/>
        <w:ind w:left="2281" w:hanging="10"/>
        <w:jc w:val="left"/>
      </w:pPr>
      <w:r w:rsidRPr="00121777">
        <w:rPr>
          <w:sz w:val="12"/>
        </w:rPr>
        <w:t xml:space="preserve"> </w:t>
      </w:r>
    </w:p>
    <w:p w14:paraId="01409A06" w14:textId="77777777" w:rsidR="00F94B59" w:rsidRPr="00121777" w:rsidRDefault="00FE129D">
      <w:pPr>
        <w:pBdr>
          <w:top w:val="single" w:sz="4" w:space="0" w:color="000000"/>
          <w:left w:val="single" w:sz="4" w:space="0" w:color="000000"/>
          <w:bottom w:val="single" w:sz="4" w:space="0" w:color="000000"/>
          <w:right w:val="single" w:sz="4" w:space="0" w:color="000000"/>
        </w:pBdr>
        <w:spacing w:after="0" w:line="259" w:lineRule="auto"/>
        <w:ind w:left="2271" w:firstLine="0"/>
        <w:jc w:val="left"/>
      </w:pPr>
      <w:r w:rsidRPr="00121777">
        <w:rPr>
          <w:b/>
          <w:sz w:val="18"/>
          <w:u w:val="single" w:color="000000"/>
        </w:rPr>
        <w:t>Not to be opened before the tender opening session</w:t>
      </w:r>
      <w:r w:rsidRPr="00121777">
        <w:rPr>
          <w:b/>
          <w:sz w:val="18"/>
        </w:rPr>
        <w:t xml:space="preserve"> </w:t>
      </w:r>
    </w:p>
    <w:p w14:paraId="26618A02" w14:textId="77777777" w:rsidR="00F94B59" w:rsidRPr="00121777" w:rsidRDefault="00FE129D">
      <w:pPr>
        <w:pBdr>
          <w:top w:val="single" w:sz="4" w:space="0" w:color="000000"/>
          <w:left w:val="single" w:sz="4" w:space="0" w:color="000000"/>
          <w:bottom w:val="single" w:sz="4" w:space="0" w:color="000000"/>
          <w:right w:val="single" w:sz="4" w:space="0" w:color="000000"/>
        </w:pBdr>
        <w:spacing w:after="25" w:line="259" w:lineRule="auto"/>
        <w:ind w:left="2271" w:firstLine="0"/>
        <w:jc w:val="left"/>
      </w:pPr>
      <w:r w:rsidRPr="00121777">
        <w:rPr>
          <w:sz w:val="12"/>
        </w:rPr>
        <w:t xml:space="preserve"> </w:t>
      </w:r>
    </w:p>
    <w:p w14:paraId="06F8408E" w14:textId="77777777" w:rsidR="00F94B59" w:rsidRPr="00121777" w:rsidRDefault="00FE129D">
      <w:pPr>
        <w:pBdr>
          <w:top w:val="single" w:sz="4" w:space="0" w:color="000000"/>
          <w:left w:val="single" w:sz="4" w:space="0" w:color="000000"/>
          <w:bottom w:val="single" w:sz="4" w:space="0" w:color="000000"/>
          <w:right w:val="single" w:sz="4" w:space="0" w:color="000000"/>
        </w:pBdr>
        <w:spacing w:after="60" w:line="259" w:lineRule="auto"/>
        <w:ind w:left="2271" w:firstLine="0"/>
        <w:jc w:val="left"/>
      </w:pPr>
      <w:r w:rsidRPr="00121777">
        <w:rPr>
          <w:b/>
          <w:sz w:val="16"/>
        </w:rPr>
        <w:t xml:space="preserve">                                                   FROM: </w:t>
      </w:r>
      <w:r w:rsidRPr="00121777">
        <w:rPr>
          <w:i/>
          <w:sz w:val="16"/>
        </w:rPr>
        <w:t>Name of the tenderer (Company Name) and Address</w:t>
      </w:r>
      <w:r w:rsidRPr="00121777">
        <w:rPr>
          <w:sz w:val="16"/>
        </w:rPr>
        <w:t xml:space="preserve"> </w:t>
      </w:r>
    </w:p>
    <w:p w14:paraId="7CD12DAF" w14:textId="77777777" w:rsidR="00F94B59" w:rsidRPr="00121777" w:rsidRDefault="00FE129D">
      <w:pPr>
        <w:pBdr>
          <w:top w:val="single" w:sz="4" w:space="0" w:color="000000"/>
          <w:left w:val="single" w:sz="4" w:space="0" w:color="000000"/>
          <w:bottom w:val="single" w:sz="4" w:space="0" w:color="000000"/>
          <w:right w:val="single" w:sz="4" w:space="0" w:color="000000"/>
        </w:pBdr>
        <w:spacing w:after="0" w:line="259" w:lineRule="auto"/>
        <w:ind w:left="2271" w:firstLine="0"/>
        <w:jc w:val="left"/>
      </w:pPr>
      <w:r w:rsidRPr="00121777">
        <w:rPr>
          <w:sz w:val="24"/>
        </w:rPr>
        <w:t xml:space="preserve"> </w:t>
      </w:r>
    </w:p>
    <w:p w14:paraId="7FD28D91" w14:textId="77777777" w:rsidR="00F94B59" w:rsidRPr="00121777" w:rsidRDefault="00FE129D">
      <w:pPr>
        <w:spacing w:after="0" w:line="259" w:lineRule="auto"/>
        <w:ind w:left="565" w:firstLine="0"/>
        <w:jc w:val="left"/>
      </w:pPr>
      <w:r w:rsidRPr="00121777">
        <w:t xml:space="preserve"> </w:t>
      </w:r>
    </w:p>
    <w:p w14:paraId="7930D18E" w14:textId="3D5195D0" w:rsidR="00F94B59" w:rsidRPr="00121777" w:rsidRDefault="00FE129D" w:rsidP="00622A9A">
      <w:pPr>
        <w:spacing w:after="0" w:line="259" w:lineRule="auto"/>
        <w:ind w:left="0" w:firstLine="0"/>
        <w:jc w:val="left"/>
        <w:rPr>
          <w:lang w:val="ka-GE"/>
        </w:rPr>
      </w:pPr>
      <w:r w:rsidRPr="00121777">
        <w:t>The Tender Submission Form (technical and financial offers and supporting documentation) must be placed together in a sealed envelope</w:t>
      </w:r>
      <w:r w:rsidR="006C006D" w:rsidRPr="00121777">
        <w:rPr>
          <w:lang w:val="ka-GE"/>
        </w:rPr>
        <w:t>.</w:t>
      </w:r>
    </w:p>
    <w:p w14:paraId="2E77D06D" w14:textId="6DC2CA90" w:rsidR="00F94B59" w:rsidRPr="00121777" w:rsidRDefault="00FE129D" w:rsidP="00622A9A">
      <w:pPr>
        <w:spacing w:after="0" w:line="259" w:lineRule="auto"/>
        <w:ind w:left="0" w:firstLine="0"/>
        <w:jc w:val="left"/>
        <w:rPr>
          <w:lang w:val="ka-GE"/>
        </w:rPr>
      </w:pPr>
      <w:r>
        <w:rPr>
          <w:b/>
        </w:rPr>
        <w:t xml:space="preserve">9.4    Electronic submission. </w:t>
      </w:r>
      <w:r>
        <w:t xml:space="preserve">As an alternative to hard-copy submission, tenderers may submit their tender by e-mail to </w:t>
      </w:r>
      <w:hyperlink r:id="rId22" w:history="1">
        <w:r w:rsidR="00C4216D" w:rsidRPr="00105DC2">
          <w:rPr>
            <w:rStyle w:val="Hyperlink"/>
          </w:rPr>
          <w:t>nino.rostomashvili@rec-caucasus.org</w:t>
        </w:r>
      </w:hyperlink>
      <w:r w:rsidR="00C4216D">
        <w:t xml:space="preserve"> </w:t>
      </w:r>
      <w:r>
        <w:t xml:space="preserve">before the deadline in Article 9.2. The complete tender (Tender Form, annexes and supporting documents) must be sent as signed and scanned PDF files, in one e-mail or a numbered series of e-mails of no more than 20 MB each, with the subject line: “Publication Reference </w:t>
      </w:r>
      <w:r w:rsidR="009D3829" w:rsidRPr="009D3829">
        <w:t>089/RECC/G/UNDP/FLIP/2026.10</w:t>
      </w:r>
      <w:r>
        <w:t xml:space="preserve"> - Not to be opened before the tender opening session”.</w:t>
      </w:r>
    </w:p>
    <w:p w14:paraId="4583B95E" w14:textId="77777777" w:rsidR="00F94B59" w:rsidRDefault="00FE129D" w:rsidP="00622A9A">
      <w:pPr>
        <w:spacing w:after="0" w:line="259" w:lineRule="auto"/>
        <w:ind w:left="0" w:firstLine="0"/>
        <w:jc w:val="left"/>
      </w:pPr>
      <w:r>
        <w:t>The time of receipt recorded by the REC Caucasus mail server is authoritative. Tenders received by e-mail will be held unopened in a dedicated mailbox, accessible only to the Selection Committee, until the tender opening session. Tenderers are advised not to submit the same tender both electronically and in hard copy; if they do, the version received first will be considered.</w:t>
      </w:r>
    </w:p>
    <w:p w14:paraId="4AC0E2E0" w14:textId="77777777" w:rsidR="009D3829" w:rsidRPr="00121777" w:rsidRDefault="009D3829" w:rsidP="00622A9A">
      <w:pPr>
        <w:spacing w:after="0" w:line="259" w:lineRule="auto"/>
        <w:ind w:left="0" w:firstLine="0"/>
        <w:jc w:val="left"/>
        <w:rPr>
          <w:lang w:val="ka-GE"/>
        </w:rPr>
      </w:pPr>
    </w:p>
    <w:p w14:paraId="2F1D2BDF" w14:textId="5F2E07A5" w:rsidR="00F94B59" w:rsidRPr="00121777" w:rsidRDefault="00FE129D" w:rsidP="00AC4448">
      <w:pPr>
        <w:pStyle w:val="Heading3"/>
        <w:spacing w:after="231"/>
        <w:ind w:left="0" w:firstLine="0"/>
      </w:pPr>
      <w:r w:rsidRPr="00121777">
        <w:rPr>
          <w:lang w:val="ka-GE"/>
        </w:rPr>
        <w:t>1</w:t>
      </w:r>
      <w:r w:rsidR="00EB2C54" w:rsidRPr="00121777">
        <w:rPr>
          <w:lang w:val="ka-GE"/>
        </w:rPr>
        <w:t>0</w:t>
      </w:r>
      <w:r w:rsidRPr="00121777">
        <w:rPr>
          <w:lang w:val="ka-GE"/>
        </w:rPr>
        <w:t xml:space="preserve">. </w:t>
      </w:r>
      <w:r w:rsidR="006C006D" w:rsidRPr="00121777">
        <w:rPr>
          <w:lang w:val="ka-GE"/>
        </w:rPr>
        <w:t xml:space="preserve"> </w:t>
      </w:r>
      <w:proofErr w:type="spellStart"/>
      <w:r w:rsidRPr="00121777">
        <w:rPr>
          <w:lang w:val="ka-GE"/>
        </w:rPr>
        <w:t>Content</w:t>
      </w:r>
      <w:proofErr w:type="spellEnd"/>
      <w:r w:rsidRPr="00121777">
        <w:rPr>
          <w:lang w:val="ka-GE"/>
        </w:rPr>
        <w:t xml:space="preserve"> </w:t>
      </w:r>
      <w:proofErr w:type="spellStart"/>
      <w:r w:rsidRPr="00121777">
        <w:rPr>
          <w:lang w:val="ka-GE"/>
        </w:rPr>
        <w:t>of</w:t>
      </w:r>
      <w:proofErr w:type="spellEnd"/>
      <w:r w:rsidRPr="00121777">
        <w:rPr>
          <w:lang w:val="ka-GE"/>
        </w:rPr>
        <w:t xml:space="preserve"> </w:t>
      </w:r>
      <w:proofErr w:type="spellStart"/>
      <w:r w:rsidRPr="00121777">
        <w:rPr>
          <w:lang w:val="ka-GE"/>
        </w:rPr>
        <w:t>tenders</w:t>
      </w:r>
      <w:proofErr w:type="spellEnd"/>
      <w:r w:rsidRPr="00121777">
        <w:t xml:space="preserve"> </w:t>
      </w:r>
    </w:p>
    <w:p w14:paraId="0D28D073" w14:textId="77777777" w:rsidR="00F94B59" w:rsidRPr="00121777" w:rsidRDefault="00FE129D" w:rsidP="006C006D">
      <w:pPr>
        <w:ind w:left="0" w:right="80" w:firstLine="0"/>
      </w:pPr>
      <w:r w:rsidRPr="00121777">
        <w:t xml:space="preserve">All tenders submitted must comply with the requirements in the tender dossier and comprise: </w:t>
      </w:r>
    </w:p>
    <w:p w14:paraId="71D1755C" w14:textId="77777777" w:rsidR="00F94B59" w:rsidRPr="00121777" w:rsidRDefault="00FE129D">
      <w:pPr>
        <w:spacing w:after="0" w:line="259" w:lineRule="auto"/>
        <w:ind w:left="1131" w:firstLine="0"/>
        <w:jc w:val="left"/>
      </w:pPr>
      <w:r w:rsidRPr="00121777">
        <w:t xml:space="preserve"> </w:t>
      </w:r>
    </w:p>
    <w:p w14:paraId="45206323" w14:textId="58C42D22" w:rsidR="006C006D" w:rsidRPr="00121777" w:rsidRDefault="00FE129D" w:rsidP="006C006D">
      <w:pPr>
        <w:spacing w:after="12"/>
        <w:ind w:left="0" w:right="77" w:firstLine="0"/>
      </w:pPr>
      <w:r w:rsidRPr="00121777">
        <w:rPr>
          <w:b/>
        </w:rPr>
        <w:t>Part 1: Technical offer</w:t>
      </w:r>
      <w:r w:rsidR="006C006D" w:rsidRPr="00121777">
        <w:rPr>
          <w:b/>
        </w:rPr>
        <w:t>-</w:t>
      </w:r>
      <w:r w:rsidRPr="00121777">
        <w:rPr>
          <w:b/>
        </w:rPr>
        <w:t xml:space="preserve"> </w:t>
      </w:r>
      <w:r w:rsidR="006C006D" w:rsidRPr="00121777">
        <w:rPr>
          <w:b/>
        </w:rPr>
        <w:t xml:space="preserve">Financial offer: </w:t>
      </w:r>
    </w:p>
    <w:p w14:paraId="3874DA7E" w14:textId="790454EE" w:rsidR="00F94B59" w:rsidRPr="00121777" w:rsidRDefault="00F94B59" w:rsidP="006C006D">
      <w:pPr>
        <w:spacing w:after="0" w:line="259" w:lineRule="auto"/>
        <w:ind w:left="0" w:firstLine="0"/>
        <w:jc w:val="left"/>
      </w:pPr>
    </w:p>
    <w:p w14:paraId="4C52F781" w14:textId="2DE0DC86" w:rsidR="00F94B59" w:rsidRPr="00121777" w:rsidRDefault="00FE129D" w:rsidP="007F098A">
      <w:pPr>
        <w:pStyle w:val="ListParagraph"/>
        <w:numPr>
          <w:ilvl w:val="0"/>
          <w:numId w:val="83"/>
        </w:numPr>
        <w:spacing w:after="113"/>
        <w:ind w:right="80"/>
      </w:pPr>
      <w:r>
        <w:t>a detailed description of the supplies tendered in conformity with the technical specifications (Annex I), including the documentation required below;</w:t>
      </w:r>
    </w:p>
    <w:p w14:paraId="25EDDFB4" w14:textId="78554FD7" w:rsidR="00F94B59" w:rsidRPr="00121777" w:rsidRDefault="00FE129D" w:rsidP="006C006D">
      <w:pPr>
        <w:pStyle w:val="ListParagraph"/>
        <w:numPr>
          <w:ilvl w:val="0"/>
          <w:numId w:val="83"/>
        </w:numPr>
        <w:ind w:right="80"/>
      </w:pPr>
      <w:r w:rsidRPr="00121777">
        <w:t>A financial offer calculated for the supplies tendered.</w:t>
      </w:r>
      <w:r w:rsidRPr="00121777">
        <w:rPr>
          <w:rFonts w:eastAsia="Arial"/>
          <w:color w:val="3B5E98"/>
        </w:rPr>
        <w:t xml:space="preserve"> </w:t>
      </w:r>
    </w:p>
    <w:p w14:paraId="696B27D5" w14:textId="77777777" w:rsidR="00F94B59" w:rsidRPr="00121777" w:rsidRDefault="00FE129D" w:rsidP="007F098A">
      <w:pPr>
        <w:pStyle w:val="ListParagraph"/>
        <w:numPr>
          <w:ilvl w:val="0"/>
          <w:numId w:val="83"/>
        </w:numPr>
        <w:spacing w:after="113"/>
        <w:ind w:right="80"/>
      </w:pPr>
      <w:r>
        <w:t>manufacturer’s datasheets for each offered model and configuration (Items 1 and 2 of Annex II, including the solar power kit), marked to show the exact model and options offered;</w:t>
      </w:r>
    </w:p>
    <w:p w14:paraId="4EE40AAB" w14:textId="77777777" w:rsidR="00F94B59" w:rsidRPr="00121777" w:rsidRDefault="00FE129D" w:rsidP="007F098A">
      <w:pPr>
        <w:pStyle w:val="ListParagraph"/>
        <w:numPr>
          <w:ilvl w:val="0"/>
          <w:numId w:val="83"/>
        </w:numPr>
        <w:spacing w:after="113"/>
        <w:ind w:right="80"/>
      </w:pPr>
      <w:r>
        <w:t>evidence of independent performance evaluation of the offered model or its PM sensor (e.g. MCERTS, AQ-SPEC or equivalent) and a sample individual calibration certificate (individual certificates for each unit are delivered with the Goods);</w:t>
      </w:r>
    </w:p>
    <w:p w14:paraId="1D7A185E" w14:textId="77777777" w:rsidR="00F94B59" w:rsidRPr="00121777" w:rsidRDefault="00FE129D" w:rsidP="007F098A">
      <w:pPr>
        <w:pStyle w:val="ListParagraph"/>
        <w:numPr>
          <w:ilvl w:val="0"/>
          <w:numId w:val="83"/>
        </w:numPr>
        <w:spacing w:after="113"/>
        <w:ind w:right="80"/>
      </w:pPr>
      <w:r>
        <w:t>for the solar power kit, the power data and autonomy calculation required in Annex I and, where a third-party kit is offered, the sensor manufacturer’s written confirmation that the kit has been checked against the sensor’s power requirements;</w:t>
      </w:r>
    </w:p>
    <w:p w14:paraId="7005843E" w14:textId="77777777" w:rsidR="00F94B59" w:rsidRPr="00121777" w:rsidRDefault="00FE129D" w:rsidP="007F098A">
      <w:pPr>
        <w:pStyle w:val="ListParagraph"/>
        <w:numPr>
          <w:ilvl w:val="0"/>
          <w:numId w:val="83"/>
        </w:numPr>
        <w:spacing w:after="113"/>
        <w:ind w:right="80"/>
      </w:pPr>
      <w:r>
        <w:t>where the tenderer is not the manufacturer, a manufacturer’s authorisation letter confirming that the tenderer is authorised to supply the offered equipment in Georgia and that the manufacturer’s warranty applies.</w:t>
      </w:r>
    </w:p>
    <w:p w14:paraId="31ABB14B" w14:textId="77777777" w:rsidR="00F94B59" w:rsidRPr="00121777" w:rsidRDefault="00FE129D">
      <w:pPr>
        <w:spacing w:after="0" w:line="259" w:lineRule="auto"/>
        <w:ind w:left="1131" w:firstLine="0"/>
        <w:jc w:val="left"/>
      </w:pPr>
      <w:r w:rsidRPr="00121777">
        <w:t xml:space="preserve"> </w:t>
      </w:r>
    </w:p>
    <w:p w14:paraId="22BD46DD" w14:textId="241945FD" w:rsidR="00F94B59" w:rsidRPr="00121777" w:rsidRDefault="00FE129D" w:rsidP="006C006D">
      <w:pPr>
        <w:spacing w:after="129"/>
        <w:ind w:left="0" w:right="80" w:firstLine="0"/>
      </w:pPr>
      <w:r>
        <w:t xml:space="preserve">This technical and financial offer should be presented as per template, see </w:t>
      </w:r>
      <w:r>
        <w:rPr>
          <w:b/>
        </w:rPr>
        <w:t>01_Model-TenderForm-Supply-of-Air-Quality-Monitoring-Sensors_Ecolinks2</w:t>
      </w:r>
      <w:r>
        <w:t xml:space="preserve">, and if </w:t>
      </w:r>
      <w:proofErr w:type="gramStart"/>
      <w:r>
        <w:t>necessary</w:t>
      </w:r>
      <w:proofErr w:type="gramEnd"/>
      <w:r>
        <w:t xml:space="preserve"> completed by separate sheets for the details.</w:t>
      </w:r>
    </w:p>
    <w:p w14:paraId="0A910ECB" w14:textId="25595ED5" w:rsidR="00F94B59" w:rsidRPr="00121777" w:rsidRDefault="00F94B59">
      <w:pPr>
        <w:spacing w:after="0" w:line="259" w:lineRule="auto"/>
        <w:ind w:left="1776" w:firstLine="0"/>
        <w:jc w:val="left"/>
      </w:pPr>
    </w:p>
    <w:p w14:paraId="79F130F3" w14:textId="59E41724" w:rsidR="00F94B59" w:rsidRPr="00121777" w:rsidRDefault="00FE129D" w:rsidP="006C006D">
      <w:pPr>
        <w:spacing w:after="12"/>
        <w:ind w:left="0" w:right="77" w:firstLine="0"/>
        <w:rPr>
          <w:b/>
        </w:rPr>
      </w:pPr>
      <w:r w:rsidRPr="00121777">
        <w:rPr>
          <w:b/>
        </w:rPr>
        <w:t xml:space="preserve">Part </w:t>
      </w:r>
      <w:r w:rsidR="006C006D" w:rsidRPr="00121777">
        <w:rPr>
          <w:b/>
        </w:rPr>
        <w:t>2</w:t>
      </w:r>
      <w:r w:rsidRPr="00121777">
        <w:rPr>
          <w:b/>
        </w:rPr>
        <w:t xml:space="preserve">: Documentation: </w:t>
      </w:r>
    </w:p>
    <w:p w14:paraId="0A4EAA38" w14:textId="77777777" w:rsidR="006C006D" w:rsidRPr="00121777" w:rsidRDefault="006C006D" w:rsidP="006C006D">
      <w:pPr>
        <w:spacing w:after="12"/>
        <w:ind w:left="0" w:right="77" w:firstLine="0"/>
      </w:pPr>
    </w:p>
    <w:p w14:paraId="07D54E6A" w14:textId="75973037" w:rsidR="00F94B59" w:rsidRPr="00121777" w:rsidRDefault="00FE129D" w:rsidP="006C006D">
      <w:pPr>
        <w:ind w:left="0" w:right="80" w:firstLine="0"/>
        <w:jc w:val="left"/>
      </w:pPr>
      <w:r w:rsidRPr="00121777">
        <w:t>The “Tender Form for a Supply Contract”, duly completed, which includes the</w:t>
      </w:r>
      <w:r w:rsidRPr="00121777">
        <w:rPr>
          <w:u w:val="single" w:color="000000"/>
        </w:rPr>
        <w:t xml:space="preserve"> </w:t>
      </w:r>
      <w:r w:rsidR="001418C6" w:rsidRPr="00121777">
        <w:t>tenderer’s declaration,</w:t>
      </w:r>
      <w:r w:rsidRPr="00121777">
        <w:t xml:space="preserve"> (from each member if a consortium): </w:t>
      </w:r>
    </w:p>
    <w:p w14:paraId="1449E350" w14:textId="6F3EC6B5" w:rsidR="00F94B59" w:rsidRPr="00121777" w:rsidRDefault="00FE129D" w:rsidP="006C006D">
      <w:pPr>
        <w:spacing w:after="0" w:line="259" w:lineRule="auto"/>
        <w:ind w:left="1701" w:firstLine="0"/>
        <w:jc w:val="left"/>
      </w:pPr>
      <w:r w:rsidRPr="00121777">
        <w:t xml:space="preserve"> </w:t>
      </w:r>
    </w:p>
    <w:p w14:paraId="75100816" w14:textId="55C344F1" w:rsidR="00F94B59" w:rsidRPr="00121777" w:rsidRDefault="00CD11E9" w:rsidP="006C006D">
      <w:pPr>
        <w:ind w:left="0" w:right="80" w:firstLine="0"/>
        <w:jc w:val="left"/>
      </w:pPr>
      <w:r>
        <w:t>Business Registration Extract on entity (</w:t>
      </w:r>
      <w:r>
        <w:rPr>
          <w:i/>
        </w:rPr>
        <w:t>or entities if consortium</w:t>
      </w:r>
      <w:r>
        <w:t xml:space="preserve">) from the </w:t>
      </w:r>
      <w:r>
        <w:rPr>
          <w:b/>
          <w:i/>
        </w:rPr>
        <w:t>Registry of Entrepreneurs</w:t>
      </w:r>
      <w:r>
        <w:t>, issued after the announcement date of this call by the National Agency of Public Registry (NAPR), www.napr.gov.ge</w:t>
      </w:r>
    </w:p>
    <w:p w14:paraId="03132A02" w14:textId="77777777" w:rsidR="00F94B59" w:rsidRPr="00121777" w:rsidRDefault="00FE129D" w:rsidP="006C006D">
      <w:pPr>
        <w:spacing w:after="0" w:line="259" w:lineRule="auto"/>
        <w:ind w:left="1701" w:firstLine="0"/>
        <w:jc w:val="left"/>
      </w:pPr>
      <w:r w:rsidRPr="00121777">
        <w:t xml:space="preserve"> </w:t>
      </w:r>
    </w:p>
    <w:p w14:paraId="435A10E0" w14:textId="5D08A4C7" w:rsidR="00F94B59" w:rsidRPr="00121777" w:rsidRDefault="00FE129D" w:rsidP="006C006D">
      <w:pPr>
        <w:ind w:left="0" w:right="80" w:firstLine="0"/>
        <w:jc w:val="left"/>
      </w:pPr>
      <w:r>
        <w:t xml:space="preserve">Certificate form from the </w:t>
      </w:r>
      <w:r>
        <w:rPr>
          <w:b/>
          <w:i/>
        </w:rPr>
        <w:t>Register of Debtors</w:t>
      </w:r>
      <w:r>
        <w:t xml:space="preserve"> on entity (</w:t>
      </w:r>
      <w:r>
        <w:rPr>
          <w:i/>
        </w:rPr>
        <w:t>or entities if consortium</w:t>
      </w:r>
      <w:r>
        <w:t>), issued after the announcement date of this call by the National Bureau of Enforcement (NBE), www.nbe.gov.ge</w:t>
      </w:r>
    </w:p>
    <w:p w14:paraId="70447D3B" w14:textId="77777777" w:rsidR="00505468" w:rsidRPr="00121777" w:rsidRDefault="00505468" w:rsidP="006C006D">
      <w:pPr>
        <w:spacing w:after="0" w:line="259" w:lineRule="auto"/>
        <w:ind w:left="1711" w:hanging="10"/>
        <w:jc w:val="left"/>
        <w:rPr>
          <w:i/>
        </w:rPr>
      </w:pPr>
    </w:p>
    <w:p w14:paraId="1680F7F1" w14:textId="568EBF1E" w:rsidR="00505468" w:rsidRPr="00121777" w:rsidRDefault="00505468" w:rsidP="006C006D">
      <w:pPr>
        <w:spacing w:after="12" w:line="245" w:lineRule="auto"/>
        <w:ind w:left="0" w:right="193" w:firstLine="0"/>
        <w:jc w:val="left"/>
        <w:rPr>
          <w:b/>
          <w:bCs/>
        </w:rPr>
      </w:pPr>
      <w:r>
        <w:t xml:space="preserve">Certificate on absence of tax arrears, issued after the announcement date of this call by the </w:t>
      </w:r>
      <w:r>
        <w:rPr>
          <w:b/>
        </w:rPr>
        <w:t>Revenue Service (RS)</w:t>
      </w:r>
      <w:r>
        <w:t>, www.rs.ge</w:t>
      </w:r>
    </w:p>
    <w:p w14:paraId="38E35963" w14:textId="77777777" w:rsidR="00505468" w:rsidRPr="00121777" w:rsidRDefault="00505468" w:rsidP="006C006D">
      <w:pPr>
        <w:spacing w:after="12" w:line="244" w:lineRule="auto"/>
        <w:ind w:left="0" w:right="195" w:firstLine="0"/>
        <w:jc w:val="left"/>
      </w:pPr>
    </w:p>
    <w:p w14:paraId="2D8E67D6" w14:textId="449B3084" w:rsidR="00F94B59" w:rsidRPr="00121777" w:rsidRDefault="00FE129D" w:rsidP="006C006D">
      <w:pPr>
        <w:ind w:left="0" w:right="80" w:firstLine="0"/>
        <w:jc w:val="left"/>
      </w:pPr>
      <w:r>
        <w:t>The details of the bank account issued by the tenderer’s service bank into which payments should be made [</w:t>
      </w:r>
      <w:r>
        <w:rPr>
          <w:b/>
          <w:i/>
        </w:rPr>
        <w:t>Bank Details of Account in the currency of the tender</w:t>
      </w:r>
      <w:r>
        <w:t>; for accounts outside Georgia, including IBAN and SWIFT/BIC].</w:t>
      </w:r>
    </w:p>
    <w:p w14:paraId="1EAF4446" w14:textId="77777777" w:rsidR="00F94B59" w:rsidRPr="00121777" w:rsidRDefault="00F94B59" w:rsidP="006C006D">
      <w:pPr>
        <w:ind w:left="0" w:right="80" w:firstLine="0"/>
        <w:jc w:val="left"/>
      </w:pPr>
    </w:p>
    <w:p w14:paraId="44DAEDBF" w14:textId="77777777" w:rsidR="00F94B59" w:rsidRPr="00121777" w:rsidRDefault="00FE129D" w:rsidP="006C006D">
      <w:pPr>
        <w:ind w:left="0" w:right="80" w:firstLine="0"/>
        <w:jc w:val="left"/>
      </w:pPr>
      <w:r>
        <w:rPr>
          <w:b/>
        </w:rPr>
        <w:t>Tenderers established outside Georgia</w:t>
      </w:r>
      <w:r>
        <w:t xml:space="preserve"> shall submit, instead of the three certificates above, equivalent documents issued by the competent authorities of their country of establishment (company registration extract, certificate of absence of insolvency or winding-up proceedings, and certificate of absence of tax arrears), issued no earlier than three months before the deadline for submission of tenders. Where the country of establishment does not issue such a certificate, a sworn or notarised declaration may be submitted instead. Legalisation or apostille is not required at tender stage, and documents not in Georgian or English must be accompanied by an English translation. The successful tenderer may be asked to provide originals or certified copies before signature of the contract.</w:t>
      </w:r>
    </w:p>
    <w:p w14:paraId="473E0D05" w14:textId="5F3F27E0" w:rsidR="00F94B59" w:rsidRPr="00121777" w:rsidRDefault="00F94B59" w:rsidP="00BE3540">
      <w:pPr>
        <w:spacing w:after="0" w:line="259" w:lineRule="auto"/>
        <w:ind w:left="0" w:firstLine="0"/>
        <w:jc w:val="left"/>
      </w:pPr>
    </w:p>
    <w:p w14:paraId="0F0B5100" w14:textId="77777777" w:rsidR="00B5793B" w:rsidRPr="00121777" w:rsidRDefault="00FE129D" w:rsidP="00B5793B">
      <w:pPr>
        <w:spacing w:after="12"/>
        <w:ind w:left="0" w:right="77" w:firstLine="0"/>
      </w:pPr>
      <w:r w:rsidRPr="00121777">
        <w:rPr>
          <w:b/>
        </w:rPr>
        <w:t xml:space="preserve">To be supplied on free formats: </w:t>
      </w:r>
    </w:p>
    <w:p w14:paraId="659F4E64" w14:textId="601B369F" w:rsidR="00F94B59" w:rsidRPr="00121777" w:rsidRDefault="00FE129D" w:rsidP="00B5793B">
      <w:pPr>
        <w:spacing w:after="12"/>
        <w:ind w:left="0" w:right="77" w:firstLine="0"/>
      </w:pPr>
      <w:r w:rsidRPr="00121777">
        <w:rPr>
          <w:b/>
        </w:rPr>
        <w:t xml:space="preserve"> </w:t>
      </w:r>
    </w:p>
    <w:p w14:paraId="2B8F4798" w14:textId="3E9978C4" w:rsidR="00F94B59" w:rsidRPr="00121777" w:rsidRDefault="00FE129D" w:rsidP="00622A9A">
      <w:pPr>
        <w:spacing w:after="2" w:line="242" w:lineRule="auto"/>
        <w:ind w:left="0" w:right="80" w:firstLine="0"/>
      </w:pPr>
      <w:r w:rsidRPr="00121777">
        <w:t xml:space="preserve">Duly </w:t>
      </w:r>
      <w:r w:rsidR="00B5793B" w:rsidRPr="00121777">
        <w:t>authorized</w:t>
      </w:r>
      <w:r w:rsidRPr="00121777">
        <w:t xml:space="preserve"> signature: an official document (statutes, power of attorney, notary statement, etc.) proving that the person who signs on behalf of the company/joint venture/consortium is duly </w:t>
      </w:r>
      <w:proofErr w:type="spellStart"/>
      <w:r w:rsidRPr="00121777">
        <w:t>authorised</w:t>
      </w:r>
      <w:proofErr w:type="spellEnd"/>
      <w:r w:rsidRPr="00121777">
        <w:t xml:space="preserve"> to do so – in case if the person who signs a tender on behalf of the company/joint venture/consortium is different from those who are mentioned as persons with management and/or representative powers on </w:t>
      </w:r>
      <w:hyperlink r:id="rId23">
        <w:r w:rsidRPr="00121777">
          <w:t>Business Registration</w:t>
        </w:r>
      </w:hyperlink>
      <w:hyperlink r:id="rId24">
        <w:r w:rsidRPr="00121777">
          <w:t xml:space="preserve"> </w:t>
        </w:r>
      </w:hyperlink>
      <w:hyperlink r:id="rId25">
        <w:r w:rsidRPr="00121777">
          <w:t xml:space="preserve">Extract on </w:t>
        </w:r>
      </w:hyperlink>
      <w:hyperlink r:id="rId26">
        <w:r w:rsidRPr="00121777">
          <w:t>entity</w:t>
        </w:r>
      </w:hyperlink>
      <w:hyperlink r:id="rId27">
        <w:r w:rsidRPr="00121777">
          <w:t xml:space="preserve"> </w:t>
        </w:r>
      </w:hyperlink>
      <w:r w:rsidRPr="00121777">
        <w:t>(</w:t>
      </w:r>
      <w:r w:rsidRPr="00121777">
        <w:rPr>
          <w:i/>
        </w:rPr>
        <w:t>or entities if consortium</w:t>
      </w:r>
      <w:r w:rsidRPr="00121777">
        <w:t xml:space="preserve">). </w:t>
      </w:r>
    </w:p>
    <w:p w14:paraId="17280EF7" w14:textId="77777777" w:rsidR="00622A9A" w:rsidRPr="00121777" w:rsidRDefault="00622A9A" w:rsidP="006C006D">
      <w:pPr>
        <w:tabs>
          <w:tab w:val="left" w:pos="142"/>
        </w:tabs>
        <w:spacing w:after="0" w:line="259" w:lineRule="auto"/>
        <w:ind w:left="0" w:firstLine="0"/>
        <w:jc w:val="left"/>
        <w:rPr>
          <w:b/>
        </w:rPr>
      </w:pPr>
    </w:p>
    <w:p w14:paraId="47C51492" w14:textId="55902D56" w:rsidR="00F94B59" w:rsidRPr="00121777" w:rsidRDefault="00FE129D" w:rsidP="006C006D">
      <w:pPr>
        <w:tabs>
          <w:tab w:val="left" w:pos="142"/>
        </w:tabs>
        <w:spacing w:after="0" w:line="259" w:lineRule="auto"/>
        <w:ind w:left="0" w:firstLine="0"/>
        <w:jc w:val="left"/>
      </w:pPr>
      <w:r w:rsidRPr="00121777">
        <w:rPr>
          <w:b/>
        </w:rPr>
        <w:t xml:space="preserve">Remarks: </w:t>
      </w:r>
    </w:p>
    <w:p w14:paraId="132518C1" w14:textId="77777777" w:rsidR="00622A9A" w:rsidRPr="00121777" w:rsidRDefault="00622A9A" w:rsidP="00622A9A">
      <w:pPr>
        <w:ind w:left="0" w:right="80" w:firstLine="0"/>
      </w:pPr>
    </w:p>
    <w:p w14:paraId="78669C87" w14:textId="138FD21E" w:rsidR="00622A9A" w:rsidRPr="00121777" w:rsidRDefault="00FE129D" w:rsidP="00622A9A">
      <w:pPr>
        <w:ind w:left="0" w:right="80" w:firstLine="0"/>
        <w:rPr>
          <w:b/>
          <w:bCs/>
        </w:rPr>
      </w:pPr>
      <w:r>
        <w:t xml:space="preserve">Tenderers are requested to follow the order of presentation provided in the Tender Form for Supply Contract (see </w:t>
      </w:r>
      <w:r>
        <w:rPr>
          <w:b/>
        </w:rPr>
        <w:t>01_Model-TenderForm-Supply-of-Air-Quality-Monitoring-Sensors_Ecolinks2</w:t>
      </w:r>
      <w:r>
        <w:t>)</w:t>
      </w:r>
    </w:p>
    <w:p w14:paraId="38FDDB0B" w14:textId="77777777" w:rsidR="00622A9A" w:rsidRPr="00121777" w:rsidRDefault="00622A9A" w:rsidP="00622A9A">
      <w:pPr>
        <w:ind w:left="0" w:right="80" w:firstLine="0"/>
        <w:rPr>
          <w:b/>
          <w:bCs/>
        </w:rPr>
      </w:pPr>
    </w:p>
    <w:p w14:paraId="6B49F485" w14:textId="63D13A38" w:rsidR="00F94B59" w:rsidRPr="00121777" w:rsidRDefault="00FE129D" w:rsidP="00B5793B">
      <w:pPr>
        <w:pStyle w:val="Heading3"/>
        <w:spacing w:after="231"/>
        <w:ind w:left="0" w:firstLine="0"/>
        <w:rPr>
          <w:lang w:val="ka-GE"/>
        </w:rPr>
      </w:pPr>
      <w:r w:rsidRPr="00121777">
        <w:rPr>
          <w:lang w:val="ka-GE"/>
        </w:rPr>
        <w:t>1</w:t>
      </w:r>
      <w:r w:rsidR="00EB2C54" w:rsidRPr="00121777">
        <w:rPr>
          <w:lang w:val="ka-GE"/>
        </w:rPr>
        <w:t>1</w:t>
      </w:r>
      <w:r w:rsidRPr="00121777">
        <w:rPr>
          <w:lang w:val="ka-GE"/>
        </w:rPr>
        <w:t xml:space="preserve">.  </w:t>
      </w:r>
      <w:proofErr w:type="spellStart"/>
      <w:r w:rsidRPr="00121777">
        <w:rPr>
          <w:lang w:val="ka-GE"/>
        </w:rPr>
        <w:t>Taxes</w:t>
      </w:r>
      <w:proofErr w:type="spellEnd"/>
      <w:r w:rsidRPr="00121777">
        <w:rPr>
          <w:lang w:val="ka-GE"/>
        </w:rPr>
        <w:t xml:space="preserve"> </w:t>
      </w:r>
      <w:proofErr w:type="spellStart"/>
      <w:r w:rsidRPr="00121777">
        <w:rPr>
          <w:lang w:val="ka-GE"/>
        </w:rPr>
        <w:t>and</w:t>
      </w:r>
      <w:proofErr w:type="spellEnd"/>
      <w:r w:rsidRPr="00121777">
        <w:rPr>
          <w:lang w:val="ka-GE"/>
        </w:rPr>
        <w:t xml:space="preserve"> </w:t>
      </w:r>
      <w:proofErr w:type="spellStart"/>
      <w:r w:rsidRPr="00121777">
        <w:rPr>
          <w:lang w:val="ka-GE"/>
        </w:rPr>
        <w:t>other</w:t>
      </w:r>
      <w:proofErr w:type="spellEnd"/>
      <w:r w:rsidRPr="00121777">
        <w:rPr>
          <w:lang w:val="ka-GE"/>
        </w:rPr>
        <w:t xml:space="preserve"> </w:t>
      </w:r>
      <w:proofErr w:type="spellStart"/>
      <w:r w:rsidRPr="00121777">
        <w:rPr>
          <w:lang w:val="ka-GE"/>
        </w:rPr>
        <w:t>charges</w:t>
      </w:r>
      <w:proofErr w:type="spellEnd"/>
      <w:r w:rsidRPr="00121777">
        <w:rPr>
          <w:lang w:val="ka-GE"/>
        </w:rPr>
        <w:t xml:space="preserve">    </w:t>
      </w:r>
    </w:p>
    <w:p w14:paraId="1F72659D" w14:textId="48836C63" w:rsidR="00F94B59" w:rsidRPr="00121777" w:rsidRDefault="00FE129D" w:rsidP="00B5793B">
      <w:pPr>
        <w:spacing w:after="2" w:line="242" w:lineRule="auto"/>
        <w:ind w:left="0" w:firstLine="0"/>
        <w:jc w:val="left"/>
      </w:pPr>
      <w:r>
        <w:t xml:space="preserve">11.1   Tenderers established in Georgia shall quote </w:t>
      </w:r>
      <w:r>
        <w:rPr>
          <w:b/>
        </w:rPr>
        <w:t>DDP</w:t>
      </w:r>
      <w:r>
        <w:t xml:space="preserve"> (Delivered Duty Paid, Incoterms 2020) to the REC Caucasus office, Mtskheta Str. 48-50, 0179 Tbilisi, Georgia. Prices must include all costs of packaging, transport, insurance and customs clearance (</w:t>
      </w:r>
      <w:r>
        <w:rPr>
          <w:i/>
        </w:rPr>
        <w:t>including VAT, customs, import and other taxes and fees</w:t>
      </w:r>
      <w:r>
        <w:t>).</w:t>
      </w:r>
    </w:p>
    <w:p w14:paraId="1DDF9AB2" w14:textId="77777777" w:rsidR="00F94B59" w:rsidRPr="00121777" w:rsidRDefault="00FE129D" w:rsidP="00B5793B">
      <w:pPr>
        <w:spacing w:after="2" w:line="242" w:lineRule="auto"/>
        <w:ind w:left="0" w:firstLine="0"/>
        <w:jc w:val="left"/>
      </w:pPr>
      <w:r>
        <w:t xml:space="preserve">11.2   Tenderers established outside Georgia may quote either DDP on the same basis, or </w:t>
      </w:r>
      <w:r>
        <w:rPr>
          <w:b/>
        </w:rPr>
        <w:t>DAP</w:t>
      </w:r>
      <w:r>
        <w:t xml:space="preserve"> (Delivered at Place, Incoterms 2020) to the REC Caucasus office, Tbilisi. DAP prices shall include all costs, taxes and fees up to delivery, excluding Georgian import VAT and customs duties. Under DAP, import customs clearance will be arranged by the Contracting Organization; the Contractor shall provide in good time all documents required for clearance (commercial invoice, packing list, </w:t>
      </w:r>
      <w:r>
        <w:lastRenderedPageBreak/>
        <w:t>certificate of origin, transport documents and technical documentation). The delivery basis must be stated in Annex II.</w:t>
      </w:r>
    </w:p>
    <w:p w14:paraId="263E5E21" w14:textId="77777777" w:rsidR="00F94B59" w:rsidRPr="00121777" w:rsidRDefault="00FE129D" w:rsidP="00B5793B">
      <w:pPr>
        <w:spacing w:after="2" w:line="242" w:lineRule="auto"/>
        <w:ind w:left="0" w:firstLine="0"/>
        <w:jc w:val="left"/>
      </w:pPr>
      <w:r>
        <w:t>11.3   For the purpose of comparison, tenders quoted DAP will be increased by the import VAT, customs duties and clearance costs which the Contracting Organization would bear, as estimated by the Selection Committee on the basis of the Georgian legislation in force on the deadline for submission of tenders and taking into account any exemption applicable to the Project.</w:t>
      </w:r>
    </w:p>
    <w:p w14:paraId="7B7743E9" w14:textId="77777777" w:rsidR="00B5793B" w:rsidRPr="00121777" w:rsidRDefault="00B5793B" w:rsidP="00B5793B">
      <w:pPr>
        <w:ind w:left="0" w:right="80" w:firstLine="0"/>
        <w:rPr>
          <w:b/>
          <w:bCs/>
        </w:rPr>
      </w:pPr>
    </w:p>
    <w:p w14:paraId="5C5E2330" w14:textId="29754811" w:rsidR="00F94B59" w:rsidRPr="00121777" w:rsidRDefault="00FE129D" w:rsidP="00B5793B">
      <w:pPr>
        <w:ind w:left="0" w:right="80" w:firstLine="0"/>
        <w:rPr>
          <w:b/>
          <w:bCs/>
        </w:rPr>
      </w:pPr>
      <w:r w:rsidRPr="00121777">
        <w:rPr>
          <w:b/>
          <w:bCs/>
        </w:rPr>
        <w:t>1</w:t>
      </w:r>
      <w:r w:rsidR="00EB2C54" w:rsidRPr="00121777">
        <w:rPr>
          <w:b/>
          <w:bCs/>
        </w:rPr>
        <w:t>2</w:t>
      </w:r>
      <w:r w:rsidRPr="00121777">
        <w:rPr>
          <w:b/>
          <w:bCs/>
        </w:rPr>
        <w:t xml:space="preserve">.   </w:t>
      </w:r>
      <w:proofErr w:type="gramStart"/>
      <w:r w:rsidRPr="00121777">
        <w:rPr>
          <w:b/>
          <w:bCs/>
        </w:rPr>
        <w:t>Additional  information</w:t>
      </w:r>
      <w:proofErr w:type="gramEnd"/>
      <w:r w:rsidRPr="00121777">
        <w:rPr>
          <w:b/>
          <w:bCs/>
        </w:rPr>
        <w:t xml:space="preserve"> before the deadline </w:t>
      </w:r>
      <w:proofErr w:type="gramStart"/>
      <w:r w:rsidRPr="00121777">
        <w:rPr>
          <w:b/>
          <w:bCs/>
        </w:rPr>
        <w:t>for  submission</w:t>
      </w:r>
      <w:proofErr w:type="gramEnd"/>
      <w:r w:rsidRPr="00121777">
        <w:rPr>
          <w:b/>
          <w:bCs/>
        </w:rPr>
        <w:t xml:space="preserve"> of tenders </w:t>
      </w:r>
    </w:p>
    <w:p w14:paraId="3C2CA6DF" w14:textId="77777777" w:rsidR="00B5793B" w:rsidRPr="00121777" w:rsidRDefault="00B5793B" w:rsidP="00B5793B">
      <w:pPr>
        <w:ind w:left="0" w:right="80" w:firstLine="0"/>
      </w:pPr>
    </w:p>
    <w:p w14:paraId="2278BDEF" w14:textId="52EBD3E4" w:rsidR="00F94B59" w:rsidRPr="00121777" w:rsidRDefault="00FE129D" w:rsidP="00B5793B">
      <w:pPr>
        <w:ind w:left="0" w:right="80" w:firstLine="0"/>
      </w:pPr>
      <w:r w:rsidRPr="00121777">
        <w:t xml:space="preserve">The tender dossier should be clear enough to preclude the need for tenderers to request additional information during the procedure. If the Contracting Organization, either on its own initiative or in response to a request from a prospective tenderer, provides additional information on the tender dossier, it must </w:t>
      </w:r>
      <w:r w:rsidR="00705059" w:rsidRPr="00121777">
        <w:t>publish</w:t>
      </w:r>
      <w:r w:rsidRPr="00121777">
        <w:t xml:space="preserve"> on REC Caucasus web-page to make it available for all other prospective tenderers at the same time. </w:t>
      </w:r>
    </w:p>
    <w:p w14:paraId="6B8AFC42" w14:textId="77777777" w:rsidR="00F94B59" w:rsidRPr="00121777" w:rsidRDefault="00FE129D" w:rsidP="00241CB1">
      <w:pPr>
        <w:spacing w:after="0" w:line="259" w:lineRule="auto"/>
        <w:ind w:left="0" w:firstLine="0"/>
        <w:jc w:val="left"/>
      </w:pPr>
      <w:r w:rsidRPr="00121777">
        <w:t xml:space="preserve"> </w:t>
      </w:r>
    </w:p>
    <w:p w14:paraId="4DFC4FA9" w14:textId="0B99BD00" w:rsidR="00F94B59" w:rsidRPr="00121777" w:rsidRDefault="00FE129D" w:rsidP="00B5793B">
      <w:pPr>
        <w:ind w:left="0" w:right="80"/>
      </w:pPr>
      <w:r w:rsidRPr="00121777">
        <w:t xml:space="preserve">Tenderers may submit questions </w:t>
      </w:r>
      <w:r w:rsidR="00F0655E" w:rsidRPr="00121777">
        <w:t xml:space="preserve">by </w:t>
      </w:r>
      <w:r w:rsidRPr="00121777">
        <w:t xml:space="preserve">email to the following address up to 10 calendar days before the deadline for submission of tenders, specifying the: </w:t>
      </w:r>
    </w:p>
    <w:p w14:paraId="6388DE95" w14:textId="77777777" w:rsidR="00F94B59" w:rsidRPr="00121777" w:rsidRDefault="00FE129D" w:rsidP="00B5793B">
      <w:pPr>
        <w:spacing w:after="0" w:line="259" w:lineRule="auto"/>
        <w:ind w:left="0" w:firstLine="0"/>
        <w:jc w:val="left"/>
      </w:pPr>
      <w:r w:rsidRPr="00121777">
        <w:t xml:space="preserve"> </w:t>
      </w:r>
    </w:p>
    <w:p w14:paraId="14CFF251" w14:textId="5E340156" w:rsidR="00F94B59" w:rsidRPr="00121777" w:rsidRDefault="00FE129D" w:rsidP="00B5793B">
      <w:pPr>
        <w:spacing w:after="12"/>
        <w:ind w:left="0" w:right="77" w:hanging="5"/>
        <w:rPr>
          <w:b/>
        </w:rPr>
      </w:pPr>
      <w:r>
        <w:rPr>
          <w:b/>
        </w:rPr>
        <w:t>publication reference no.</w:t>
      </w:r>
      <w:r w:rsidR="009D3829" w:rsidRPr="009D3829">
        <w:t xml:space="preserve"> </w:t>
      </w:r>
      <w:r w:rsidR="009D3829" w:rsidRPr="009D3829">
        <w:rPr>
          <w:b/>
        </w:rPr>
        <w:t>089/RECC/G/UNDP/FLIP/2026.10</w:t>
      </w:r>
    </w:p>
    <w:p w14:paraId="088FCE64" w14:textId="77777777" w:rsidR="00F94B59" w:rsidRPr="00121777" w:rsidRDefault="00FE129D" w:rsidP="00B5793B">
      <w:pPr>
        <w:spacing w:after="0" w:line="259" w:lineRule="auto"/>
        <w:ind w:left="0" w:firstLine="0"/>
        <w:jc w:val="left"/>
      </w:pPr>
      <w:r w:rsidRPr="00121777">
        <w:rPr>
          <w:b/>
        </w:rPr>
        <w:t xml:space="preserve"> </w:t>
      </w:r>
    </w:p>
    <w:p w14:paraId="4A783E2C" w14:textId="26D63BCE" w:rsidR="00DE4C1E" w:rsidRPr="00121777" w:rsidRDefault="00FE129D" w:rsidP="00B5793B">
      <w:pPr>
        <w:spacing w:after="12"/>
        <w:ind w:left="0" w:right="77" w:hanging="5"/>
      </w:pPr>
      <w:r>
        <w:rPr>
          <w:b/>
        </w:rPr>
        <w:t>and the contract title: Supply of Air Quality Monitoring Sensors</w:t>
      </w:r>
    </w:p>
    <w:p w14:paraId="53B870C1" w14:textId="77777777" w:rsidR="00DE4C1E" w:rsidRPr="00121777" w:rsidRDefault="00DE4C1E" w:rsidP="00B5793B">
      <w:pPr>
        <w:spacing w:after="12"/>
        <w:ind w:left="0" w:right="77" w:hanging="5"/>
      </w:pPr>
    </w:p>
    <w:p w14:paraId="2F281720" w14:textId="01F5F4AE" w:rsidR="00F509E7" w:rsidRPr="00121777" w:rsidRDefault="00F509E7" w:rsidP="00B5793B">
      <w:pPr>
        <w:spacing w:after="12"/>
        <w:ind w:left="0" w:right="77" w:hanging="5"/>
      </w:pPr>
      <w:r>
        <w:rPr>
          <w:b/>
        </w:rPr>
        <w:t>Nino Rostomashvili, Ms. (Grant/Project Officer)</w:t>
      </w:r>
    </w:p>
    <w:p w14:paraId="300BE617" w14:textId="77777777" w:rsidR="00F509E7" w:rsidRPr="00121777" w:rsidRDefault="00F509E7" w:rsidP="00B5793B">
      <w:pPr>
        <w:spacing w:after="0" w:line="259" w:lineRule="auto"/>
        <w:ind w:left="0" w:firstLine="0"/>
        <w:jc w:val="left"/>
      </w:pPr>
      <w:r w:rsidRPr="00121777">
        <w:rPr>
          <w:b/>
          <w:i/>
          <w:sz w:val="23"/>
        </w:rPr>
        <w:t xml:space="preserve"> </w:t>
      </w:r>
    </w:p>
    <w:p w14:paraId="6396CD83" w14:textId="58473073" w:rsidR="00F0655E" w:rsidRPr="00121777" w:rsidRDefault="00C4216D" w:rsidP="00B5793B">
      <w:pPr>
        <w:spacing w:after="0" w:line="259" w:lineRule="auto"/>
        <w:ind w:left="0" w:hanging="10"/>
        <w:jc w:val="left"/>
        <w:rPr>
          <w:i/>
          <w:color w:val="0000FF"/>
          <w:u w:val="single" w:color="0000FF"/>
        </w:rPr>
      </w:pPr>
      <w:r>
        <w:rPr>
          <w:rStyle w:val="Hyperlink"/>
          <w:i/>
        </w:rPr>
        <w:t>Nino.rostomashvili@rec-caucasus.org</w:t>
      </w:r>
    </w:p>
    <w:p w14:paraId="70DB4160" w14:textId="331A65D3" w:rsidR="00F0655E" w:rsidRPr="00121777" w:rsidRDefault="00F0655E" w:rsidP="00B5793B">
      <w:pPr>
        <w:ind w:left="0" w:right="80"/>
      </w:pPr>
      <w:r w:rsidRPr="00121777">
        <w:t xml:space="preserve"> with cc to:  </w:t>
      </w:r>
    </w:p>
    <w:p w14:paraId="0FFB9F08" w14:textId="00A7A389" w:rsidR="00F0655E" w:rsidRPr="00121777" w:rsidRDefault="00F509E7" w:rsidP="00B5793B">
      <w:pPr>
        <w:spacing w:after="0" w:line="259" w:lineRule="auto"/>
        <w:ind w:left="0" w:firstLine="0"/>
        <w:jc w:val="left"/>
      </w:pPr>
      <w:r w:rsidRPr="00121777">
        <w:rPr>
          <w:b/>
          <w:i/>
          <w:sz w:val="23"/>
        </w:rPr>
        <w:t xml:space="preserve"> </w:t>
      </w:r>
      <w:r w:rsidR="00C4216D">
        <w:rPr>
          <w:i/>
          <w:color w:val="0000FF"/>
          <w:u w:val="single" w:color="0000FF"/>
        </w:rPr>
        <w:t>David.mironidze</w:t>
      </w:r>
      <w:r w:rsidR="00F0655E" w:rsidRPr="00121777">
        <w:rPr>
          <w:i/>
          <w:color w:val="0000FF"/>
          <w:u w:val="single" w:color="0000FF"/>
        </w:rPr>
        <w:t>@rec-caucasus.org</w:t>
      </w:r>
      <w:r w:rsidR="00F0655E" w:rsidRPr="00121777">
        <w:rPr>
          <w:i/>
          <w:color w:val="0000FF"/>
        </w:rPr>
        <w:t xml:space="preserve"> </w:t>
      </w:r>
    </w:p>
    <w:p w14:paraId="656EE48F" w14:textId="2678CB16" w:rsidR="00F94B59" w:rsidRPr="00121777" w:rsidRDefault="00F94B59" w:rsidP="00B5793B">
      <w:pPr>
        <w:spacing w:after="20" w:line="259" w:lineRule="auto"/>
        <w:ind w:left="0" w:firstLine="0"/>
        <w:jc w:val="left"/>
      </w:pPr>
    </w:p>
    <w:p w14:paraId="2DE0EB49" w14:textId="6705A529" w:rsidR="00F94B59" w:rsidRPr="00121777" w:rsidRDefault="00FE129D" w:rsidP="00B5793B">
      <w:pPr>
        <w:spacing w:after="111"/>
        <w:ind w:left="0" w:right="80"/>
      </w:pPr>
      <w:r w:rsidRPr="00121777">
        <w:t xml:space="preserve">The REC Caucasus has no obligation to provide clarifications after this date. </w:t>
      </w:r>
    </w:p>
    <w:p w14:paraId="28AF1FD8" w14:textId="77777777" w:rsidR="00F94B59" w:rsidRPr="00121777" w:rsidRDefault="00FE129D" w:rsidP="00B5793B">
      <w:pPr>
        <w:spacing w:after="111"/>
        <w:ind w:left="0" w:right="80"/>
      </w:pPr>
      <w:r w:rsidRPr="00121777">
        <w:t xml:space="preserve">Any clarification of the tender dossier will be published on the following website:  </w:t>
      </w:r>
    </w:p>
    <w:p w14:paraId="3DE120A5" w14:textId="0B7264A8" w:rsidR="00F94B59" w:rsidRPr="00121777" w:rsidRDefault="00F0655E" w:rsidP="00B5793B">
      <w:pPr>
        <w:spacing w:after="95" w:line="259" w:lineRule="auto"/>
        <w:ind w:left="0" w:firstLine="0"/>
        <w:jc w:val="left"/>
      </w:pPr>
      <w:r w:rsidRPr="00121777">
        <w:t xml:space="preserve">         </w:t>
      </w:r>
      <w:r w:rsidR="00FE129D" w:rsidRPr="00121777">
        <w:rPr>
          <w:b/>
        </w:rPr>
        <w:t xml:space="preserve">REC Caucasus website:   </w:t>
      </w:r>
    </w:p>
    <w:p w14:paraId="00AE3EF3" w14:textId="77777777" w:rsidR="00F94B59" w:rsidRPr="00121777" w:rsidRDefault="00FE129D" w:rsidP="00B5793B">
      <w:pPr>
        <w:spacing w:after="0" w:line="259" w:lineRule="auto"/>
        <w:ind w:left="0" w:firstLine="0"/>
        <w:jc w:val="left"/>
      </w:pPr>
      <w:hyperlink r:id="rId28">
        <w:r w:rsidRPr="00121777">
          <w:rPr>
            <w:b/>
            <w:color w:val="0000FF"/>
            <w:u w:val="single" w:color="0000FF"/>
          </w:rPr>
          <w:t>https://rec</w:t>
        </w:r>
      </w:hyperlink>
      <w:hyperlink r:id="rId29">
        <w:r w:rsidRPr="00121777">
          <w:rPr>
            <w:b/>
            <w:color w:val="0000FF"/>
            <w:u w:val="single" w:color="0000FF"/>
          </w:rPr>
          <w:t>-</w:t>
        </w:r>
      </w:hyperlink>
      <w:hyperlink r:id="rId30">
        <w:r w:rsidRPr="00121777">
          <w:rPr>
            <w:b/>
            <w:color w:val="0000FF"/>
            <w:u w:val="single" w:color="0000FF"/>
          </w:rPr>
          <w:t>caucasus.org/announcements</w:t>
        </w:r>
      </w:hyperlink>
      <w:hyperlink r:id="rId31">
        <w:r w:rsidRPr="00121777">
          <w:rPr>
            <w:b/>
            <w:color w:val="0000FF"/>
            <w:u w:val="single" w:color="0000FF"/>
          </w:rPr>
          <w:t>-</w:t>
        </w:r>
      </w:hyperlink>
      <w:hyperlink r:id="rId32">
        <w:r w:rsidRPr="00121777">
          <w:rPr>
            <w:b/>
            <w:color w:val="0000FF"/>
            <w:u w:val="single" w:color="0000FF"/>
          </w:rPr>
          <w:t>vacancies/announcements/</w:t>
        </w:r>
      </w:hyperlink>
      <w:hyperlink r:id="rId33">
        <w:r w:rsidRPr="00121777">
          <w:rPr>
            <w:b/>
          </w:rPr>
          <w:t xml:space="preserve"> </w:t>
        </w:r>
      </w:hyperlink>
      <w:r w:rsidRPr="00121777">
        <w:rPr>
          <w:b/>
        </w:rPr>
        <w:t xml:space="preserve"> </w:t>
      </w:r>
    </w:p>
    <w:p w14:paraId="34097E9E" w14:textId="40B545C9" w:rsidR="00F94B59" w:rsidRPr="00121777" w:rsidRDefault="00FE129D" w:rsidP="00B5793B">
      <w:pPr>
        <w:spacing w:after="0" w:line="259" w:lineRule="auto"/>
        <w:ind w:left="0" w:firstLine="0"/>
        <w:jc w:val="left"/>
      </w:pPr>
      <w:r w:rsidRPr="00121777">
        <w:t xml:space="preserve"> </w:t>
      </w:r>
    </w:p>
    <w:p w14:paraId="3FB7332C" w14:textId="6D20E503" w:rsidR="00F94B59" w:rsidRPr="00121777" w:rsidRDefault="00FE129D" w:rsidP="00B5793B">
      <w:pPr>
        <w:ind w:left="0" w:right="80"/>
      </w:pPr>
      <w:r>
        <w:t>at the latest 7 days before the deadline for submission of tenders.</w:t>
      </w:r>
    </w:p>
    <w:p w14:paraId="75C8E2C0" w14:textId="6FE130E9" w:rsidR="006C006D" w:rsidRPr="00121777" w:rsidRDefault="00FE129D" w:rsidP="00B5793B">
      <w:pPr>
        <w:spacing w:after="113"/>
        <w:ind w:left="0" w:right="80"/>
      </w:pPr>
      <w:r w:rsidRPr="00121777">
        <w:t xml:space="preserve">Any prospective tenderers seeking to arrange individual meetings with either the Contracting Organization during the tender period may be excluded from the tender procedure.  </w:t>
      </w:r>
    </w:p>
    <w:p w14:paraId="7BE71E2C" w14:textId="77777777" w:rsidR="006C006D" w:rsidRPr="00121777" w:rsidRDefault="006C006D" w:rsidP="00B5793B">
      <w:pPr>
        <w:spacing w:after="113"/>
        <w:ind w:left="0" w:right="80"/>
      </w:pPr>
    </w:p>
    <w:p w14:paraId="25CA8684" w14:textId="6A3C2455" w:rsidR="00F94B59" w:rsidRPr="00121777" w:rsidRDefault="00FE129D" w:rsidP="00B5793B">
      <w:pPr>
        <w:pStyle w:val="Heading3"/>
        <w:spacing w:after="231"/>
        <w:ind w:left="0"/>
        <w:rPr>
          <w:lang w:val="ka-GE"/>
        </w:rPr>
      </w:pPr>
      <w:r w:rsidRPr="00121777">
        <w:rPr>
          <w:lang w:val="ka-GE"/>
        </w:rPr>
        <w:t>1</w:t>
      </w:r>
      <w:r w:rsidR="00C4216D">
        <w:rPr>
          <w:lang w:val="ka-GE"/>
        </w:rPr>
        <w:t>3</w:t>
      </w:r>
      <w:r w:rsidRPr="00121777">
        <w:rPr>
          <w:lang w:val="ka-GE"/>
        </w:rPr>
        <w:t xml:space="preserve">.  </w:t>
      </w:r>
      <w:proofErr w:type="spellStart"/>
      <w:r w:rsidRPr="00121777">
        <w:rPr>
          <w:lang w:val="ka-GE"/>
        </w:rPr>
        <w:t>Alteration</w:t>
      </w:r>
      <w:proofErr w:type="spellEnd"/>
      <w:r w:rsidRPr="00121777">
        <w:rPr>
          <w:lang w:val="ka-GE"/>
        </w:rPr>
        <w:t xml:space="preserve"> </w:t>
      </w:r>
      <w:proofErr w:type="spellStart"/>
      <w:r w:rsidRPr="00121777">
        <w:rPr>
          <w:lang w:val="ka-GE"/>
        </w:rPr>
        <w:t>or</w:t>
      </w:r>
      <w:proofErr w:type="spellEnd"/>
      <w:r w:rsidRPr="00121777">
        <w:rPr>
          <w:lang w:val="ka-GE"/>
        </w:rPr>
        <w:t xml:space="preserve"> </w:t>
      </w:r>
      <w:proofErr w:type="spellStart"/>
      <w:r w:rsidRPr="00121777">
        <w:rPr>
          <w:lang w:val="ka-GE"/>
        </w:rPr>
        <w:t>withdrawal</w:t>
      </w:r>
      <w:proofErr w:type="spellEnd"/>
      <w:r w:rsidRPr="00121777">
        <w:rPr>
          <w:lang w:val="ka-GE"/>
        </w:rPr>
        <w:t xml:space="preserve"> </w:t>
      </w:r>
      <w:proofErr w:type="spellStart"/>
      <w:r w:rsidRPr="00121777">
        <w:rPr>
          <w:lang w:val="ka-GE"/>
        </w:rPr>
        <w:t>of</w:t>
      </w:r>
      <w:proofErr w:type="spellEnd"/>
      <w:r w:rsidRPr="00121777">
        <w:rPr>
          <w:lang w:val="ka-GE"/>
        </w:rPr>
        <w:t xml:space="preserve"> </w:t>
      </w:r>
      <w:proofErr w:type="spellStart"/>
      <w:r w:rsidRPr="00121777">
        <w:rPr>
          <w:lang w:val="ka-GE"/>
        </w:rPr>
        <w:t>tenders</w:t>
      </w:r>
      <w:proofErr w:type="spellEnd"/>
      <w:r w:rsidRPr="00121777">
        <w:rPr>
          <w:lang w:val="ka-GE"/>
        </w:rPr>
        <w:t xml:space="preserve"> </w:t>
      </w:r>
    </w:p>
    <w:p w14:paraId="65972F92" w14:textId="6DCBAC43" w:rsidR="00F94B59" w:rsidRPr="00121777" w:rsidRDefault="00FE129D" w:rsidP="00B5793B">
      <w:pPr>
        <w:spacing w:after="195"/>
        <w:ind w:left="0" w:right="80"/>
      </w:pPr>
      <w:r w:rsidRPr="00121777">
        <w:t>1</w:t>
      </w:r>
      <w:r w:rsidR="00C4216D">
        <w:rPr>
          <w:lang w:val="ka-GE"/>
        </w:rPr>
        <w:t>3</w:t>
      </w:r>
      <w:r w:rsidRPr="00121777">
        <w:t>.1   Tenderers may alter or withdraw their tenders by written notification prior to the deadline for submission of tenders referred to in Article 10.1. No tender may be altered after this deadline. Withdrawals must be unconditional and will end all participation in the tender procedure.</w:t>
      </w:r>
      <w:r w:rsidRPr="00121777">
        <w:rPr>
          <w:sz w:val="28"/>
        </w:rPr>
        <w:t xml:space="preserve"> </w:t>
      </w:r>
    </w:p>
    <w:p w14:paraId="7408E806" w14:textId="402DEA5B" w:rsidR="00F94B59" w:rsidRPr="00121777" w:rsidRDefault="00FE129D" w:rsidP="00B5793B">
      <w:pPr>
        <w:spacing w:after="70"/>
        <w:ind w:left="0" w:right="80"/>
      </w:pPr>
      <w:r>
        <w:t>1</w:t>
      </w:r>
      <w:r w:rsidR="00C4216D">
        <w:t>3</w:t>
      </w:r>
      <w:r>
        <w:t>.2   Any such notification of alteration or withdrawal must be prepared and submitted in accordance with Article 9. The outer envelope, or for electronic tenders the e-mail subject line, must be marked 'Alteration' or 'Withdrawal' as appropriate.</w:t>
      </w:r>
    </w:p>
    <w:p w14:paraId="14BA3547" w14:textId="77777777" w:rsidR="00F94B59" w:rsidRPr="00121777" w:rsidRDefault="00FE129D" w:rsidP="00B5793B">
      <w:pPr>
        <w:spacing w:after="0" w:line="259" w:lineRule="auto"/>
        <w:ind w:left="0" w:firstLine="0"/>
        <w:jc w:val="left"/>
      </w:pPr>
      <w:r w:rsidRPr="00121777">
        <w:rPr>
          <w:sz w:val="24"/>
        </w:rPr>
        <w:t xml:space="preserve"> </w:t>
      </w:r>
    </w:p>
    <w:p w14:paraId="36B03FA2" w14:textId="42022F5B" w:rsidR="00F94B59" w:rsidRPr="00121777" w:rsidRDefault="00FE129D" w:rsidP="00B5793B">
      <w:pPr>
        <w:pStyle w:val="Heading3"/>
        <w:spacing w:after="231"/>
        <w:ind w:left="0"/>
      </w:pPr>
      <w:r w:rsidRPr="00121777">
        <w:rPr>
          <w:lang w:val="ka-GE"/>
        </w:rPr>
        <w:lastRenderedPageBreak/>
        <w:t>1</w:t>
      </w:r>
      <w:r w:rsidR="00C4216D">
        <w:rPr>
          <w:lang w:val="ka-GE"/>
        </w:rPr>
        <w:t>4</w:t>
      </w:r>
      <w:r w:rsidRPr="00121777">
        <w:rPr>
          <w:lang w:val="ka-GE"/>
        </w:rPr>
        <w:t xml:space="preserve">.     </w:t>
      </w:r>
      <w:proofErr w:type="spellStart"/>
      <w:r w:rsidRPr="00121777">
        <w:rPr>
          <w:lang w:val="ka-GE"/>
        </w:rPr>
        <w:t>Costs</w:t>
      </w:r>
      <w:proofErr w:type="spellEnd"/>
      <w:r w:rsidRPr="00121777">
        <w:rPr>
          <w:lang w:val="ka-GE"/>
        </w:rPr>
        <w:t xml:space="preserve"> </w:t>
      </w:r>
      <w:proofErr w:type="spellStart"/>
      <w:r w:rsidRPr="00121777">
        <w:rPr>
          <w:lang w:val="ka-GE"/>
        </w:rPr>
        <w:t>of</w:t>
      </w:r>
      <w:proofErr w:type="spellEnd"/>
      <w:r w:rsidRPr="00121777">
        <w:rPr>
          <w:lang w:val="ka-GE"/>
        </w:rPr>
        <w:t xml:space="preserve"> </w:t>
      </w:r>
      <w:proofErr w:type="spellStart"/>
      <w:r w:rsidRPr="00121777">
        <w:rPr>
          <w:lang w:val="ka-GE"/>
        </w:rPr>
        <w:t>preparing</w:t>
      </w:r>
      <w:proofErr w:type="spellEnd"/>
      <w:r w:rsidRPr="00121777">
        <w:rPr>
          <w:lang w:val="ka-GE"/>
        </w:rPr>
        <w:t xml:space="preserve"> </w:t>
      </w:r>
      <w:proofErr w:type="spellStart"/>
      <w:r w:rsidRPr="00121777">
        <w:rPr>
          <w:lang w:val="ka-GE"/>
        </w:rPr>
        <w:t>tenders</w:t>
      </w:r>
      <w:proofErr w:type="spellEnd"/>
      <w:r w:rsidRPr="00121777">
        <w:rPr>
          <w:lang w:val="ka-GE"/>
        </w:rPr>
        <w:t xml:space="preserve"> </w:t>
      </w:r>
    </w:p>
    <w:p w14:paraId="075750DC" w14:textId="3B7C32F3" w:rsidR="00F94B59" w:rsidRPr="00121777" w:rsidRDefault="00FE129D" w:rsidP="00B5793B">
      <w:pPr>
        <w:ind w:left="0" w:right="80"/>
      </w:pPr>
      <w:r w:rsidRPr="00121777">
        <w:t xml:space="preserve">No costs incurred by the tenderer in preparing and submitting the tender are reimbursable. All such costs will be borne by the tenderer. </w:t>
      </w:r>
    </w:p>
    <w:p w14:paraId="2C7680EF" w14:textId="642D15E3" w:rsidR="00F94B59" w:rsidRPr="00121777" w:rsidRDefault="00FE129D" w:rsidP="00B5793B">
      <w:pPr>
        <w:pStyle w:val="Heading3"/>
        <w:spacing w:after="231"/>
        <w:ind w:left="0"/>
        <w:rPr>
          <w:lang w:val="ka-GE"/>
        </w:rPr>
      </w:pPr>
      <w:r w:rsidRPr="00121777">
        <w:rPr>
          <w:lang w:val="ka-GE"/>
        </w:rPr>
        <w:t>1</w:t>
      </w:r>
      <w:r w:rsidR="00C4216D">
        <w:rPr>
          <w:lang w:val="ka-GE"/>
        </w:rPr>
        <w:t>5</w:t>
      </w:r>
      <w:r w:rsidRPr="00121777">
        <w:rPr>
          <w:lang w:val="ka-GE"/>
        </w:rPr>
        <w:t xml:space="preserve">.     </w:t>
      </w:r>
      <w:proofErr w:type="spellStart"/>
      <w:r w:rsidRPr="00121777">
        <w:rPr>
          <w:lang w:val="ka-GE"/>
        </w:rPr>
        <w:t>Ownership</w:t>
      </w:r>
      <w:proofErr w:type="spellEnd"/>
      <w:r w:rsidRPr="00121777">
        <w:rPr>
          <w:lang w:val="ka-GE"/>
        </w:rPr>
        <w:t xml:space="preserve"> </w:t>
      </w:r>
      <w:proofErr w:type="spellStart"/>
      <w:r w:rsidRPr="00121777">
        <w:rPr>
          <w:lang w:val="ka-GE"/>
        </w:rPr>
        <w:t>of</w:t>
      </w:r>
      <w:proofErr w:type="spellEnd"/>
      <w:r w:rsidRPr="00121777">
        <w:rPr>
          <w:lang w:val="ka-GE"/>
        </w:rPr>
        <w:t xml:space="preserve"> </w:t>
      </w:r>
      <w:proofErr w:type="spellStart"/>
      <w:r w:rsidRPr="00121777">
        <w:rPr>
          <w:lang w:val="ka-GE"/>
        </w:rPr>
        <w:t>tenders</w:t>
      </w:r>
      <w:proofErr w:type="spellEnd"/>
      <w:r w:rsidRPr="00121777">
        <w:rPr>
          <w:lang w:val="ka-GE"/>
        </w:rPr>
        <w:t xml:space="preserve"> </w:t>
      </w:r>
    </w:p>
    <w:p w14:paraId="593D1E86" w14:textId="77777777" w:rsidR="00F94B59" w:rsidRPr="00121777" w:rsidRDefault="00FE129D" w:rsidP="00B5793B">
      <w:pPr>
        <w:ind w:left="0" w:right="80"/>
      </w:pPr>
      <w:r w:rsidRPr="00121777">
        <w:t xml:space="preserve">The REC Caucasus retains ownership of all tenders received under this tender procedure. Consequently, tenderers have no right to have their tenders returned to them. </w:t>
      </w:r>
    </w:p>
    <w:p w14:paraId="18C8E262" w14:textId="77777777" w:rsidR="00F94B59" w:rsidRPr="00121777" w:rsidRDefault="00FE129D" w:rsidP="00B5793B">
      <w:pPr>
        <w:spacing w:after="0" w:line="259" w:lineRule="auto"/>
        <w:ind w:left="0" w:firstLine="0"/>
        <w:jc w:val="left"/>
      </w:pPr>
      <w:r w:rsidRPr="00121777">
        <w:t xml:space="preserve"> </w:t>
      </w:r>
    </w:p>
    <w:p w14:paraId="6DA18C0F" w14:textId="0F241508" w:rsidR="00F94B59" w:rsidRPr="00121777" w:rsidRDefault="00FE129D" w:rsidP="00B5793B">
      <w:pPr>
        <w:pStyle w:val="Heading3"/>
        <w:spacing w:after="231"/>
        <w:ind w:left="0"/>
        <w:rPr>
          <w:lang w:val="ka-GE"/>
        </w:rPr>
      </w:pPr>
      <w:r w:rsidRPr="00121777">
        <w:rPr>
          <w:lang w:val="ka-GE"/>
        </w:rPr>
        <w:t>1</w:t>
      </w:r>
      <w:r w:rsidR="00C4216D">
        <w:rPr>
          <w:lang w:val="ka-GE"/>
        </w:rPr>
        <w:t>6</w:t>
      </w:r>
      <w:r w:rsidRPr="00121777">
        <w:rPr>
          <w:lang w:val="ka-GE"/>
        </w:rPr>
        <w:t xml:space="preserve">.      </w:t>
      </w:r>
      <w:proofErr w:type="spellStart"/>
      <w:r w:rsidRPr="00121777">
        <w:rPr>
          <w:lang w:val="ka-GE"/>
        </w:rPr>
        <w:t>Joint</w:t>
      </w:r>
      <w:proofErr w:type="spellEnd"/>
      <w:r w:rsidRPr="00121777">
        <w:rPr>
          <w:lang w:val="ka-GE"/>
        </w:rPr>
        <w:t xml:space="preserve"> </w:t>
      </w:r>
      <w:proofErr w:type="spellStart"/>
      <w:r w:rsidRPr="00121777">
        <w:rPr>
          <w:lang w:val="ka-GE"/>
        </w:rPr>
        <w:t>venture</w:t>
      </w:r>
      <w:proofErr w:type="spellEnd"/>
      <w:r w:rsidRPr="00121777">
        <w:rPr>
          <w:lang w:val="ka-GE"/>
        </w:rPr>
        <w:t xml:space="preserve"> </w:t>
      </w:r>
      <w:proofErr w:type="spellStart"/>
      <w:r w:rsidRPr="00121777">
        <w:rPr>
          <w:lang w:val="ka-GE"/>
        </w:rPr>
        <w:t>or</w:t>
      </w:r>
      <w:proofErr w:type="spellEnd"/>
      <w:r w:rsidRPr="00121777">
        <w:rPr>
          <w:lang w:val="ka-GE"/>
        </w:rPr>
        <w:t xml:space="preserve"> </w:t>
      </w:r>
      <w:proofErr w:type="spellStart"/>
      <w:r w:rsidRPr="00121777">
        <w:rPr>
          <w:lang w:val="ka-GE"/>
        </w:rPr>
        <w:t>consortium</w:t>
      </w:r>
      <w:proofErr w:type="spellEnd"/>
      <w:r w:rsidRPr="00121777">
        <w:rPr>
          <w:lang w:val="ka-GE"/>
        </w:rPr>
        <w:t xml:space="preserve"> </w:t>
      </w:r>
    </w:p>
    <w:p w14:paraId="69872012" w14:textId="31E7E35A" w:rsidR="00F94B59" w:rsidRPr="00121777" w:rsidRDefault="00FE129D" w:rsidP="00B5793B">
      <w:pPr>
        <w:spacing w:after="194"/>
        <w:ind w:left="0" w:right="80"/>
      </w:pPr>
      <w:r w:rsidRPr="00121777">
        <w:t>1</w:t>
      </w:r>
      <w:r w:rsidR="00C4216D">
        <w:rPr>
          <w:lang w:val="ka-GE"/>
        </w:rPr>
        <w:t>6</w:t>
      </w:r>
      <w:r w:rsidRPr="00121777">
        <w:t>.1      If a tenderer is a joint venture or consortium of two or more persons, the tender must be single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consent in writing of the Contracting Organization.</w:t>
      </w:r>
      <w:r w:rsidRPr="00121777">
        <w:rPr>
          <w:sz w:val="28"/>
        </w:rPr>
        <w:t xml:space="preserve"> </w:t>
      </w:r>
    </w:p>
    <w:p w14:paraId="7FE63FDB" w14:textId="18B1EE61" w:rsidR="00F94B59" w:rsidRPr="00121777" w:rsidRDefault="00FE129D" w:rsidP="00B5793B">
      <w:pPr>
        <w:spacing w:after="70"/>
        <w:ind w:left="0" w:right="80"/>
      </w:pPr>
      <w:r w:rsidRPr="00121777">
        <w:t>1</w:t>
      </w:r>
      <w:r w:rsidR="00C4216D">
        <w:rPr>
          <w:lang w:val="ka-GE"/>
        </w:rPr>
        <w:t>6</w:t>
      </w:r>
      <w:r w:rsidRPr="00121777">
        <w:t xml:space="preserve">.2     The tender may be signed by the representative of the joint venture or consortium only if it has been expressly so </w:t>
      </w:r>
      <w:proofErr w:type="spellStart"/>
      <w:r w:rsidRPr="00121777">
        <w:t>authorised</w:t>
      </w:r>
      <w:proofErr w:type="spellEnd"/>
      <w:r w:rsidRPr="00121777">
        <w:t xml:space="preserve"> in writing by the members of the joint venture or consortium, and the </w:t>
      </w:r>
      <w:proofErr w:type="spellStart"/>
      <w:r w:rsidRPr="00121777">
        <w:t>authorising</w:t>
      </w:r>
      <w:proofErr w:type="spellEnd"/>
      <w:r w:rsidRPr="00121777">
        <w:t xml:space="preserve"> contract, notarial act or deed must be submitted to the Contracting Organization in accordance with point 11 of these Instructions to Tenderers. All signatures to the </w:t>
      </w:r>
      <w:proofErr w:type="spellStart"/>
      <w:r w:rsidRPr="00121777">
        <w:t>authorising</w:t>
      </w:r>
      <w:proofErr w:type="spellEnd"/>
      <w:r w:rsidRPr="00121777">
        <w:t xml:space="preserve"> instrument must be certified in accordance with the national laws and regulations of Georgia of each party comprising the joint venture or consortium together with the powers of attorney establishing, in writing, that the signatories to the tender are empowered to enter into commitments on behalf of the members of the joint venture or consortium. Each member of such joint venture or consortium must provide the proof required under Article 3.5 as if it, itself, were the tenderer. </w:t>
      </w:r>
    </w:p>
    <w:p w14:paraId="3F2CB549" w14:textId="77777777" w:rsidR="00F94B59" w:rsidRPr="00121777" w:rsidRDefault="00FE129D" w:rsidP="00B5793B">
      <w:pPr>
        <w:spacing w:after="0" w:line="259" w:lineRule="auto"/>
        <w:ind w:left="0" w:firstLine="0"/>
        <w:jc w:val="left"/>
      </w:pPr>
      <w:r w:rsidRPr="00121777">
        <w:rPr>
          <w:sz w:val="24"/>
        </w:rPr>
        <w:t xml:space="preserve"> </w:t>
      </w:r>
    </w:p>
    <w:p w14:paraId="31338DC2" w14:textId="648ABABF" w:rsidR="00F94B59" w:rsidRPr="00121777" w:rsidRDefault="00FE129D" w:rsidP="00B5793B">
      <w:pPr>
        <w:pStyle w:val="Heading3"/>
        <w:spacing w:after="231"/>
        <w:ind w:left="0"/>
      </w:pPr>
      <w:r w:rsidRPr="00121777">
        <w:t>1</w:t>
      </w:r>
      <w:r w:rsidR="00965F17">
        <w:t>7</w:t>
      </w:r>
      <w:r w:rsidRPr="00121777">
        <w:t xml:space="preserve">.       Opening of tenders </w:t>
      </w:r>
    </w:p>
    <w:p w14:paraId="21D215F5" w14:textId="4634A0E5" w:rsidR="00F94B59" w:rsidRPr="00121777" w:rsidRDefault="00FE129D" w:rsidP="00B5793B">
      <w:pPr>
        <w:spacing w:after="255"/>
        <w:ind w:left="0" w:right="80"/>
      </w:pPr>
      <w:r w:rsidRPr="00121777">
        <w:t>1</w:t>
      </w:r>
      <w:r w:rsidR="00965F17">
        <w:rPr>
          <w:lang w:val="ka-GE"/>
        </w:rPr>
        <w:t>7</w:t>
      </w:r>
      <w:r w:rsidRPr="00121777">
        <w:t xml:space="preserve">.1     The opening and examination of tenders is for the purpose of checking whether the tenders are complete, whether the required documents have been properly included and whether the tenders are generally in order. </w:t>
      </w:r>
    </w:p>
    <w:p w14:paraId="253C339D" w14:textId="534F573C" w:rsidR="00BE5D00" w:rsidRPr="00121777" w:rsidRDefault="00FE129D" w:rsidP="00B5793B">
      <w:pPr>
        <w:spacing w:after="256"/>
        <w:ind w:left="0" w:right="80"/>
      </w:pPr>
      <w:r>
        <w:t>1</w:t>
      </w:r>
      <w:r w:rsidR="00965F17">
        <w:t>7</w:t>
      </w:r>
      <w:r>
        <w:t xml:space="preserve">.2     The tenders will be opened within the period of </w:t>
      </w:r>
      <w:r>
        <w:rPr>
          <w:b/>
        </w:rPr>
        <w:t>09-12 October 2026</w:t>
      </w:r>
      <w:r>
        <w:t xml:space="preserve"> by the Selection Committee appointed in advance for the purpose. The Selection Committee will draw up minutes of the meeting, which will be available on request.</w:t>
      </w:r>
    </w:p>
    <w:p w14:paraId="611AE7EA" w14:textId="175C13AE" w:rsidR="00F94B59" w:rsidRPr="00121777" w:rsidRDefault="00FE129D" w:rsidP="00B5793B">
      <w:pPr>
        <w:spacing w:after="255"/>
        <w:ind w:left="0" w:right="80"/>
      </w:pPr>
      <w:r w:rsidRPr="00121777">
        <w:t>1</w:t>
      </w:r>
      <w:r w:rsidR="00965F17">
        <w:rPr>
          <w:lang w:val="ka-GE"/>
        </w:rPr>
        <w:t>7</w:t>
      </w:r>
      <w:r w:rsidRPr="00121777">
        <w:t xml:space="preserve">.3     At the tender opening, the tenderers' names, the tender prices, any discount offered, written   notifications of alteration and withdrawal, the presence of the requisite tender guarantee (if required) and such other information as the Contracting Organization may consider appropriate may be announced. </w:t>
      </w:r>
    </w:p>
    <w:p w14:paraId="603FF58A" w14:textId="3A15320A" w:rsidR="00F94B59" w:rsidRPr="00121777" w:rsidRDefault="00FE129D" w:rsidP="00B5793B">
      <w:pPr>
        <w:spacing w:after="255"/>
        <w:ind w:left="0" w:right="80"/>
      </w:pPr>
      <w:r w:rsidRPr="00121777">
        <w:t>1</w:t>
      </w:r>
      <w:r w:rsidR="00965F17">
        <w:rPr>
          <w:lang w:val="ka-GE"/>
        </w:rPr>
        <w:t>7</w:t>
      </w:r>
      <w:r w:rsidRPr="00121777">
        <w:t xml:space="preserve">.4    After the public opening of the tenders, no information relating to the examination, clarification, evaluation and comparison of tenders, or recommendations concerning the award of the contract can be disclosed until after the contract has been awarded. </w:t>
      </w:r>
    </w:p>
    <w:p w14:paraId="10BBA0CD" w14:textId="1CACA691" w:rsidR="00F94B59" w:rsidRPr="00121777" w:rsidRDefault="00FE129D" w:rsidP="00B5793B">
      <w:pPr>
        <w:spacing w:after="256"/>
        <w:ind w:left="0" w:right="80"/>
      </w:pPr>
      <w:proofErr w:type="gramStart"/>
      <w:r w:rsidRPr="00121777">
        <w:t>1</w:t>
      </w:r>
      <w:r w:rsidR="00965F17">
        <w:rPr>
          <w:lang w:val="ka-GE"/>
        </w:rPr>
        <w:t>7</w:t>
      </w:r>
      <w:r w:rsidRPr="00121777">
        <w:t>.5  Any</w:t>
      </w:r>
      <w:proofErr w:type="gramEnd"/>
      <w:r w:rsidRPr="00121777">
        <w:t xml:space="preserve"> attempt by a tenderer to influence the Selection Committee in the process of examination, clarification, evaluation and comparison of tenders, to obtain information on how the procedure is progressing or to influence the Contracting Organization in its decision concerning the award of the contract will result in the immediate rejection of its tender. </w:t>
      </w:r>
    </w:p>
    <w:p w14:paraId="0914A102" w14:textId="681EA92A" w:rsidR="006C006D" w:rsidRPr="00121777" w:rsidRDefault="00FE129D" w:rsidP="00B5793B">
      <w:pPr>
        <w:spacing w:after="70"/>
        <w:ind w:left="0" w:right="80" w:firstLine="0"/>
      </w:pPr>
      <w:r w:rsidRPr="00121777">
        <w:lastRenderedPageBreak/>
        <w:t>1</w:t>
      </w:r>
      <w:r w:rsidR="00965F17">
        <w:rPr>
          <w:lang w:val="ka-GE"/>
        </w:rPr>
        <w:t>7</w:t>
      </w:r>
      <w:r w:rsidRPr="00121777">
        <w:t xml:space="preserve">.6    All tenders received after the deadline for submission specified in the procurement notice or these instructions will be kept by the Contracting Organization. No liability can be accepted for late delivery of tenders. Late tenders will be rejected and will not be evaluated. </w:t>
      </w:r>
    </w:p>
    <w:p w14:paraId="7771769B" w14:textId="285D9647" w:rsidR="00F94B59" w:rsidRPr="00121777" w:rsidRDefault="00F94B59" w:rsidP="00B5793B">
      <w:pPr>
        <w:spacing w:after="0" w:line="240" w:lineRule="auto"/>
        <w:ind w:left="0" w:firstLine="0"/>
        <w:jc w:val="left"/>
      </w:pPr>
    </w:p>
    <w:p w14:paraId="56E010F1" w14:textId="4501143C" w:rsidR="00F94B59" w:rsidRPr="00121777" w:rsidRDefault="00EB2C54" w:rsidP="00B5793B">
      <w:pPr>
        <w:pStyle w:val="Heading3"/>
        <w:spacing w:after="231"/>
        <w:ind w:left="0" w:firstLine="0"/>
      </w:pPr>
      <w:r w:rsidRPr="00121777">
        <w:t>1</w:t>
      </w:r>
      <w:r w:rsidR="00965F17">
        <w:t>8</w:t>
      </w:r>
      <w:r w:rsidRPr="00121777">
        <w:t xml:space="preserve">.    Evaluation of tenders </w:t>
      </w:r>
    </w:p>
    <w:p w14:paraId="6CF6D879" w14:textId="138A25B0" w:rsidR="00F94B59" w:rsidRPr="00121777" w:rsidRDefault="00EB2C54" w:rsidP="00B5793B">
      <w:pPr>
        <w:spacing w:after="51"/>
        <w:ind w:left="0" w:firstLine="0"/>
      </w:pPr>
      <w:r w:rsidRPr="00121777">
        <w:rPr>
          <w:b/>
          <w:bCs/>
          <w:lang w:val="ka-GE"/>
        </w:rPr>
        <w:t>1</w:t>
      </w:r>
      <w:r w:rsidR="00965F17">
        <w:rPr>
          <w:b/>
          <w:bCs/>
          <w:lang w:val="ka-GE"/>
        </w:rPr>
        <w:t>8</w:t>
      </w:r>
      <w:r w:rsidRPr="00121777">
        <w:rPr>
          <w:b/>
          <w:bCs/>
        </w:rPr>
        <w:t xml:space="preserve">.1    </w:t>
      </w:r>
      <w:r w:rsidRPr="00121777">
        <w:rPr>
          <w:b/>
          <w:bCs/>
          <w:i/>
        </w:rPr>
        <w:t>Examination</w:t>
      </w:r>
      <w:r w:rsidRPr="00121777">
        <w:rPr>
          <w:b/>
          <w:i/>
        </w:rPr>
        <w:t xml:space="preserve"> of the administrative conformity of tenders </w:t>
      </w:r>
    </w:p>
    <w:p w14:paraId="0C0F74EE" w14:textId="77777777" w:rsidR="00965F17" w:rsidRDefault="00FE129D" w:rsidP="00B5793B">
      <w:pPr>
        <w:ind w:left="0" w:right="80" w:firstLine="0"/>
      </w:pPr>
      <w:r w:rsidRPr="00121777">
        <w:t xml:space="preserve">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 </w:t>
      </w:r>
      <w:r w:rsidR="00965F17">
        <w:t xml:space="preserve">  </w:t>
      </w:r>
    </w:p>
    <w:p w14:paraId="031E3D9D" w14:textId="03310EBF" w:rsidR="00F94B59" w:rsidRPr="00121777" w:rsidRDefault="00FE129D" w:rsidP="00B5793B">
      <w:pPr>
        <w:ind w:left="0" w:right="80" w:firstLine="0"/>
      </w:pPr>
      <w:r w:rsidRPr="00121777">
        <w:t xml:space="preserve"> </w:t>
      </w:r>
    </w:p>
    <w:p w14:paraId="2252F741" w14:textId="6FFA6966" w:rsidR="00F94B59" w:rsidRDefault="00FE129D" w:rsidP="00B5793B">
      <w:pPr>
        <w:ind w:left="0" w:right="80" w:firstLine="0"/>
      </w:pPr>
      <w:r w:rsidRPr="00121777">
        <w:t xml:space="preserve">Substantial departures or restrictions are those which affect the scope, quality or execution of the contract, differ widely from the terms of the tender dossier, limit the rights of the Contracting Organization or the tenderer's obligations under the contract or distort competition for tenderers whose tenders do comply. Decisions to the effect that a tender is not administratively compliant must be duly justified in the evaluation minutes. </w:t>
      </w:r>
    </w:p>
    <w:p w14:paraId="1684BAC9" w14:textId="77777777" w:rsidR="00965F17" w:rsidRPr="00121777" w:rsidRDefault="00965F17" w:rsidP="00B5793B">
      <w:pPr>
        <w:ind w:left="0" w:right="80" w:firstLine="0"/>
      </w:pPr>
    </w:p>
    <w:p w14:paraId="63E44AA8" w14:textId="77777777" w:rsidR="00F94B59" w:rsidRPr="00121777" w:rsidRDefault="00FE129D" w:rsidP="00B5793B">
      <w:pPr>
        <w:spacing w:after="260"/>
        <w:ind w:left="0" w:right="80" w:firstLine="0"/>
      </w:pPr>
      <w:r w:rsidRPr="00121777">
        <w:t xml:space="preserve">If a tender does not comply with the tender dossier, it will be rejected immediately and may not subsequently be made to comply by correcting it or withdrawing the departure or restriction. </w:t>
      </w:r>
    </w:p>
    <w:p w14:paraId="48110B43" w14:textId="337E787A" w:rsidR="00F94B59" w:rsidRPr="00121777" w:rsidRDefault="00EB2C54" w:rsidP="00B5793B">
      <w:pPr>
        <w:spacing w:after="46"/>
        <w:ind w:left="0" w:right="77" w:firstLine="0"/>
        <w:rPr>
          <w:b/>
          <w:lang w:val="ka-GE"/>
        </w:rPr>
      </w:pPr>
      <w:r w:rsidRPr="00121777">
        <w:rPr>
          <w:b/>
          <w:lang w:val="ka-GE"/>
        </w:rPr>
        <w:t>1</w:t>
      </w:r>
      <w:r w:rsidR="00965F17">
        <w:rPr>
          <w:b/>
          <w:lang w:val="ka-GE"/>
        </w:rPr>
        <w:t>8</w:t>
      </w:r>
      <w:r w:rsidRPr="00121777">
        <w:rPr>
          <w:b/>
          <w:lang w:val="ka-GE"/>
        </w:rPr>
        <w:t xml:space="preserve">.2   </w:t>
      </w:r>
      <w:proofErr w:type="spellStart"/>
      <w:r w:rsidRPr="00121777">
        <w:rPr>
          <w:b/>
          <w:lang w:val="ka-GE"/>
        </w:rPr>
        <w:t>Technical</w:t>
      </w:r>
      <w:proofErr w:type="spellEnd"/>
      <w:r w:rsidRPr="00121777">
        <w:rPr>
          <w:b/>
          <w:lang w:val="ka-GE"/>
        </w:rPr>
        <w:t xml:space="preserve"> </w:t>
      </w:r>
      <w:proofErr w:type="spellStart"/>
      <w:r w:rsidRPr="00121777">
        <w:rPr>
          <w:b/>
          <w:lang w:val="ka-GE"/>
        </w:rPr>
        <w:t>evaluation</w:t>
      </w:r>
      <w:proofErr w:type="spellEnd"/>
      <w:r w:rsidRPr="00121777">
        <w:rPr>
          <w:b/>
          <w:lang w:val="ka-GE"/>
        </w:rPr>
        <w:t xml:space="preserve"> </w:t>
      </w:r>
    </w:p>
    <w:p w14:paraId="05E7316C" w14:textId="77777777" w:rsidR="006A49BF" w:rsidRPr="00121777" w:rsidRDefault="006A49BF" w:rsidP="00B5793B">
      <w:pPr>
        <w:ind w:left="0" w:right="80" w:firstLine="0"/>
      </w:pPr>
    </w:p>
    <w:p w14:paraId="19964C21" w14:textId="2DEC622B" w:rsidR="00F94B59" w:rsidRPr="00121777" w:rsidRDefault="00FE129D" w:rsidP="00B5793B">
      <w:pPr>
        <w:ind w:left="0" w:right="80" w:firstLine="0"/>
      </w:pPr>
      <w:r w:rsidRPr="00121777">
        <w:t xml:space="preserve">After </w:t>
      </w:r>
      <w:r w:rsidR="006A49BF" w:rsidRPr="00121777">
        <w:t>analyzing</w:t>
      </w:r>
      <w:r w:rsidRPr="00121777">
        <w:t xml:space="preserve"> the tenders deemed to comply in administrative terms, the Selection Committee will rule on the technical admissibility of each tender, classifying it as technically compliant or non-compliant. </w:t>
      </w:r>
    </w:p>
    <w:p w14:paraId="429D6FFA" w14:textId="7B48043E" w:rsidR="00AC4448" w:rsidRPr="00121777" w:rsidRDefault="00EB2C54" w:rsidP="00B5793B">
      <w:pPr>
        <w:spacing w:after="193"/>
        <w:ind w:left="0" w:right="80" w:firstLine="0"/>
        <w:rPr>
          <w:sz w:val="28"/>
        </w:rPr>
      </w:pPr>
      <w:r w:rsidRPr="00121777">
        <w:t>In the interests of transparency and equal treatment and to facilitate the examination and evaluation of tenders, the Selection Committee may ask each tenderer individually for clarification of its tender including breakdowns of prices, within a reasonable time limit to be fixed by the Selection Committee. The request for clarification and the response must be in writing, but no change in the price or substance of the tender may be sought, offered or permitted except as required to confirm the correction of arithmetical errors discovered during the evaluation o</w:t>
      </w:r>
      <w:r w:rsidR="001418C6" w:rsidRPr="00121777">
        <w:t>f tenders pursuant to Article 19</w:t>
      </w:r>
      <w:r w:rsidRPr="00121777">
        <w:t>.4. Any such request for clarification must not distort competition. Decisions to the effect that a tender is not technically compliant must be duly justified in the evaluation minutes.</w:t>
      </w:r>
    </w:p>
    <w:p w14:paraId="36CB2467" w14:textId="0BE1FA3D" w:rsidR="00F94B59" w:rsidRPr="00121777" w:rsidRDefault="001535CB" w:rsidP="00B5793B">
      <w:pPr>
        <w:spacing w:after="46"/>
        <w:ind w:left="0" w:right="77" w:firstLine="0"/>
        <w:rPr>
          <w:b/>
        </w:rPr>
      </w:pPr>
      <w:r w:rsidRPr="00121777">
        <w:rPr>
          <w:b/>
        </w:rPr>
        <w:t xml:space="preserve"> </w:t>
      </w:r>
      <w:r w:rsidR="00EB2C54" w:rsidRPr="00121777">
        <w:rPr>
          <w:b/>
          <w:lang w:val="ka-GE"/>
        </w:rPr>
        <w:t>1</w:t>
      </w:r>
      <w:r w:rsidR="00965F17">
        <w:rPr>
          <w:b/>
          <w:lang w:val="ka-GE"/>
        </w:rPr>
        <w:t>8</w:t>
      </w:r>
      <w:r w:rsidR="00407A5F" w:rsidRPr="00121777">
        <w:rPr>
          <w:b/>
        </w:rPr>
        <w:t>.3</w:t>
      </w:r>
      <w:r w:rsidR="00EB2C54" w:rsidRPr="00121777">
        <w:t xml:space="preserve">  </w:t>
      </w:r>
      <w:r w:rsidR="00EB2C54" w:rsidRPr="00121777">
        <w:rPr>
          <w:b/>
        </w:rPr>
        <w:t xml:space="preserve">Financial evaluation </w:t>
      </w:r>
    </w:p>
    <w:p w14:paraId="03910FC8" w14:textId="6BF683C3" w:rsidR="00F94B59" w:rsidRPr="00121777" w:rsidRDefault="00FE129D" w:rsidP="00B5793B">
      <w:pPr>
        <w:numPr>
          <w:ilvl w:val="0"/>
          <w:numId w:val="20"/>
        </w:numPr>
        <w:spacing w:after="2" w:line="242" w:lineRule="auto"/>
        <w:ind w:left="0" w:right="48" w:firstLine="0"/>
        <w:jc w:val="left"/>
      </w:pPr>
      <w:r w:rsidRPr="00121777">
        <w:t xml:space="preserve">Tenders found to be technically compliant shall be checked for any arithmetical errors in computation and summation. Errors will be corrected by the Selection Committee as follows: </w:t>
      </w:r>
    </w:p>
    <w:p w14:paraId="62F8A535" w14:textId="1CC8DC87" w:rsidR="00F94B59" w:rsidRPr="00121777" w:rsidRDefault="00FE129D" w:rsidP="00B5793B">
      <w:pPr>
        <w:numPr>
          <w:ilvl w:val="2"/>
          <w:numId w:val="22"/>
        </w:numPr>
        <w:ind w:left="0" w:right="80" w:firstLine="0"/>
        <w:jc w:val="left"/>
      </w:pPr>
      <w:r w:rsidRPr="00121777">
        <w:t xml:space="preserve">where there is a discrepancy between amounts in figures and in words, the amount in words will be the amount taken into account; </w:t>
      </w:r>
    </w:p>
    <w:p w14:paraId="6A3DB137" w14:textId="1C89DC1C" w:rsidR="00F94B59" w:rsidRPr="00121777" w:rsidRDefault="00FE129D" w:rsidP="00B5793B">
      <w:pPr>
        <w:numPr>
          <w:ilvl w:val="2"/>
          <w:numId w:val="22"/>
        </w:numPr>
        <w:ind w:left="0" w:right="80" w:firstLine="0"/>
        <w:jc w:val="left"/>
      </w:pPr>
      <w:r w:rsidRPr="00121777">
        <w:t xml:space="preserve">except for lump-sum contracts, where there is a discrepancy between a unit price and the total amount derived from the multiplication of the unit price and the quantity, the unit price as quoted will be the price taken into account. </w:t>
      </w:r>
    </w:p>
    <w:p w14:paraId="0B8C4E81" w14:textId="6D193AF0" w:rsidR="00565D9C" w:rsidRPr="00121777" w:rsidRDefault="00FE129D" w:rsidP="00B5793B">
      <w:pPr>
        <w:numPr>
          <w:ilvl w:val="0"/>
          <w:numId w:val="20"/>
        </w:numPr>
        <w:spacing w:after="258"/>
        <w:ind w:left="0" w:right="48" w:firstLine="0"/>
        <w:jc w:val="left"/>
      </w:pPr>
      <w:r w:rsidRPr="00121777">
        <w:t>Amounts corrected in this way will be binding on the tenderer. If the tenderer does not accept them, its tender will be rejected.</w:t>
      </w:r>
    </w:p>
    <w:p w14:paraId="1C5BEFEC" w14:textId="5E8DB470" w:rsidR="00F94B59" w:rsidRPr="00121777" w:rsidRDefault="00407A5F" w:rsidP="00B5793B">
      <w:pPr>
        <w:spacing w:after="46"/>
        <w:ind w:left="0" w:firstLine="0"/>
        <w:rPr>
          <w:b/>
        </w:rPr>
      </w:pPr>
      <w:r w:rsidRPr="00121777">
        <w:rPr>
          <w:b/>
          <w:iCs/>
        </w:rPr>
        <w:t>1</w:t>
      </w:r>
      <w:r w:rsidR="00965F17">
        <w:rPr>
          <w:b/>
          <w:iCs/>
        </w:rPr>
        <w:t>8</w:t>
      </w:r>
      <w:r w:rsidRPr="00121777">
        <w:rPr>
          <w:b/>
          <w:iCs/>
        </w:rPr>
        <w:t>.4</w:t>
      </w:r>
      <w:r w:rsidR="001418C6" w:rsidRPr="00121777">
        <w:rPr>
          <w:b/>
          <w:i/>
        </w:rPr>
        <w:t xml:space="preserve"> </w:t>
      </w:r>
      <w:r w:rsidR="00FE129D" w:rsidRPr="00121777">
        <w:rPr>
          <w:b/>
        </w:rPr>
        <w:t xml:space="preserve">Variant solutions </w:t>
      </w:r>
    </w:p>
    <w:p w14:paraId="27BB90A7" w14:textId="77777777" w:rsidR="00B5793B" w:rsidRPr="00121777" w:rsidRDefault="00B5793B" w:rsidP="00B5793B">
      <w:pPr>
        <w:spacing w:after="46"/>
        <w:ind w:left="0" w:firstLine="0"/>
        <w:rPr>
          <w:b/>
        </w:rPr>
      </w:pPr>
    </w:p>
    <w:p w14:paraId="4D52E88B" w14:textId="6E2475A7" w:rsidR="00565D9C" w:rsidRPr="00121777" w:rsidRDefault="00FE129D" w:rsidP="00B5793B">
      <w:pPr>
        <w:ind w:left="0" w:right="80" w:firstLine="0"/>
      </w:pPr>
      <w:r w:rsidRPr="00121777">
        <w:t xml:space="preserve">Variant solutions will not be taken into consideration.  </w:t>
      </w:r>
    </w:p>
    <w:p w14:paraId="48F54BF3" w14:textId="77777777" w:rsidR="001535CB" w:rsidRPr="00121777" w:rsidRDefault="001535CB" w:rsidP="00B5793B">
      <w:pPr>
        <w:ind w:left="0" w:right="80" w:firstLine="0"/>
      </w:pPr>
    </w:p>
    <w:p w14:paraId="7B269B81" w14:textId="065B8993" w:rsidR="00F94B59" w:rsidRPr="00121777" w:rsidRDefault="00407A5F" w:rsidP="00B5793B">
      <w:pPr>
        <w:spacing w:after="63"/>
        <w:ind w:left="0" w:firstLine="0"/>
        <w:rPr>
          <w:b/>
        </w:rPr>
      </w:pPr>
      <w:r w:rsidRPr="00121777">
        <w:rPr>
          <w:b/>
          <w:iCs/>
        </w:rPr>
        <w:t>1</w:t>
      </w:r>
      <w:r w:rsidR="00965F17">
        <w:rPr>
          <w:b/>
          <w:iCs/>
        </w:rPr>
        <w:t>8</w:t>
      </w:r>
      <w:r w:rsidRPr="00121777">
        <w:rPr>
          <w:b/>
          <w:iCs/>
        </w:rPr>
        <w:t>.5</w:t>
      </w:r>
      <w:r w:rsidR="001418C6" w:rsidRPr="00121777">
        <w:rPr>
          <w:b/>
        </w:rPr>
        <w:t xml:space="preserve"> </w:t>
      </w:r>
      <w:r w:rsidR="00FE129D" w:rsidRPr="00121777">
        <w:rPr>
          <w:b/>
        </w:rPr>
        <w:t xml:space="preserve">Award criteria </w:t>
      </w:r>
    </w:p>
    <w:p w14:paraId="3370EE16" w14:textId="77777777" w:rsidR="00B5793B" w:rsidRPr="00121777" w:rsidRDefault="00B5793B" w:rsidP="00B5793B">
      <w:pPr>
        <w:spacing w:after="63"/>
        <w:ind w:left="0" w:firstLine="0"/>
        <w:rPr>
          <w:b/>
        </w:rPr>
      </w:pPr>
    </w:p>
    <w:p w14:paraId="68FB78FF" w14:textId="4EA8A770" w:rsidR="00F94B59" w:rsidRPr="00121777" w:rsidRDefault="00FE129D" w:rsidP="00B5793B">
      <w:pPr>
        <w:ind w:left="0" w:right="80" w:firstLine="0"/>
        <w:rPr>
          <w:sz w:val="24"/>
        </w:rPr>
      </w:pPr>
      <w:r>
        <w:lastRenderedPageBreak/>
        <w:t>The sole award criterion will be the price. The contract will be awarded to the lowest technically compliant tender for the complete lot (all items listed in Annex II). Partial tenders will not be accepted. Tenders will be compared on the overall price including the solar power kits, whether these are included in the unit price or priced separately in Annex II. The Contracting Organization reserves the right to negotiate the price and delivery terms with the lowest technically compliant tenderer before signature of the contract, without altering the technical specifications or the scope of supply.</w:t>
      </w:r>
    </w:p>
    <w:p w14:paraId="192EA0BE" w14:textId="54BED26F" w:rsidR="00F94B59" w:rsidRPr="00121777" w:rsidRDefault="00F94B59" w:rsidP="00B5793B">
      <w:pPr>
        <w:spacing w:after="0" w:line="259" w:lineRule="auto"/>
        <w:ind w:left="0" w:firstLine="0"/>
        <w:jc w:val="left"/>
      </w:pPr>
    </w:p>
    <w:p w14:paraId="787D8E81" w14:textId="5A63204D" w:rsidR="001418C6" w:rsidRPr="00121777" w:rsidRDefault="00965F17" w:rsidP="00B5793B">
      <w:pPr>
        <w:pStyle w:val="Heading3"/>
        <w:spacing w:after="231"/>
        <w:ind w:left="0" w:firstLine="0"/>
      </w:pPr>
      <w:r>
        <w:t>19</w:t>
      </w:r>
      <w:r w:rsidR="00FE129D" w:rsidRPr="00121777">
        <w:t xml:space="preserve">.    Tender </w:t>
      </w:r>
      <w:r w:rsidR="00986D41" w:rsidRPr="00121777">
        <w:t xml:space="preserve">guarantee (Not </w:t>
      </w:r>
      <w:r w:rsidR="001535CB" w:rsidRPr="00121777">
        <w:t>Applicable)</w:t>
      </w:r>
      <w:r w:rsidR="00FE129D" w:rsidRPr="00121777">
        <w:t xml:space="preserve"> </w:t>
      </w:r>
    </w:p>
    <w:p w14:paraId="2A186983" w14:textId="797A51D5" w:rsidR="00F94B59" w:rsidRPr="00121777" w:rsidRDefault="00965F17" w:rsidP="00B5793B">
      <w:pPr>
        <w:pStyle w:val="Heading3"/>
        <w:spacing w:after="231"/>
        <w:ind w:left="0" w:firstLine="0"/>
      </w:pPr>
      <w:r>
        <w:t>20</w:t>
      </w:r>
      <w:r w:rsidR="001418C6" w:rsidRPr="00121777">
        <w:t>.</w:t>
      </w:r>
      <w:r w:rsidR="00FE129D" w:rsidRPr="00121777">
        <w:t xml:space="preserve">     Ethics clauses </w:t>
      </w:r>
    </w:p>
    <w:p w14:paraId="05948B0A" w14:textId="10025EE2" w:rsidR="00F94B59" w:rsidRPr="00121777" w:rsidRDefault="00965F17" w:rsidP="00B5793B">
      <w:pPr>
        <w:spacing w:after="255"/>
        <w:ind w:left="0" w:right="80" w:firstLine="0"/>
      </w:pPr>
      <w:r>
        <w:t>20</w:t>
      </w:r>
      <w:r w:rsidR="00FE129D" w:rsidRPr="00121777">
        <w:t xml:space="preserve">.1    Any attempt by a candidate or tenderer to obtain confidential information, enter into unlawful agreements with competitors or influence the committee or the Contracting Organization during the process of examining, clarifying, evaluating and comparing tenders will lead to the rejection of its candidacy or tender and may result in administrative penalties. </w:t>
      </w:r>
    </w:p>
    <w:p w14:paraId="2EA6C28F" w14:textId="2C2B63D3" w:rsidR="00F94B59" w:rsidRPr="00121777" w:rsidRDefault="00965F17" w:rsidP="00B5793B">
      <w:pPr>
        <w:spacing w:after="70"/>
        <w:ind w:left="0" w:right="80" w:firstLine="0"/>
      </w:pPr>
      <w:r>
        <w:t>20</w:t>
      </w:r>
      <w:r w:rsidR="00FE129D" w:rsidRPr="00121777">
        <w:t xml:space="preserve">.2     Without the Contracting Organization's prior written </w:t>
      </w:r>
      <w:r w:rsidR="00241CB1" w:rsidRPr="00121777">
        <w:t>authorization</w:t>
      </w:r>
      <w:r w:rsidR="00FE129D" w:rsidRPr="00121777">
        <w:t xml:space="preserve">,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 </w:t>
      </w:r>
    </w:p>
    <w:p w14:paraId="4E82A175" w14:textId="77777777" w:rsidR="00F94B59" w:rsidRPr="00121777" w:rsidRDefault="00FE129D" w:rsidP="00B5793B">
      <w:pPr>
        <w:spacing w:after="0" w:line="259" w:lineRule="auto"/>
        <w:ind w:left="0" w:firstLine="0"/>
        <w:jc w:val="left"/>
      </w:pPr>
      <w:r w:rsidRPr="00121777">
        <w:rPr>
          <w:sz w:val="24"/>
        </w:rPr>
        <w:t xml:space="preserve"> </w:t>
      </w:r>
    </w:p>
    <w:p w14:paraId="0478DBDD" w14:textId="232B9565" w:rsidR="00F94B59" w:rsidRPr="00121777" w:rsidRDefault="001418C6" w:rsidP="00B5793B">
      <w:pPr>
        <w:spacing w:after="245" w:line="242" w:lineRule="auto"/>
        <w:ind w:left="0" w:right="17" w:firstLine="0"/>
        <w:jc w:val="left"/>
      </w:pPr>
      <w:r w:rsidRPr="00121777">
        <w:t>2</w:t>
      </w:r>
      <w:r w:rsidR="00965F17">
        <w:t>0</w:t>
      </w:r>
      <w:r w:rsidR="00FE129D" w:rsidRPr="00121777">
        <w:t>.3.   When putting forward a candidacy or tender, the candidate or tenderer shall declare that it is affected by no conflict of interest and has no equivalent relation in that respect with other tenderers or parties involved in the Project. Should such a situation arise during execution of the contract, the Contractor must immediately inform the Contracting Organization.</w:t>
      </w:r>
      <w:r w:rsidR="00FE129D" w:rsidRPr="00121777">
        <w:rPr>
          <w:sz w:val="24"/>
        </w:rPr>
        <w:t xml:space="preserve"> </w:t>
      </w:r>
    </w:p>
    <w:p w14:paraId="2B975AB1" w14:textId="0B131F76" w:rsidR="00F94B59" w:rsidRPr="00121777" w:rsidRDefault="001418C6" w:rsidP="00B5793B">
      <w:pPr>
        <w:spacing w:after="255"/>
        <w:ind w:left="0" w:right="80" w:firstLine="0"/>
      </w:pPr>
      <w:r w:rsidRPr="00121777">
        <w:t>2</w:t>
      </w:r>
      <w:r w:rsidR="00965F17">
        <w:t>0</w:t>
      </w:r>
      <w:r w:rsidR="00FE129D" w:rsidRPr="00121777">
        <w:t xml:space="preserve">.4    The Contractor must at all times act impartially and as a faithful adviser in accordance with the code of conduct of its profession. It shall refrain from making public statements about the Project or services without the Contracting Organization's prior approval. It may not commit the Contracting Organization in any way without its prior written consent. </w:t>
      </w:r>
    </w:p>
    <w:p w14:paraId="687F14FC" w14:textId="6853D59D" w:rsidR="00F94B59" w:rsidRPr="00121777" w:rsidRDefault="00FE129D" w:rsidP="00B5793B">
      <w:pPr>
        <w:spacing w:after="255"/>
        <w:ind w:left="0" w:right="80" w:firstLine="0"/>
      </w:pPr>
      <w:r w:rsidRPr="00121777">
        <w:t>2</w:t>
      </w:r>
      <w:r w:rsidR="00965F17">
        <w:t>0</w:t>
      </w:r>
      <w:r w:rsidRPr="00121777">
        <w:t xml:space="preserve">.5    For the duration of the contract the Contractor and its staff shall respect human rights and undertake not to offend the political, cultural and religious mores of the beneficiary state - Georgia. In particular and in accordance with the legal basic act concerned, tenderers who have been awarded contracts shall respect core </w:t>
      </w:r>
      <w:proofErr w:type="spellStart"/>
      <w:r w:rsidRPr="00121777">
        <w:t>labour</w:t>
      </w:r>
      <w:proofErr w:type="spellEnd"/>
      <w:r w:rsidRPr="00121777">
        <w:t xml:space="preserve"> standards as defined in the relevant International </w:t>
      </w:r>
      <w:proofErr w:type="spellStart"/>
      <w:r w:rsidRPr="00121777">
        <w:t>Labour</w:t>
      </w:r>
      <w:proofErr w:type="spellEnd"/>
      <w:r w:rsidRPr="00121777">
        <w:t xml:space="preserve"> </w:t>
      </w:r>
      <w:proofErr w:type="spellStart"/>
      <w:r w:rsidRPr="00121777">
        <w:t>Organisation</w:t>
      </w:r>
      <w:proofErr w:type="spellEnd"/>
      <w:r w:rsidRPr="00121777">
        <w:t xml:space="preserve"> conventions to which Georgia is a party (</w:t>
      </w:r>
      <w:r w:rsidRPr="00121777">
        <w:rPr>
          <w:i/>
        </w:rPr>
        <w:t xml:space="preserve">such as the Conventions on freedom of association and collective bargaining; Abolition of forced and compulsory </w:t>
      </w:r>
      <w:proofErr w:type="spellStart"/>
      <w:r w:rsidRPr="00121777">
        <w:rPr>
          <w:i/>
        </w:rPr>
        <w:t>labour</w:t>
      </w:r>
      <w:proofErr w:type="spellEnd"/>
      <w:r w:rsidRPr="00121777">
        <w:rPr>
          <w:i/>
        </w:rPr>
        <w:t xml:space="preserve">; Elimination of forced and compulsory </w:t>
      </w:r>
      <w:proofErr w:type="spellStart"/>
      <w:r w:rsidRPr="00121777">
        <w:rPr>
          <w:i/>
        </w:rPr>
        <w:t>labour</w:t>
      </w:r>
      <w:proofErr w:type="spellEnd"/>
      <w:r w:rsidRPr="00121777">
        <w:rPr>
          <w:i/>
        </w:rPr>
        <w:t xml:space="preserve">; Abolition of child </w:t>
      </w:r>
      <w:proofErr w:type="spellStart"/>
      <w:r w:rsidRPr="00121777">
        <w:rPr>
          <w:i/>
        </w:rPr>
        <w:t>labour</w:t>
      </w:r>
      <w:proofErr w:type="spellEnd"/>
      <w:r w:rsidRPr="00121777">
        <w:t xml:space="preserve">). </w:t>
      </w:r>
    </w:p>
    <w:p w14:paraId="6E54FBD5" w14:textId="195EE187" w:rsidR="00F94B59" w:rsidRPr="00121777" w:rsidRDefault="001418C6" w:rsidP="00B5793B">
      <w:pPr>
        <w:spacing w:after="196"/>
        <w:ind w:left="0" w:right="80" w:firstLine="0"/>
      </w:pPr>
      <w:r w:rsidRPr="00121777">
        <w:t>2</w:t>
      </w:r>
      <w:r w:rsidR="00965F17">
        <w:t>0</w:t>
      </w:r>
      <w:r w:rsidR="00FE129D" w:rsidRPr="00121777">
        <w:t>.6    The Contractor may accept no payment connected with the contract other than that provided for therein. The Contractor and its staff must not exercise any activity or receive any advantage inconsistent with their obligations to the Contracting Organization.</w:t>
      </w:r>
      <w:r w:rsidR="00FE129D" w:rsidRPr="00121777">
        <w:rPr>
          <w:sz w:val="28"/>
        </w:rPr>
        <w:t xml:space="preserve"> </w:t>
      </w:r>
    </w:p>
    <w:p w14:paraId="4D4E16FC" w14:textId="33B5B492" w:rsidR="00F94B59" w:rsidRPr="00121777" w:rsidRDefault="00FE129D" w:rsidP="00B5793B">
      <w:pPr>
        <w:spacing w:after="195"/>
        <w:ind w:left="0" w:right="80" w:firstLine="0"/>
      </w:pPr>
      <w:r w:rsidRPr="00121777">
        <w:t>2</w:t>
      </w:r>
      <w:r w:rsidR="00965F17">
        <w:t>0</w:t>
      </w:r>
      <w:r w:rsidRPr="00121777">
        <w:t>.7    The Contractor and its staff shall be obliged to maintain professional secrecy for the entire duration of the contract and after its completion. All reports and documents drawn up or received by the Contractor shall be confidential.</w:t>
      </w:r>
      <w:r w:rsidRPr="00121777">
        <w:rPr>
          <w:sz w:val="28"/>
        </w:rPr>
        <w:t xml:space="preserve"> </w:t>
      </w:r>
    </w:p>
    <w:p w14:paraId="47D49E15" w14:textId="288C3FB5" w:rsidR="00F94B59" w:rsidRPr="00121777" w:rsidRDefault="001418C6" w:rsidP="00B5793B">
      <w:pPr>
        <w:spacing w:after="255"/>
        <w:ind w:left="0" w:right="80" w:firstLine="0"/>
      </w:pPr>
      <w:r w:rsidRPr="00121777">
        <w:t>2</w:t>
      </w:r>
      <w:r w:rsidR="00965F17">
        <w:t>0</w:t>
      </w:r>
      <w:r w:rsidR="00FE129D" w:rsidRPr="00121777">
        <w:t xml:space="preserve">.8     The contract shall govern the Contracting Parties' use of all reports and documents drawn up, received or presented by them during the implementation of the contract. </w:t>
      </w:r>
    </w:p>
    <w:p w14:paraId="42C171FB" w14:textId="6740B524" w:rsidR="00F94B59" w:rsidRPr="00121777" w:rsidRDefault="001418C6" w:rsidP="00B5793B">
      <w:pPr>
        <w:spacing w:after="194"/>
        <w:ind w:left="0" w:right="80" w:firstLine="0"/>
      </w:pPr>
      <w:r w:rsidRPr="00121777">
        <w:t>2</w:t>
      </w:r>
      <w:r w:rsidR="00D4725D">
        <w:t>0</w:t>
      </w:r>
      <w:r w:rsidR="00FE129D" w:rsidRPr="00121777">
        <w:t xml:space="preserve">.9     The Contractor shall refrain from any relationship likely to compromise its independence or that of its staff. If the Contractor ceases to be independent, the Contracting Organization may, </w:t>
      </w:r>
      <w:r w:rsidR="00FE129D" w:rsidRPr="00121777">
        <w:lastRenderedPageBreak/>
        <w:t>regardless of injury, terminate the contract without further notice and without the Contractor having any claim to compensation.</w:t>
      </w:r>
      <w:r w:rsidR="00FE129D" w:rsidRPr="00121777">
        <w:rPr>
          <w:sz w:val="28"/>
        </w:rPr>
        <w:t xml:space="preserve"> </w:t>
      </w:r>
    </w:p>
    <w:p w14:paraId="07B2DA75" w14:textId="30430114" w:rsidR="00DE4C1E" w:rsidRPr="00121777" w:rsidRDefault="00D4725D" w:rsidP="00B5793B">
      <w:pPr>
        <w:spacing w:after="193"/>
        <w:ind w:left="0" w:right="80" w:firstLine="0"/>
      </w:pPr>
      <w:r>
        <w:t>20</w:t>
      </w:r>
      <w:r w:rsidR="00FE129D" w:rsidRPr="00121777">
        <w:t>.10   The Contracting Organization reserves the right to suspend or cancel project financing if corrupt practices of any kind are discovered at any stage of the award process and if the Contracting Organization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Contracting Organization.</w:t>
      </w:r>
      <w:r w:rsidR="00FE129D" w:rsidRPr="00121777">
        <w:rPr>
          <w:sz w:val="28"/>
        </w:rPr>
        <w:t xml:space="preserve"> </w:t>
      </w:r>
    </w:p>
    <w:p w14:paraId="6DF7EC49" w14:textId="19490E62" w:rsidR="00F94B59" w:rsidRPr="00121777" w:rsidRDefault="00D4725D" w:rsidP="00B5793B">
      <w:pPr>
        <w:spacing w:after="193"/>
        <w:ind w:left="0" w:right="80" w:firstLine="0"/>
      </w:pPr>
      <w:r>
        <w:t>20</w:t>
      </w:r>
      <w:r w:rsidR="00FE129D" w:rsidRPr="00121777">
        <w:t xml:space="preserve">.11 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 </w:t>
      </w:r>
    </w:p>
    <w:p w14:paraId="7508CAD5" w14:textId="0E40491A" w:rsidR="00F94B59" w:rsidRPr="00121777" w:rsidRDefault="00D4725D" w:rsidP="00B5793B">
      <w:pPr>
        <w:pStyle w:val="Heading3"/>
        <w:spacing w:after="231"/>
        <w:ind w:left="0" w:firstLine="0"/>
      </w:pPr>
      <w:r>
        <w:t>21</w:t>
      </w:r>
      <w:r w:rsidR="00EC3C1C" w:rsidRPr="00121777">
        <w:t>.</w:t>
      </w:r>
      <w:r w:rsidR="00FE129D" w:rsidRPr="00121777">
        <w:t xml:space="preserve">     Cancellation of the tender procedure  </w:t>
      </w:r>
    </w:p>
    <w:p w14:paraId="6D5A3647" w14:textId="77777777" w:rsidR="00F94B59" w:rsidRPr="00121777" w:rsidRDefault="00FE129D" w:rsidP="00B5793B">
      <w:pPr>
        <w:spacing w:after="90"/>
        <w:ind w:left="0" w:right="80" w:firstLine="0"/>
      </w:pPr>
      <w:r w:rsidRPr="00121777">
        <w:t>In the event of a tender procedure's cancellation, tenderers will be notified by the Contracting Organization. If the tender procedure is cancelled before the tender opening session the sealed envelopes will be returned, unopened, to the tenderers.</w:t>
      </w:r>
      <w:r w:rsidRPr="00121777">
        <w:rPr>
          <w:sz w:val="24"/>
        </w:rPr>
        <w:t xml:space="preserve"> </w:t>
      </w:r>
    </w:p>
    <w:p w14:paraId="38E12706" w14:textId="77777777" w:rsidR="00F94B59" w:rsidRPr="00121777" w:rsidRDefault="00FE129D" w:rsidP="00B5793B">
      <w:pPr>
        <w:spacing w:after="130"/>
        <w:ind w:left="0" w:right="80" w:firstLine="0"/>
      </w:pPr>
      <w:r w:rsidRPr="00121777">
        <w:t xml:space="preserve">Cancellation may occur where: </w:t>
      </w:r>
    </w:p>
    <w:p w14:paraId="30A2D3F1" w14:textId="77777777" w:rsidR="00F94B59" w:rsidRPr="00D4725D" w:rsidRDefault="00FE129D" w:rsidP="00D4725D">
      <w:pPr>
        <w:pStyle w:val="ListParagraph"/>
        <w:numPr>
          <w:ilvl w:val="0"/>
          <w:numId w:val="86"/>
        </w:numPr>
        <w:rPr>
          <w:i/>
          <w:iCs/>
        </w:rPr>
      </w:pPr>
      <w:r w:rsidRPr="00D4725D">
        <w:rPr>
          <w:i/>
          <w:iCs/>
        </w:rPr>
        <w:t xml:space="preserve">the tender procedure has been unsuccessful, namely where no qualitatively or financially worthwhile tender has been received or there has been no valid response at all; </w:t>
      </w:r>
    </w:p>
    <w:p w14:paraId="71A99851" w14:textId="77777777" w:rsidR="00F94B59" w:rsidRPr="00D4725D" w:rsidRDefault="00FE129D" w:rsidP="00D4725D">
      <w:pPr>
        <w:pStyle w:val="ListParagraph"/>
        <w:numPr>
          <w:ilvl w:val="0"/>
          <w:numId w:val="86"/>
        </w:numPr>
        <w:rPr>
          <w:i/>
          <w:iCs/>
        </w:rPr>
      </w:pPr>
      <w:r w:rsidRPr="00D4725D">
        <w:rPr>
          <w:i/>
          <w:iCs/>
        </w:rPr>
        <w:t xml:space="preserve">the economic or technical parameters of the Project have been fundamentally altered; </w:t>
      </w:r>
    </w:p>
    <w:p w14:paraId="12455E7A" w14:textId="77777777" w:rsidR="00F94B59" w:rsidRPr="00D4725D" w:rsidRDefault="00FE129D" w:rsidP="00D4725D">
      <w:pPr>
        <w:pStyle w:val="ListParagraph"/>
        <w:numPr>
          <w:ilvl w:val="0"/>
          <w:numId w:val="86"/>
        </w:numPr>
        <w:rPr>
          <w:i/>
          <w:iCs/>
        </w:rPr>
      </w:pPr>
      <w:r w:rsidRPr="00D4725D">
        <w:rPr>
          <w:i/>
          <w:iCs/>
        </w:rPr>
        <w:t xml:space="preserve">exceptional circumstances or force majeure render normal implementation of the Project impossible; </w:t>
      </w:r>
    </w:p>
    <w:p w14:paraId="0A463C53" w14:textId="77777777" w:rsidR="00F94B59" w:rsidRPr="00D4725D" w:rsidRDefault="00FE129D" w:rsidP="00D4725D">
      <w:pPr>
        <w:pStyle w:val="ListParagraph"/>
        <w:numPr>
          <w:ilvl w:val="0"/>
          <w:numId w:val="86"/>
        </w:numPr>
        <w:rPr>
          <w:i/>
          <w:iCs/>
        </w:rPr>
      </w:pPr>
      <w:r w:rsidRPr="00D4725D">
        <w:rPr>
          <w:i/>
          <w:iCs/>
        </w:rPr>
        <w:t xml:space="preserve">all technically compliant tenders exceed the financial resources available; </w:t>
      </w:r>
    </w:p>
    <w:p w14:paraId="4384F300" w14:textId="77777777" w:rsidR="00F94B59" w:rsidRPr="00D4725D" w:rsidRDefault="00FE129D" w:rsidP="00D4725D">
      <w:pPr>
        <w:pStyle w:val="ListParagraph"/>
        <w:numPr>
          <w:ilvl w:val="0"/>
          <w:numId w:val="86"/>
        </w:numPr>
        <w:rPr>
          <w:i/>
          <w:iCs/>
        </w:rPr>
      </w:pPr>
      <w:r w:rsidRPr="00D4725D">
        <w:rPr>
          <w:i/>
          <w:iCs/>
        </w:rPr>
        <w:t xml:space="preserve">there have been irregularities in the procedure, in particular where these have prevented fair competition; </w:t>
      </w:r>
    </w:p>
    <w:p w14:paraId="0C6CE31A" w14:textId="01513D95" w:rsidR="00B5793B" w:rsidRPr="00D4725D" w:rsidRDefault="00FE129D" w:rsidP="00D4725D">
      <w:pPr>
        <w:pStyle w:val="ListParagraph"/>
        <w:numPr>
          <w:ilvl w:val="0"/>
          <w:numId w:val="86"/>
        </w:numPr>
        <w:rPr>
          <w:i/>
          <w:iCs/>
        </w:rPr>
      </w:pPr>
      <w:r w:rsidRPr="00D4725D">
        <w:rPr>
          <w:i/>
          <w:iCs/>
        </w:rPr>
        <w:t xml:space="preserve">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 </w:t>
      </w:r>
      <w:r w:rsidRPr="00D4725D">
        <w:rPr>
          <w:i/>
        </w:rPr>
        <w:t xml:space="preserve"> </w:t>
      </w:r>
    </w:p>
    <w:p w14:paraId="31714832" w14:textId="77777777" w:rsidR="00B5793B" w:rsidRPr="00121777" w:rsidRDefault="00B5793B" w:rsidP="00B5793B">
      <w:pPr>
        <w:pStyle w:val="ListParagraph"/>
        <w:ind w:left="0" w:firstLine="0"/>
        <w:rPr>
          <w:i/>
          <w:iCs/>
        </w:rPr>
      </w:pPr>
    </w:p>
    <w:p w14:paraId="432B93BF" w14:textId="71AB7111" w:rsidR="00F94B59" w:rsidRPr="00121777" w:rsidRDefault="00FE129D" w:rsidP="00B5793B">
      <w:pPr>
        <w:spacing w:after="12"/>
        <w:ind w:left="0" w:right="77" w:firstLine="0"/>
        <w:rPr>
          <w:b/>
        </w:rPr>
      </w:pPr>
      <w:r w:rsidRPr="00121777">
        <w:rPr>
          <w:b/>
        </w:rPr>
        <w:t xml:space="preserve">In no event shall the Contracting Organization be liable for any damages whatsoever including, without limitation, damages for loss of profits, in any way connected with the cancellation of a tender procedure even if the Contracting Organization has been advised of the possibility of damages.  </w:t>
      </w:r>
    </w:p>
    <w:p w14:paraId="2F330561" w14:textId="77777777" w:rsidR="00B5793B" w:rsidRPr="00121777" w:rsidRDefault="00B5793B" w:rsidP="00B5793B">
      <w:pPr>
        <w:spacing w:after="12"/>
        <w:ind w:left="0" w:right="77" w:firstLine="0"/>
      </w:pPr>
    </w:p>
    <w:p w14:paraId="33CC05EB" w14:textId="6315E7B5" w:rsidR="00F94B59" w:rsidRPr="00121777" w:rsidRDefault="00D4725D" w:rsidP="00B5793B">
      <w:pPr>
        <w:pStyle w:val="Heading3"/>
        <w:spacing w:after="231"/>
        <w:ind w:left="0" w:firstLine="0"/>
      </w:pPr>
      <w:r>
        <w:t>22</w:t>
      </w:r>
      <w:r w:rsidR="00FE129D" w:rsidRPr="00121777">
        <w:t xml:space="preserve">.      Appeals </w:t>
      </w:r>
    </w:p>
    <w:p w14:paraId="25287553" w14:textId="2408706C" w:rsidR="00F94B59" w:rsidRPr="00121777" w:rsidRDefault="00FE129D" w:rsidP="00B5793B">
      <w:pPr>
        <w:ind w:left="0" w:right="80" w:firstLine="0"/>
      </w:pPr>
      <w:r w:rsidRPr="00121777">
        <w:t xml:space="preserve">Tenderers believing that they have been harmed by an error or irregularity during the award process may file a complaint.  </w:t>
      </w:r>
    </w:p>
    <w:p w14:paraId="49216DDD" w14:textId="77777777" w:rsidR="001535CB" w:rsidRPr="00121777" w:rsidRDefault="001535CB" w:rsidP="00B5793B">
      <w:pPr>
        <w:ind w:left="0" w:right="80" w:firstLine="0"/>
      </w:pPr>
    </w:p>
    <w:p w14:paraId="00A03C04" w14:textId="5C207DD6" w:rsidR="001535CB" w:rsidRPr="00121777" w:rsidRDefault="00D4725D" w:rsidP="00B5793B">
      <w:pPr>
        <w:pStyle w:val="Heading3"/>
        <w:spacing w:after="231"/>
        <w:ind w:left="0" w:firstLine="0"/>
      </w:pPr>
      <w:r>
        <w:t>23</w:t>
      </w:r>
      <w:r w:rsidR="00FE129D" w:rsidRPr="00121777">
        <w:t xml:space="preserve">.       Data Protection   </w:t>
      </w:r>
    </w:p>
    <w:p w14:paraId="4859144E" w14:textId="5FA60F27" w:rsidR="0086689A" w:rsidRPr="00121777" w:rsidRDefault="00FE129D" w:rsidP="00B5793B">
      <w:pPr>
        <w:ind w:left="0" w:right="80" w:firstLine="0"/>
      </w:pPr>
      <w:r>
        <w:t xml:space="preserve">Tender’s commercial data will be processed solely for the purposes of the tender evaluation and for management and monitoring of the contract by the REC Caucasus without prejudice to possible transmission to the bodies in charge of monitoring or inspection tasks in the application of Georgian law. Certain of this data may constitute protected “personal data” as that term is defined in the Law of </w:t>
      </w:r>
      <w:r>
        <w:lastRenderedPageBreak/>
        <w:t>Georgia on Personal Data Protection. Transmission of personal data may occur to UNDP and the European Union, solely for the purpose of implementing the Project and monitoring of consequent tender procedures.</w:t>
      </w:r>
    </w:p>
    <w:sectPr w:rsidR="0086689A" w:rsidRPr="00121777" w:rsidSect="00622A9A">
      <w:headerReference w:type="even" r:id="rId34"/>
      <w:headerReference w:type="default" r:id="rId35"/>
      <w:footerReference w:type="even" r:id="rId36"/>
      <w:footerReference w:type="default" r:id="rId37"/>
      <w:headerReference w:type="first" r:id="rId38"/>
      <w:footerReference w:type="first" r:id="rId39"/>
      <w:footnotePr>
        <w:numRestart w:val="eachPage"/>
      </w:footnotePr>
      <w:pgSz w:w="11900" w:h="16820"/>
      <w:pgMar w:top="1440" w:right="1440" w:bottom="1440" w:left="1440" w:header="720" w:footer="11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1A403" w14:textId="77777777" w:rsidR="00622ADD" w:rsidRDefault="00622ADD">
      <w:pPr>
        <w:spacing w:after="0" w:line="240" w:lineRule="auto"/>
      </w:pPr>
      <w:r>
        <w:separator/>
      </w:r>
    </w:p>
  </w:endnote>
  <w:endnote w:type="continuationSeparator" w:id="0">
    <w:p w14:paraId="0E9B9ABB" w14:textId="77777777" w:rsidR="00622ADD" w:rsidRDefault="0062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D220" w14:textId="77777777" w:rsidR="00FE56F4" w:rsidRDefault="00FE56F4">
    <w:pPr>
      <w:spacing w:after="0" w:line="259" w:lineRule="auto"/>
      <w:ind w:left="0" w:right="5" w:firstLine="0"/>
      <w:jc w:val="center"/>
    </w:pPr>
    <w:r>
      <w:rPr>
        <w:b/>
        <w:color w:val="808080"/>
      </w:rPr>
      <w:t xml:space="preserve">Page </w:t>
    </w:r>
    <w:r>
      <w:fldChar w:fldCharType="begin"/>
    </w:r>
    <w:r>
      <w:instrText xml:space="preserve"> PAGE   \* MERGEFORMAT </w:instrText>
    </w:r>
    <w:r>
      <w:fldChar w:fldCharType="separate"/>
    </w:r>
    <w:r>
      <w:rPr>
        <w:b/>
        <w:color w:val="808080"/>
      </w:rPr>
      <w:t>134</w:t>
    </w:r>
    <w:r>
      <w:rPr>
        <w:b/>
        <w:color w:val="808080"/>
      </w:rPr>
      <w:fldChar w:fldCharType="end"/>
    </w:r>
    <w:r>
      <w:rPr>
        <w:b/>
        <w:color w:val="808080"/>
      </w:rPr>
      <w:t xml:space="preserve"> </w:t>
    </w:r>
  </w:p>
  <w:p w14:paraId="2FB4F6E2" w14:textId="77777777" w:rsidR="00FE56F4" w:rsidRDefault="00FE56F4">
    <w:pPr>
      <w:spacing w:after="0" w:line="259" w:lineRule="auto"/>
      <w:ind w:lef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5F7D" w14:textId="1E3E827E" w:rsidR="00FE56F4" w:rsidRDefault="00FE56F4">
    <w:pPr>
      <w:spacing w:after="0" w:line="259" w:lineRule="auto"/>
      <w:ind w:left="0" w:right="5" w:firstLine="0"/>
      <w:jc w:val="center"/>
    </w:pPr>
    <w:r>
      <w:rPr>
        <w:b/>
        <w:color w:val="808080"/>
      </w:rPr>
      <w:t xml:space="preserve">Page </w:t>
    </w:r>
    <w:r>
      <w:fldChar w:fldCharType="begin"/>
    </w:r>
    <w:r>
      <w:instrText xml:space="preserve"> PAGE   \* MERGEFORMAT </w:instrText>
    </w:r>
    <w:r>
      <w:fldChar w:fldCharType="separate"/>
    </w:r>
    <w:r w:rsidR="00407A5F" w:rsidRPr="00407A5F">
      <w:rPr>
        <w:b/>
        <w:noProof/>
        <w:color w:val="808080"/>
      </w:rPr>
      <w:t>16</w:t>
    </w:r>
    <w:r>
      <w:rPr>
        <w:b/>
        <w:color w:val="808080"/>
      </w:rPr>
      <w:fldChar w:fldCharType="end"/>
    </w:r>
    <w:r>
      <w:rPr>
        <w:b/>
        <w:color w:val="808080"/>
      </w:rPr>
      <w:t xml:space="preserve"> </w:t>
    </w:r>
  </w:p>
  <w:p w14:paraId="5962E4FF" w14:textId="77777777" w:rsidR="00FE56F4" w:rsidRDefault="00FE56F4">
    <w:pPr>
      <w:spacing w:after="0" w:line="259" w:lineRule="auto"/>
      <w:ind w:lef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00E9" w14:textId="77777777" w:rsidR="00FE56F4" w:rsidRDefault="00FE56F4">
    <w:pPr>
      <w:spacing w:after="0" w:line="259" w:lineRule="auto"/>
      <w:ind w:left="0" w:right="5" w:firstLine="0"/>
      <w:jc w:val="center"/>
    </w:pPr>
    <w:r>
      <w:rPr>
        <w:b/>
        <w:color w:val="808080"/>
      </w:rPr>
      <w:t xml:space="preserve">Page </w:t>
    </w:r>
    <w:r>
      <w:fldChar w:fldCharType="begin"/>
    </w:r>
    <w:r>
      <w:instrText xml:space="preserve"> PAGE   \* MERGEFORMAT </w:instrText>
    </w:r>
    <w:r>
      <w:fldChar w:fldCharType="separate"/>
    </w:r>
    <w:r>
      <w:rPr>
        <w:b/>
        <w:color w:val="808080"/>
      </w:rPr>
      <w:t>134</w:t>
    </w:r>
    <w:r>
      <w:rPr>
        <w:b/>
        <w:color w:val="808080"/>
      </w:rPr>
      <w:fldChar w:fldCharType="end"/>
    </w:r>
    <w:r>
      <w:rPr>
        <w:b/>
        <w:color w:val="808080"/>
      </w:rPr>
      <w:t xml:space="preserve"> </w:t>
    </w:r>
  </w:p>
  <w:p w14:paraId="305AE275" w14:textId="77777777" w:rsidR="00FE56F4" w:rsidRDefault="00FE56F4">
    <w:pPr>
      <w:spacing w:after="0" w:line="259" w:lineRule="auto"/>
      <w:ind w:lef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0A6F0" w14:textId="77777777" w:rsidR="00622ADD" w:rsidRDefault="00622ADD">
      <w:pPr>
        <w:spacing w:after="0" w:line="253" w:lineRule="auto"/>
        <w:ind w:left="565" w:right="95" w:firstLine="0"/>
      </w:pPr>
      <w:r>
        <w:separator/>
      </w:r>
    </w:p>
  </w:footnote>
  <w:footnote w:type="continuationSeparator" w:id="0">
    <w:p w14:paraId="41A16697" w14:textId="77777777" w:rsidR="00622ADD" w:rsidRDefault="00622ADD">
      <w:pPr>
        <w:spacing w:after="0" w:line="253" w:lineRule="auto"/>
        <w:ind w:left="565" w:right="95"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E272" w14:textId="77777777" w:rsidR="00816AD1" w:rsidRDefault="00816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845D" w14:textId="77777777" w:rsidR="00FE56F4" w:rsidRDefault="00FE56F4" w:rsidP="00892E08">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D85D" w14:textId="77777777" w:rsidR="00816AD1" w:rsidRDefault="00816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254"/>
    <w:multiLevelType w:val="hybridMultilevel"/>
    <w:tmpl w:val="3AECD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A715C"/>
    <w:multiLevelType w:val="hybridMultilevel"/>
    <w:tmpl w:val="5B24C954"/>
    <w:lvl w:ilvl="0" w:tplc="19AE80B6">
      <w:start w:val="1"/>
      <w:numFmt w:val="lowerLetter"/>
      <w:lvlText w:val="%1)"/>
      <w:lvlJc w:val="left"/>
      <w:pPr>
        <w:ind w:left="17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FFAA57E">
      <w:start w:val="1"/>
      <w:numFmt w:val="lowerLetter"/>
      <w:lvlText w:val="%2"/>
      <w:lvlJc w:val="left"/>
      <w:pPr>
        <w:ind w:left="23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162A014">
      <w:start w:val="1"/>
      <w:numFmt w:val="lowerRoman"/>
      <w:lvlText w:val="%3"/>
      <w:lvlJc w:val="left"/>
      <w:pPr>
        <w:ind w:left="3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4BE8200">
      <w:start w:val="1"/>
      <w:numFmt w:val="decimal"/>
      <w:lvlText w:val="%4"/>
      <w:lvlJc w:val="left"/>
      <w:pPr>
        <w:ind w:left="38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9D23B2A">
      <w:start w:val="1"/>
      <w:numFmt w:val="lowerLetter"/>
      <w:lvlText w:val="%5"/>
      <w:lvlJc w:val="left"/>
      <w:pPr>
        <w:ind w:left="45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8CF452">
      <w:start w:val="1"/>
      <w:numFmt w:val="lowerRoman"/>
      <w:lvlText w:val="%6"/>
      <w:lvlJc w:val="left"/>
      <w:pPr>
        <w:ind w:left="5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2DCC288">
      <w:start w:val="1"/>
      <w:numFmt w:val="decimal"/>
      <w:lvlText w:val="%7"/>
      <w:lvlJc w:val="left"/>
      <w:pPr>
        <w:ind w:left="59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E8E91E0">
      <w:start w:val="1"/>
      <w:numFmt w:val="lowerLetter"/>
      <w:lvlText w:val="%8"/>
      <w:lvlJc w:val="left"/>
      <w:pPr>
        <w:ind w:left="67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FAC250">
      <w:start w:val="1"/>
      <w:numFmt w:val="lowerRoman"/>
      <w:lvlText w:val="%9"/>
      <w:lvlJc w:val="left"/>
      <w:pPr>
        <w:ind w:left="7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171279"/>
    <w:multiLevelType w:val="hybridMultilevel"/>
    <w:tmpl w:val="D7A8F78A"/>
    <w:lvl w:ilvl="0" w:tplc="27649D54">
      <w:start w:val="1"/>
      <w:numFmt w:val="decimal"/>
      <w:lvlText w:val="%1"/>
      <w:lvlJc w:val="left"/>
      <w:pPr>
        <w:ind w:left="3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7C27C4C">
      <w:start w:val="1"/>
      <w:numFmt w:val="lowerLetter"/>
      <w:lvlText w:val="%2"/>
      <w:lvlJc w:val="left"/>
      <w:pPr>
        <w:ind w:left="1225"/>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646185A">
      <w:start w:val="1"/>
      <w:numFmt w:val="lowerLetter"/>
      <w:lvlRestart w:val="0"/>
      <w:lvlText w:val="%3."/>
      <w:lvlJc w:val="left"/>
      <w:pPr>
        <w:ind w:left="211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A0B0F694">
      <w:start w:val="1"/>
      <w:numFmt w:val="decimal"/>
      <w:lvlText w:val="%4"/>
      <w:lvlJc w:val="left"/>
      <w:pPr>
        <w:ind w:left="280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450EAB5C">
      <w:start w:val="1"/>
      <w:numFmt w:val="lowerLetter"/>
      <w:lvlText w:val="%5"/>
      <w:lvlJc w:val="left"/>
      <w:pPr>
        <w:ind w:left="352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58BA5C6C">
      <w:start w:val="1"/>
      <w:numFmt w:val="lowerRoman"/>
      <w:lvlText w:val="%6"/>
      <w:lvlJc w:val="left"/>
      <w:pPr>
        <w:ind w:left="42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21FAE4AE">
      <w:start w:val="1"/>
      <w:numFmt w:val="decimal"/>
      <w:lvlText w:val="%7"/>
      <w:lvlJc w:val="left"/>
      <w:pPr>
        <w:ind w:left="496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8C81AB8">
      <w:start w:val="1"/>
      <w:numFmt w:val="lowerLetter"/>
      <w:lvlText w:val="%8"/>
      <w:lvlJc w:val="left"/>
      <w:pPr>
        <w:ind w:left="568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46243664">
      <w:start w:val="1"/>
      <w:numFmt w:val="lowerRoman"/>
      <w:lvlText w:val="%9"/>
      <w:lvlJc w:val="left"/>
      <w:pPr>
        <w:ind w:left="640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F733B2"/>
    <w:multiLevelType w:val="hybridMultilevel"/>
    <w:tmpl w:val="FAC632B8"/>
    <w:lvl w:ilvl="0" w:tplc="45183812">
      <w:start w:val="1"/>
      <w:numFmt w:val="lowerLetter"/>
      <w:lvlText w:val="%1)"/>
      <w:lvlJc w:val="left"/>
      <w:pPr>
        <w:ind w:left="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00EEA4">
      <w:start w:val="1"/>
      <w:numFmt w:val="lowerLetter"/>
      <w:lvlText w:val="%2"/>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55625BC">
      <w:start w:val="1"/>
      <w:numFmt w:val="lowerRoman"/>
      <w:lvlText w:val="%3"/>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92952E">
      <w:start w:val="1"/>
      <w:numFmt w:val="decimal"/>
      <w:lvlText w:val="%4"/>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027664">
      <w:start w:val="1"/>
      <w:numFmt w:val="lowerLetter"/>
      <w:lvlText w:val="%5"/>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2A06CE">
      <w:start w:val="1"/>
      <w:numFmt w:val="lowerRoman"/>
      <w:lvlText w:val="%6"/>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9AA026A">
      <w:start w:val="1"/>
      <w:numFmt w:val="decimal"/>
      <w:lvlText w:val="%7"/>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EA8092">
      <w:start w:val="1"/>
      <w:numFmt w:val="lowerLetter"/>
      <w:lvlText w:val="%8"/>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DAF406">
      <w:start w:val="1"/>
      <w:numFmt w:val="lowerRoman"/>
      <w:lvlText w:val="%9"/>
      <w:lvlJc w:val="left"/>
      <w:pPr>
        <w:ind w:left="6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D04074"/>
    <w:multiLevelType w:val="multilevel"/>
    <w:tmpl w:val="C5ACCAD8"/>
    <w:lvl w:ilvl="0">
      <w:start w:val="3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C4D283A"/>
    <w:multiLevelType w:val="hybridMultilevel"/>
    <w:tmpl w:val="01740022"/>
    <w:lvl w:ilvl="0" w:tplc="996C5B4A">
      <w:start w:val="1"/>
      <w:numFmt w:val="decimal"/>
      <w:lvlText w:val="%1."/>
      <w:lvlJc w:val="left"/>
      <w:pPr>
        <w:ind w:left="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AEB91A">
      <w:start w:val="1"/>
      <w:numFmt w:val="lowerLetter"/>
      <w:lvlText w:val="%2"/>
      <w:lvlJc w:val="left"/>
      <w:pPr>
        <w:ind w:left="14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804D22">
      <w:start w:val="1"/>
      <w:numFmt w:val="lowerRoman"/>
      <w:lvlText w:val="%3"/>
      <w:lvlJc w:val="left"/>
      <w:pPr>
        <w:ind w:left="2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EC89B2">
      <w:start w:val="1"/>
      <w:numFmt w:val="decimal"/>
      <w:lvlText w:val="%4"/>
      <w:lvlJc w:val="left"/>
      <w:pPr>
        <w:ind w:left="2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80B5CC">
      <w:start w:val="1"/>
      <w:numFmt w:val="lowerLetter"/>
      <w:lvlText w:val="%5"/>
      <w:lvlJc w:val="left"/>
      <w:pPr>
        <w:ind w:left="3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BCA835C">
      <w:start w:val="1"/>
      <w:numFmt w:val="lowerRoman"/>
      <w:lvlText w:val="%6"/>
      <w:lvlJc w:val="left"/>
      <w:pPr>
        <w:ind w:left="4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3E76F0">
      <w:start w:val="1"/>
      <w:numFmt w:val="decimal"/>
      <w:lvlText w:val="%7"/>
      <w:lvlJc w:val="left"/>
      <w:pPr>
        <w:ind w:left="5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A863228">
      <w:start w:val="1"/>
      <w:numFmt w:val="lowerLetter"/>
      <w:lvlText w:val="%8"/>
      <w:lvlJc w:val="left"/>
      <w:pPr>
        <w:ind w:left="5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6CA706">
      <w:start w:val="1"/>
      <w:numFmt w:val="lowerRoman"/>
      <w:lvlText w:val="%9"/>
      <w:lvlJc w:val="left"/>
      <w:pPr>
        <w:ind w:left="6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CD865AF"/>
    <w:multiLevelType w:val="hybridMultilevel"/>
    <w:tmpl w:val="6F466222"/>
    <w:lvl w:ilvl="0" w:tplc="490CCC1A">
      <w:start w:val="1"/>
      <w:numFmt w:val="bullet"/>
      <w:lvlText w:val="•"/>
      <w:lvlJc w:val="left"/>
      <w:pPr>
        <w:ind w:left="1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7CB330">
      <w:start w:val="1"/>
      <w:numFmt w:val="bullet"/>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BFA6CE14">
      <w:start w:val="1"/>
      <w:numFmt w:val="bullet"/>
      <w:lvlText w:val="▪"/>
      <w:lvlJc w:val="left"/>
      <w:pPr>
        <w:ind w:left="24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6F128ADC">
      <w:start w:val="1"/>
      <w:numFmt w:val="bullet"/>
      <w:lvlText w:val="•"/>
      <w:lvlJc w:val="left"/>
      <w:pPr>
        <w:ind w:left="321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B404A83A">
      <w:start w:val="1"/>
      <w:numFmt w:val="bullet"/>
      <w:lvlText w:val="o"/>
      <w:lvlJc w:val="left"/>
      <w:pPr>
        <w:ind w:left="393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56AC75B0">
      <w:start w:val="1"/>
      <w:numFmt w:val="bullet"/>
      <w:lvlText w:val="▪"/>
      <w:lvlJc w:val="left"/>
      <w:pPr>
        <w:ind w:left="465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84263C16">
      <w:start w:val="1"/>
      <w:numFmt w:val="bullet"/>
      <w:lvlText w:val="•"/>
      <w:lvlJc w:val="left"/>
      <w:pPr>
        <w:ind w:left="537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A0740764">
      <w:start w:val="1"/>
      <w:numFmt w:val="bullet"/>
      <w:lvlText w:val="o"/>
      <w:lvlJc w:val="left"/>
      <w:pPr>
        <w:ind w:left="60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0B46DCF6">
      <w:start w:val="1"/>
      <w:numFmt w:val="bullet"/>
      <w:lvlText w:val="▪"/>
      <w:lvlJc w:val="left"/>
      <w:pPr>
        <w:ind w:left="681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0E4B7B1D"/>
    <w:multiLevelType w:val="hybridMultilevel"/>
    <w:tmpl w:val="A9BE8F9E"/>
    <w:lvl w:ilvl="0" w:tplc="21123C20">
      <w:start w:val="1"/>
      <w:numFmt w:val="lowerLetter"/>
      <w:lvlText w:val="%1)"/>
      <w:lvlJc w:val="left"/>
      <w:pPr>
        <w:ind w:left="1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0E6CFAE">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56C7D3E">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6AA948">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68C65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B49ED4">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AE865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6A8A17C">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223CF4">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F0B41A7"/>
    <w:multiLevelType w:val="hybridMultilevel"/>
    <w:tmpl w:val="CA28EC9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05D6AFF"/>
    <w:multiLevelType w:val="hybridMultilevel"/>
    <w:tmpl w:val="F4809D0E"/>
    <w:lvl w:ilvl="0" w:tplc="C186AB54">
      <w:start w:val="1"/>
      <w:numFmt w:val="lowerLetter"/>
      <w:lvlText w:val="%1)"/>
      <w:lvlJc w:val="left"/>
      <w:pPr>
        <w:ind w:left="16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836F6FA">
      <w:start w:val="1"/>
      <w:numFmt w:val="lowerLetter"/>
      <w:lvlText w:val="%2"/>
      <w:lvlJc w:val="left"/>
      <w:pPr>
        <w:ind w:left="23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48A579A">
      <w:start w:val="1"/>
      <w:numFmt w:val="lowerRoman"/>
      <w:lvlText w:val="%3"/>
      <w:lvlJc w:val="left"/>
      <w:pPr>
        <w:ind w:left="3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34F5E8">
      <w:start w:val="1"/>
      <w:numFmt w:val="decimal"/>
      <w:lvlText w:val="%4"/>
      <w:lvlJc w:val="left"/>
      <w:pPr>
        <w:ind w:left="38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7CAA4E">
      <w:start w:val="1"/>
      <w:numFmt w:val="lowerLetter"/>
      <w:lvlText w:val="%5"/>
      <w:lvlJc w:val="left"/>
      <w:pPr>
        <w:ind w:left="45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522C48">
      <w:start w:val="1"/>
      <w:numFmt w:val="lowerRoman"/>
      <w:lvlText w:val="%6"/>
      <w:lvlJc w:val="left"/>
      <w:pPr>
        <w:ind w:left="5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4625C38">
      <w:start w:val="1"/>
      <w:numFmt w:val="decimal"/>
      <w:lvlText w:val="%7"/>
      <w:lvlJc w:val="left"/>
      <w:pPr>
        <w:ind w:left="59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176A964">
      <w:start w:val="1"/>
      <w:numFmt w:val="lowerLetter"/>
      <w:lvlText w:val="%8"/>
      <w:lvlJc w:val="left"/>
      <w:pPr>
        <w:ind w:left="67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0CCB8A">
      <w:start w:val="1"/>
      <w:numFmt w:val="lowerRoman"/>
      <w:lvlText w:val="%9"/>
      <w:lvlJc w:val="left"/>
      <w:pPr>
        <w:ind w:left="7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1D96ECB"/>
    <w:multiLevelType w:val="hybridMultilevel"/>
    <w:tmpl w:val="73701C98"/>
    <w:lvl w:ilvl="0" w:tplc="65BA1116">
      <w:start w:val="1"/>
      <w:numFmt w:val="upperLetter"/>
      <w:lvlText w:val="%1."/>
      <w:lvlJc w:val="left"/>
      <w:pPr>
        <w:ind w:left="1271"/>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F28F0A6">
      <w:start w:val="1"/>
      <w:numFmt w:val="lowerLetter"/>
      <w:lvlText w:val="%2"/>
      <w:lvlJc w:val="left"/>
      <w:pPr>
        <w:ind w:left="109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C6949C90">
      <w:start w:val="1"/>
      <w:numFmt w:val="lowerRoman"/>
      <w:lvlText w:val="%3"/>
      <w:lvlJc w:val="left"/>
      <w:pPr>
        <w:ind w:left="181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A69E6DE4">
      <w:start w:val="1"/>
      <w:numFmt w:val="decimal"/>
      <w:lvlText w:val="%4"/>
      <w:lvlJc w:val="left"/>
      <w:pPr>
        <w:ind w:left="253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45BCD082">
      <w:start w:val="1"/>
      <w:numFmt w:val="lowerLetter"/>
      <w:lvlText w:val="%5"/>
      <w:lvlJc w:val="left"/>
      <w:pPr>
        <w:ind w:left="325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92B255E2">
      <w:start w:val="1"/>
      <w:numFmt w:val="lowerRoman"/>
      <w:lvlText w:val="%6"/>
      <w:lvlJc w:val="left"/>
      <w:pPr>
        <w:ind w:left="397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25AE0770">
      <w:start w:val="1"/>
      <w:numFmt w:val="decimal"/>
      <w:lvlText w:val="%7"/>
      <w:lvlJc w:val="left"/>
      <w:pPr>
        <w:ind w:left="469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AC747886">
      <w:start w:val="1"/>
      <w:numFmt w:val="lowerLetter"/>
      <w:lvlText w:val="%8"/>
      <w:lvlJc w:val="left"/>
      <w:pPr>
        <w:ind w:left="541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41F6F15A">
      <w:start w:val="1"/>
      <w:numFmt w:val="lowerRoman"/>
      <w:lvlText w:val="%9"/>
      <w:lvlJc w:val="left"/>
      <w:pPr>
        <w:ind w:left="6136"/>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3E61F55"/>
    <w:multiLevelType w:val="hybridMultilevel"/>
    <w:tmpl w:val="657476D4"/>
    <w:lvl w:ilvl="0" w:tplc="3516052A">
      <w:start w:val="1"/>
      <w:numFmt w:val="bullet"/>
      <w:lvlText w:val="-"/>
      <w:lvlJc w:val="left"/>
      <w:pPr>
        <w:ind w:left="8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92647098">
      <w:start w:val="1"/>
      <w:numFmt w:val="bullet"/>
      <w:lvlText w:val="o"/>
      <w:lvlJc w:val="left"/>
      <w:pPr>
        <w:ind w:left="23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FE6297BE">
      <w:start w:val="1"/>
      <w:numFmt w:val="bullet"/>
      <w:lvlText w:val="▪"/>
      <w:lvlJc w:val="left"/>
      <w:pPr>
        <w:ind w:left="30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FD94A15C">
      <w:start w:val="1"/>
      <w:numFmt w:val="bullet"/>
      <w:lvlText w:val="•"/>
      <w:lvlJc w:val="left"/>
      <w:pPr>
        <w:ind w:left="37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C5A83D50">
      <w:start w:val="1"/>
      <w:numFmt w:val="bullet"/>
      <w:lvlText w:val="o"/>
      <w:lvlJc w:val="left"/>
      <w:pPr>
        <w:ind w:left="44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7CBA5040">
      <w:start w:val="1"/>
      <w:numFmt w:val="bullet"/>
      <w:lvlText w:val="▪"/>
      <w:lvlJc w:val="left"/>
      <w:pPr>
        <w:ind w:left="52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1FD46CC8">
      <w:start w:val="1"/>
      <w:numFmt w:val="bullet"/>
      <w:lvlText w:val="•"/>
      <w:lvlJc w:val="left"/>
      <w:pPr>
        <w:ind w:left="59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BCC2E310">
      <w:start w:val="1"/>
      <w:numFmt w:val="bullet"/>
      <w:lvlText w:val="o"/>
      <w:lvlJc w:val="left"/>
      <w:pPr>
        <w:ind w:left="66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89DAF030">
      <w:start w:val="1"/>
      <w:numFmt w:val="bullet"/>
      <w:lvlText w:val="▪"/>
      <w:lvlJc w:val="left"/>
      <w:pPr>
        <w:ind w:left="73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12" w15:restartNumberingAfterBreak="0">
    <w:nsid w:val="13EA34A5"/>
    <w:multiLevelType w:val="hybridMultilevel"/>
    <w:tmpl w:val="CAF245CC"/>
    <w:lvl w:ilvl="0" w:tplc="F21A880E">
      <w:start w:val="1"/>
      <w:numFmt w:val="bullet"/>
      <w:lvlText w:val="•"/>
      <w:lvlJc w:val="left"/>
      <w:pPr>
        <w:ind w:left="196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30AAADC">
      <w:start w:val="1"/>
      <w:numFmt w:val="bullet"/>
      <w:lvlText w:val="o"/>
      <w:lvlJc w:val="left"/>
      <w:pPr>
        <w:ind w:left="215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5794621A">
      <w:start w:val="1"/>
      <w:numFmt w:val="bullet"/>
      <w:lvlText w:val="▪"/>
      <w:lvlJc w:val="left"/>
      <w:pPr>
        <w:ind w:left="287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0B4D668">
      <w:start w:val="1"/>
      <w:numFmt w:val="bullet"/>
      <w:lvlText w:val="•"/>
      <w:lvlJc w:val="left"/>
      <w:pPr>
        <w:ind w:left="359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61E0FD2">
      <w:start w:val="1"/>
      <w:numFmt w:val="bullet"/>
      <w:lvlText w:val="o"/>
      <w:lvlJc w:val="left"/>
      <w:pPr>
        <w:ind w:left="431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A80C44C">
      <w:start w:val="1"/>
      <w:numFmt w:val="bullet"/>
      <w:lvlText w:val="▪"/>
      <w:lvlJc w:val="left"/>
      <w:pPr>
        <w:ind w:left="503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2C24BC10">
      <w:start w:val="1"/>
      <w:numFmt w:val="bullet"/>
      <w:lvlText w:val="•"/>
      <w:lvlJc w:val="left"/>
      <w:pPr>
        <w:ind w:left="575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D7418AC">
      <w:start w:val="1"/>
      <w:numFmt w:val="bullet"/>
      <w:lvlText w:val="o"/>
      <w:lvlJc w:val="left"/>
      <w:pPr>
        <w:ind w:left="647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C120E34">
      <w:start w:val="1"/>
      <w:numFmt w:val="bullet"/>
      <w:lvlText w:val="▪"/>
      <w:lvlJc w:val="left"/>
      <w:pPr>
        <w:ind w:left="7191"/>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15DC5D61"/>
    <w:multiLevelType w:val="multilevel"/>
    <w:tmpl w:val="2D822C9E"/>
    <w:lvl w:ilvl="0">
      <w:start w:val="2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0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6753E18"/>
    <w:multiLevelType w:val="hybridMultilevel"/>
    <w:tmpl w:val="B3A8C42A"/>
    <w:lvl w:ilvl="0" w:tplc="2FA4F8D4">
      <w:start w:val="1"/>
      <w:numFmt w:val="bullet"/>
      <w:lvlText w:val="-"/>
      <w:lvlJc w:val="left"/>
      <w:pPr>
        <w:ind w:left="8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989494">
      <w:start w:val="1"/>
      <w:numFmt w:val="bullet"/>
      <w:lvlText w:val="o"/>
      <w:lvlJc w:val="left"/>
      <w:pPr>
        <w:ind w:left="2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9765662">
      <w:start w:val="1"/>
      <w:numFmt w:val="bullet"/>
      <w:lvlText w:val="▪"/>
      <w:lvlJc w:val="left"/>
      <w:pPr>
        <w:ind w:left="3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85CD206">
      <w:start w:val="1"/>
      <w:numFmt w:val="bullet"/>
      <w:lvlText w:val="•"/>
      <w:lvlJc w:val="left"/>
      <w:pPr>
        <w:ind w:left="3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12B45A">
      <w:start w:val="1"/>
      <w:numFmt w:val="bullet"/>
      <w:lvlText w:val="o"/>
      <w:lvlJc w:val="left"/>
      <w:pPr>
        <w:ind w:left="4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784080">
      <w:start w:val="1"/>
      <w:numFmt w:val="bullet"/>
      <w:lvlText w:val="▪"/>
      <w:lvlJc w:val="left"/>
      <w:pPr>
        <w:ind w:left="5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B8104A">
      <w:start w:val="1"/>
      <w:numFmt w:val="bullet"/>
      <w:lvlText w:val="•"/>
      <w:lvlJc w:val="left"/>
      <w:pPr>
        <w:ind w:left="6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474E24E">
      <w:start w:val="1"/>
      <w:numFmt w:val="bullet"/>
      <w:lvlText w:val="o"/>
      <w:lvlJc w:val="left"/>
      <w:pPr>
        <w:ind w:left="6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ADC4D7A">
      <w:start w:val="1"/>
      <w:numFmt w:val="bullet"/>
      <w:lvlText w:val="▪"/>
      <w:lvlJc w:val="left"/>
      <w:pPr>
        <w:ind w:left="7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72C1DFE"/>
    <w:multiLevelType w:val="hybridMultilevel"/>
    <w:tmpl w:val="A09CFCD0"/>
    <w:lvl w:ilvl="0" w:tplc="6900BE14">
      <w:start w:val="3"/>
      <w:numFmt w:val="lowerLetter"/>
      <w:lvlText w:val="%1)"/>
      <w:lvlJc w:val="left"/>
      <w:pPr>
        <w:ind w:left="16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9A2062">
      <w:start w:val="1"/>
      <w:numFmt w:val="lowerLetter"/>
      <w:lvlText w:val="%2"/>
      <w:lvlJc w:val="left"/>
      <w:pPr>
        <w:ind w:left="2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50718A">
      <w:start w:val="1"/>
      <w:numFmt w:val="lowerRoman"/>
      <w:lvlText w:val="%3"/>
      <w:lvlJc w:val="left"/>
      <w:pPr>
        <w:ind w:left="3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9F4FB7A">
      <w:start w:val="1"/>
      <w:numFmt w:val="decimal"/>
      <w:lvlText w:val="%4"/>
      <w:lvlJc w:val="left"/>
      <w:pPr>
        <w:ind w:left="3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13AF86A">
      <w:start w:val="1"/>
      <w:numFmt w:val="lowerLetter"/>
      <w:lvlText w:val="%5"/>
      <w:lvlJc w:val="left"/>
      <w:pPr>
        <w:ind w:left="45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B90BC4E">
      <w:start w:val="1"/>
      <w:numFmt w:val="lowerRoman"/>
      <w:lvlText w:val="%6"/>
      <w:lvlJc w:val="left"/>
      <w:pPr>
        <w:ind w:left="52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814F95A">
      <w:start w:val="1"/>
      <w:numFmt w:val="decimal"/>
      <w:lvlText w:val="%7"/>
      <w:lvlJc w:val="left"/>
      <w:pPr>
        <w:ind w:left="60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7CDE8E">
      <w:start w:val="1"/>
      <w:numFmt w:val="lowerLetter"/>
      <w:lvlText w:val="%8"/>
      <w:lvlJc w:val="left"/>
      <w:pPr>
        <w:ind w:left="67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C4448E">
      <w:start w:val="1"/>
      <w:numFmt w:val="lowerRoman"/>
      <w:lvlText w:val="%9"/>
      <w:lvlJc w:val="left"/>
      <w:pPr>
        <w:ind w:left="7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8FE0DB5"/>
    <w:multiLevelType w:val="hybridMultilevel"/>
    <w:tmpl w:val="FEE2D058"/>
    <w:lvl w:ilvl="0" w:tplc="5CE083F8">
      <w:start w:val="1"/>
      <w:numFmt w:val="bullet"/>
      <w:lvlText w:val="-"/>
      <w:lvlJc w:val="left"/>
      <w:pPr>
        <w:ind w:left="157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51B29E2E">
      <w:start w:val="1"/>
      <w:numFmt w:val="bullet"/>
      <w:lvlText w:val="o"/>
      <w:lvlJc w:val="left"/>
      <w:pPr>
        <w:ind w:left="250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EDAC86A8">
      <w:start w:val="1"/>
      <w:numFmt w:val="bullet"/>
      <w:lvlText w:val="▪"/>
      <w:lvlJc w:val="left"/>
      <w:pPr>
        <w:ind w:left="322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74E617B8">
      <w:start w:val="1"/>
      <w:numFmt w:val="bullet"/>
      <w:lvlText w:val="•"/>
      <w:lvlJc w:val="left"/>
      <w:pPr>
        <w:ind w:left="394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7688A7AE">
      <w:start w:val="1"/>
      <w:numFmt w:val="bullet"/>
      <w:lvlText w:val="o"/>
      <w:lvlJc w:val="left"/>
      <w:pPr>
        <w:ind w:left="466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2CE812FC">
      <w:start w:val="1"/>
      <w:numFmt w:val="bullet"/>
      <w:lvlText w:val="▪"/>
      <w:lvlJc w:val="left"/>
      <w:pPr>
        <w:ind w:left="538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9F367086">
      <w:start w:val="1"/>
      <w:numFmt w:val="bullet"/>
      <w:lvlText w:val="•"/>
      <w:lvlJc w:val="left"/>
      <w:pPr>
        <w:ind w:left="610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65E2211A">
      <w:start w:val="1"/>
      <w:numFmt w:val="bullet"/>
      <w:lvlText w:val="o"/>
      <w:lvlJc w:val="left"/>
      <w:pPr>
        <w:ind w:left="682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5BBA6564">
      <w:start w:val="1"/>
      <w:numFmt w:val="bullet"/>
      <w:lvlText w:val="▪"/>
      <w:lvlJc w:val="left"/>
      <w:pPr>
        <w:ind w:left="754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9212E32"/>
    <w:multiLevelType w:val="hybridMultilevel"/>
    <w:tmpl w:val="F2D20518"/>
    <w:lvl w:ilvl="0" w:tplc="CD2A3B20">
      <w:start w:val="1"/>
      <w:numFmt w:val="decimal"/>
      <w:lvlText w:val="%1."/>
      <w:lvlJc w:val="left"/>
      <w:pPr>
        <w:ind w:left="133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A8A8A9E8">
      <w:start w:val="1"/>
      <w:numFmt w:val="lowerLetter"/>
      <w:lvlText w:val="(%2)"/>
      <w:lvlJc w:val="left"/>
      <w:pPr>
        <w:ind w:left="185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CCB60DAC">
      <w:start w:val="1"/>
      <w:numFmt w:val="lowerRoman"/>
      <w:lvlText w:val="%3"/>
      <w:lvlJc w:val="left"/>
      <w:pPr>
        <w:ind w:left="236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07088F4">
      <w:start w:val="1"/>
      <w:numFmt w:val="decimal"/>
      <w:lvlText w:val="%4"/>
      <w:lvlJc w:val="left"/>
      <w:pPr>
        <w:ind w:left="308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6B1A3768">
      <w:start w:val="1"/>
      <w:numFmt w:val="lowerLetter"/>
      <w:lvlText w:val="%5"/>
      <w:lvlJc w:val="left"/>
      <w:pPr>
        <w:ind w:left="380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1010AC34">
      <w:start w:val="1"/>
      <w:numFmt w:val="lowerRoman"/>
      <w:lvlText w:val="%6"/>
      <w:lvlJc w:val="left"/>
      <w:pPr>
        <w:ind w:left="452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DE4CA600">
      <w:start w:val="1"/>
      <w:numFmt w:val="decimal"/>
      <w:lvlText w:val="%7"/>
      <w:lvlJc w:val="left"/>
      <w:pPr>
        <w:ind w:left="524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E7101162">
      <w:start w:val="1"/>
      <w:numFmt w:val="lowerLetter"/>
      <w:lvlText w:val="%8"/>
      <w:lvlJc w:val="left"/>
      <w:pPr>
        <w:ind w:left="596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AE2AEB0">
      <w:start w:val="1"/>
      <w:numFmt w:val="lowerRoman"/>
      <w:lvlText w:val="%9"/>
      <w:lvlJc w:val="left"/>
      <w:pPr>
        <w:ind w:left="668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9A15B3B"/>
    <w:multiLevelType w:val="hybridMultilevel"/>
    <w:tmpl w:val="4C2A3D5A"/>
    <w:lvl w:ilvl="0" w:tplc="356604EC">
      <w:start w:val="1"/>
      <w:numFmt w:val="lowerLetter"/>
      <w:lvlText w:val="%1)"/>
      <w:lvlJc w:val="left"/>
      <w:pPr>
        <w:ind w:left="1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3E5FE6">
      <w:start w:val="1"/>
      <w:numFmt w:val="lowerLetter"/>
      <w:lvlText w:val="%2"/>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A4240A">
      <w:start w:val="1"/>
      <w:numFmt w:val="lowerRoman"/>
      <w:lvlText w:val="%3"/>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EA89B34">
      <w:start w:val="1"/>
      <w:numFmt w:val="decimal"/>
      <w:lvlText w:val="%4"/>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AEBC86">
      <w:start w:val="1"/>
      <w:numFmt w:val="lowerLetter"/>
      <w:lvlText w:val="%5"/>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BA43AA">
      <w:start w:val="1"/>
      <w:numFmt w:val="lowerRoman"/>
      <w:lvlText w:val="%6"/>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BC2018">
      <w:start w:val="1"/>
      <w:numFmt w:val="decimal"/>
      <w:lvlText w:val="%7"/>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B925E3A">
      <w:start w:val="1"/>
      <w:numFmt w:val="lowerLetter"/>
      <w:lvlText w:val="%8"/>
      <w:lvlJc w:val="left"/>
      <w:pPr>
        <w:ind w:left="6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7A083E">
      <w:start w:val="1"/>
      <w:numFmt w:val="lowerRoman"/>
      <w:lvlText w:val="%9"/>
      <w:lvlJc w:val="left"/>
      <w:pPr>
        <w:ind w:left="7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A101A8F"/>
    <w:multiLevelType w:val="hybridMultilevel"/>
    <w:tmpl w:val="A0F8B33A"/>
    <w:lvl w:ilvl="0" w:tplc="5EBE17BE">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1B3156BC"/>
    <w:multiLevelType w:val="hybridMultilevel"/>
    <w:tmpl w:val="6E787060"/>
    <w:lvl w:ilvl="0" w:tplc="7C1E0FDC">
      <w:start w:val="1"/>
      <w:numFmt w:val="lowerLetter"/>
      <w:lvlText w:val="%1)"/>
      <w:lvlJc w:val="left"/>
      <w:pPr>
        <w:ind w:left="1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EE33DE">
      <w:start w:val="1"/>
      <w:numFmt w:val="lowerLetter"/>
      <w:lvlText w:val="%2"/>
      <w:lvlJc w:val="left"/>
      <w:pPr>
        <w:ind w:left="23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062802">
      <w:start w:val="1"/>
      <w:numFmt w:val="lowerRoman"/>
      <w:lvlText w:val="%3"/>
      <w:lvlJc w:val="left"/>
      <w:pPr>
        <w:ind w:left="3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D923D34">
      <w:start w:val="1"/>
      <w:numFmt w:val="decimal"/>
      <w:lvlText w:val="%4"/>
      <w:lvlJc w:val="left"/>
      <w:pPr>
        <w:ind w:left="37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71062D2">
      <w:start w:val="1"/>
      <w:numFmt w:val="lowerLetter"/>
      <w:lvlText w:val="%5"/>
      <w:lvlJc w:val="left"/>
      <w:pPr>
        <w:ind w:left="44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BA3ECA">
      <w:start w:val="1"/>
      <w:numFmt w:val="lowerRoman"/>
      <w:lvlText w:val="%6"/>
      <w:lvlJc w:val="left"/>
      <w:pPr>
        <w:ind w:left="52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5CA862">
      <w:start w:val="1"/>
      <w:numFmt w:val="decimal"/>
      <w:lvlText w:val="%7"/>
      <w:lvlJc w:val="left"/>
      <w:pPr>
        <w:ind w:left="5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16A0080">
      <w:start w:val="1"/>
      <w:numFmt w:val="lowerLetter"/>
      <w:lvlText w:val="%8"/>
      <w:lvlJc w:val="left"/>
      <w:pPr>
        <w:ind w:left="6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CCC170">
      <w:start w:val="1"/>
      <w:numFmt w:val="lowerRoman"/>
      <w:lvlText w:val="%9"/>
      <w:lvlJc w:val="left"/>
      <w:pPr>
        <w:ind w:left="73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B3754C7"/>
    <w:multiLevelType w:val="hybridMultilevel"/>
    <w:tmpl w:val="48DA58F2"/>
    <w:lvl w:ilvl="0" w:tplc="A074F54C">
      <w:start w:val="1"/>
      <w:numFmt w:val="lowerLetter"/>
      <w:lvlText w:val="%1)"/>
      <w:lvlJc w:val="left"/>
      <w:pPr>
        <w:ind w:left="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4C3D3E">
      <w:start w:val="1"/>
      <w:numFmt w:val="lowerLetter"/>
      <w:lvlText w:val="%2"/>
      <w:lvlJc w:val="left"/>
      <w:pPr>
        <w:ind w:left="1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62AD750">
      <w:start w:val="1"/>
      <w:numFmt w:val="lowerRoman"/>
      <w:lvlText w:val="%3"/>
      <w:lvlJc w:val="left"/>
      <w:pPr>
        <w:ind w:left="2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19AB87E">
      <w:start w:val="1"/>
      <w:numFmt w:val="decimal"/>
      <w:lvlText w:val="%4"/>
      <w:lvlJc w:val="left"/>
      <w:pPr>
        <w:ind w:left="3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B4D1CA">
      <w:start w:val="1"/>
      <w:numFmt w:val="lowerLetter"/>
      <w:lvlText w:val="%5"/>
      <w:lvlJc w:val="left"/>
      <w:pPr>
        <w:ind w:left="3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7C9466">
      <w:start w:val="1"/>
      <w:numFmt w:val="lowerRoman"/>
      <w:lvlText w:val="%6"/>
      <w:lvlJc w:val="left"/>
      <w:pPr>
        <w:ind w:left="4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820DE26">
      <w:start w:val="1"/>
      <w:numFmt w:val="decimal"/>
      <w:lvlText w:val="%7"/>
      <w:lvlJc w:val="left"/>
      <w:pPr>
        <w:ind w:left="5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0A8940">
      <w:start w:val="1"/>
      <w:numFmt w:val="lowerLetter"/>
      <w:lvlText w:val="%8"/>
      <w:lvlJc w:val="left"/>
      <w:pPr>
        <w:ind w:left="6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D5AF624">
      <w:start w:val="1"/>
      <w:numFmt w:val="lowerRoman"/>
      <w:lvlText w:val="%9"/>
      <w:lvlJc w:val="left"/>
      <w:pPr>
        <w:ind w:left="6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DEF7EB4"/>
    <w:multiLevelType w:val="hybridMultilevel"/>
    <w:tmpl w:val="24E6E726"/>
    <w:lvl w:ilvl="0" w:tplc="2550B414">
      <w:start w:val="6"/>
      <w:numFmt w:val="decimal"/>
      <w:lvlText w:val="%1"/>
      <w:lvlJc w:val="left"/>
      <w:pPr>
        <w:ind w:left="12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2B65548">
      <w:start w:val="1"/>
      <w:numFmt w:val="lowerLetter"/>
      <w:lvlText w:val="%2"/>
      <w:lvlJc w:val="left"/>
      <w:pPr>
        <w:ind w:left="10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4FCFDF2">
      <w:start w:val="1"/>
      <w:numFmt w:val="lowerRoman"/>
      <w:lvlText w:val="%3"/>
      <w:lvlJc w:val="left"/>
      <w:pPr>
        <w:ind w:left="18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1084D54">
      <w:start w:val="1"/>
      <w:numFmt w:val="decimal"/>
      <w:lvlText w:val="%4"/>
      <w:lvlJc w:val="left"/>
      <w:pPr>
        <w:ind w:left="25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60A6624">
      <w:start w:val="1"/>
      <w:numFmt w:val="lowerLetter"/>
      <w:lvlText w:val="%5"/>
      <w:lvlJc w:val="left"/>
      <w:pPr>
        <w:ind w:left="32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29C2E16">
      <w:start w:val="1"/>
      <w:numFmt w:val="lowerRoman"/>
      <w:lvlText w:val="%6"/>
      <w:lvlJc w:val="left"/>
      <w:pPr>
        <w:ind w:left="39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EB45188">
      <w:start w:val="1"/>
      <w:numFmt w:val="decimal"/>
      <w:lvlText w:val="%7"/>
      <w:lvlJc w:val="left"/>
      <w:pPr>
        <w:ind w:left="46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DCADDE4">
      <w:start w:val="1"/>
      <w:numFmt w:val="lowerLetter"/>
      <w:lvlText w:val="%8"/>
      <w:lvlJc w:val="left"/>
      <w:pPr>
        <w:ind w:left="5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5D6D3CA">
      <w:start w:val="1"/>
      <w:numFmt w:val="lowerRoman"/>
      <w:lvlText w:val="%9"/>
      <w:lvlJc w:val="left"/>
      <w:pPr>
        <w:ind w:left="61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E6959BA"/>
    <w:multiLevelType w:val="multilevel"/>
    <w:tmpl w:val="0CF46D8A"/>
    <w:lvl w:ilvl="0">
      <w:start w:val="1"/>
      <w:numFmt w:val="bullet"/>
      <w:lvlText w:val=""/>
      <w:lvlJc w:val="left"/>
      <w:pPr>
        <w:tabs>
          <w:tab w:val="num" w:pos="856"/>
        </w:tabs>
        <w:ind w:left="856" w:hanging="360"/>
      </w:pPr>
      <w:rPr>
        <w:rFonts w:ascii="Symbol" w:hAnsi="Symbol" w:hint="default"/>
        <w:sz w:val="20"/>
      </w:rPr>
    </w:lvl>
    <w:lvl w:ilvl="1" w:tentative="1">
      <w:start w:val="1"/>
      <w:numFmt w:val="bullet"/>
      <w:lvlText w:val="o"/>
      <w:lvlJc w:val="left"/>
      <w:pPr>
        <w:tabs>
          <w:tab w:val="num" w:pos="1576"/>
        </w:tabs>
        <w:ind w:left="1576" w:hanging="360"/>
      </w:pPr>
      <w:rPr>
        <w:rFonts w:ascii="Courier New" w:hAnsi="Courier New" w:hint="default"/>
        <w:sz w:val="20"/>
      </w:rPr>
    </w:lvl>
    <w:lvl w:ilvl="2" w:tentative="1">
      <w:start w:val="1"/>
      <w:numFmt w:val="bullet"/>
      <w:lvlText w:val=""/>
      <w:lvlJc w:val="left"/>
      <w:pPr>
        <w:tabs>
          <w:tab w:val="num" w:pos="2296"/>
        </w:tabs>
        <w:ind w:left="2296" w:hanging="360"/>
      </w:pPr>
      <w:rPr>
        <w:rFonts w:ascii="Wingdings" w:hAnsi="Wingdings" w:hint="default"/>
        <w:sz w:val="20"/>
      </w:rPr>
    </w:lvl>
    <w:lvl w:ilvl="3" w:tentative="1">
      <w:start w:val="1"/>
      <w:numFmt w:val="bullet"/>
      <w:lvlText w:val=""/>
      <w:lvlJc w:val="left"/>
      <w:pPr>
        <w:tabs>
          <w:tab w:val="num" w:pos="3016"/>
        </w:tabs>
        <w:ind w:left="3016" w:hanging="360"/>
      </w:pPr>
      <w:rPr>
        <w:rFonts w:ascii="Wingdings" w:hAnsi="Wingdings" w:hint="default"/>
        <w:sz w:val="20"/>
      </w:rPr>
    </w:lvl>
    <w:lvl w:ilvl="4" w:tentative="1">
      <w:start w:val="1"/>
      <w:numFmt w:val="bullet"/>
      <w:lvlText w:val=""/>
      <w:lvlJc w:val="left"/>
      <w:pPr>
        <w:tabs>
          <w:tab w:val="num" w:pos="3736"/>
        </w:tabs>
        <w:ind w:left="3736" w:hanging="360"/>
      </w:pPr>
      <w:rPr>
        <w:rFonts w:ascii="Wingdings" w:hAnsi="Wingdings" w:hint="default"/>
        <w:sz w:val="20"/>
      </w:rPr>
    </w:lvl>
    <w:lvl w:ilvl="5" w:tentative="1">
      <w:start w:val="1"/>
      <w:numFmt w:val="bullet"/>
      <w:lvlText w:val=""/>
      <w:lvlJc w:val="left"/>
      <w:pPr>
        <w:tabs>
          <w:tab w:val="num" w:pos="4456"/>
        </w:tabs>
        <w:ind w:left="4456" w:hanging="360"/>
      </w:pPr>
      <w:rPr>
        <w:rFonts w:ascii="Wingdings" w:hAnsi="Wingdings" w:hint="default"/>
        <w:sz w:val="20"/>
      </w:rPr>
    </w:lvl>
    <w:lvl w:ilvl="6" w:tentative="1">
      <w:start w:val="1"/>
      <w:numFmt w:val="bullet"/>
      <w:lvlText w:val=""/>
      <w:lvlJc w:val="left"/>
      <w:pPr>
        <w:tabs>
          <w:tab w:val="num" w:pos="5176"/>
        </w:tabs>
        <w:ind w:left="5176" w:hanging="360"/>
      </w:pPr>
      <w:rPr>
        <w:rFonts w:ascii="Wingdings" w:hAnsi="Wingdings" w:hint="default"/>
        <w:sz w:val="20"/>
      </w:rPr>
    </w:lvl>
    <w:lvl w:ilvl="7" w:tentative="1">
      <w:start w:val="1"/>
      <w:numFmt w:val="bullet"/>
      <w:lvlText w:val=""/>
      <w:lvlJc w:val="left"/>
      <w:pPr>
        <w:tabs>
          <w:tab w:val="num" w:pos="5896"/>
        </w:tabs>
        <w:ind w:left="5896" w:hanging="360"/>
      </w:pPr>
      <w:rPr>
        <w:rFonts w:ascii="Wingdings" w:hAnsi="Wingdings" w:hint="default"/>
        <w:sz w:val="20"/>
      </w:rPr>
    </w:lvl>
    <w:lvl w:ilvl="8" w:tentative="1">
      <w:start w:val="1"/>
      <w:numFmt w:val="bullet"/>
      <w:lvlText w:val=""/>
      <w:lvlJc w:val="left"/>
      <w:pPr>
        <w:tabs>
          <w:tab w:val="num" w:pos="6616"/>
        </w:tabs>
        <w:ind w:left="6616" w:hanging="360"/>
      </w:pPr>
      <w:rPr>
        <w:rFonts w:ascii="Wingdings" w:hAnsi="Wingdings" w:hint="default"/>
        <w:sz w:val="20"/>
      </w:rPr>
    </w:lvl>
  </w:abstractNum>
  <w:abstractNum w:abstractNumId="24" w15:restartNumberingAfterBreak="0">
    <w:nsid w:val="1F720AE8"/>
    <w:multiLevelType w:val="hybridMultilevel"/>
    <w:tmpl w:val="5022A532"/>
    <w:lvl w:ilvl="0" w:tplc="12BADA30">
      <w:start w:val="1"/>
      <w:numFmt w:val="lowerLetter"/>
      <w:lvlText w:val="%1)"/>
      <w:lvlJc w:val="left"/>
      <w:pPr>
        <w:ind w:left="1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B26A4A">
      <w:start w:val="1"/>
      <w:numFmt w:val="lowerLetter"/>
      <w:lvlText w:val="%2"/>
      <w:lvlJc w:val="left"/>
      <w:pPr>
        <w:ind w:left="23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59C13F2">
      <w:start w:val="1"/>
      <w:numFmt w:val="lowerRoman"/>
      <w:lvlText w:val="%3"/>
      <w:lvlJc w:val="left"/>
      <w:pPr>
        <w:ind w:left="3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1A92CC">
      <w:start w:val="1"/>
      <w:numFmt w:val="decimal"/>
      <w:lvlText w:val="%4"/>
      <w:lvlJc w:val="left"/>
      <w:pPr>
        <w:ind w:left="38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D8AAFCA">
      <w:start w:val="1"/>
      <w:numFmt w:val="lowerLetter"/>
      <w:lvlText w:val="%5"/>
      <w:lvlJc w:val="left"/>
      <w:pPr>
        <w:ind w:left="45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3CAA890">
      <w:start w:val="1"/>
      <w:numFmt w:val="lowerRoman"/>
      <w:lvlText w:val="%6"/>
      <w:lvlJc w:val="left"/>
      <w:pPr>
        <w:ind w:left="5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FC9AA4">
      <w:start w:val="1"/>
      <w:numFmt w:val="decimal"/>
      <w:lvlText w:val="%7"/>
      <w:lvlJc w:val="left"/>
      <w:pPr>
        <w:ind w:left="59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606B06">
      <w:start w:val="1"/>
      <w:numFmt w:val="lowerLetter"/>
      <w:lvlText w:val="%8"/>
      <w:lvlJc w:val="left"/>
      <w:pPr>
        <w:ind w:left="67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7EFB6E">
      <w:start w:val="1"/>
      <w:numFmt w:val="lowerRoman"/>
      <w:lvlText w:val="%9"/>
      <w:lvlJc w:val="left"/>
      <w:pPr>
        <w:ind w:left="7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06B68CD"/>
    <w:multiLevelType w:val="hybridMultilevel"/>
    <w:tmpl w:val="8C40D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725BE2"/>
    <w:multiLevelType w:val="hybridMultilevel"/>
    <w:tmpl w:val="8F66CBDE"/>
    <w:lvl w:ilvl="0" w:tplc="97F2AC70">
      <w:start w:val="1"/>
      <w:numFmt w:val="lowerLetter"/>
      <w:lvlText w:val="%1)"/>
      <w:lvlJc w:val="left"/>
      <w:pPr>
        <w:ind w:left="17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82EED2">
      <w:start w:val="1"/>
      <w:numFmt w:val="lowerLetter"/>
      <w:lvlText w:val="%2"/>
      <w:lvlJc w:val="left"/>
      <w:pPr>
        <w:ind w:left="24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4860B2">
      <w:start w:val="1"/>
      <w:numFmt w:val="lowerRoman"/>
      <w:lvlText w:val="%3"/>
      <w:lvlJc w:val="left"/>
      <w:pPr>
        <w:ind w:left="32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2C686E6">
      <w:start w:val="1"/>
      <w:numFmt w:val="decimal"/>
      <w:lvlText w:val="%4"/>
      <w:lvlJc w:val="left"/>
      <w:pPr>
        <w:ind w:left="39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A21740">
      <w:start w:val="1"/>
      <w:numFmt w:val="lowerLetter"/>
      <w:lvlText w:val="%5"/>
      <w:lvlJc w:val="left"/>
      <w:pPr>
        <w:ind w:left="4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9AD900">
      <w:start w:val="1"/>
      <w:numFmt w:val="lowerRoman"/>
      <w:lvlText w:val="%6"/>
      <w:lvlJc w:val="left"/>
      <w:pPr>
        <w:ind w:left="5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8DE7062">
      <w:start w:val="1"/>
      <w:numFmt w:val="decimal"/>
      <w:lvlText w:val="%7"/>
      <w:lvlJc w:val="left"/>
      <w:pPr>
        <w:ind w:left="6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4E43E2">
      <w:start w:val="1"/>
      <w:numFmt w:val="lowerLetter"/>
      <w:lvlText w:val="%8"/>
      <w:lvlJc w:val="left"/>
      <w:pPr>
        <w:ind w:left="6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2645DE">
      <w:start w:val="1"/>
      <w:numFmt w:val="lowerRoman"/>
      <w:lvlText w:val="%9"/>
      <w:lvlJc w:val="left"/>
      <w:pPr>
        <w:ind w:left="7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0CC5BEE"/>
    <w:multiLevelType w:val="hybridMultilevel"/>
    <w:tmpl w:val="1C60ED9A"/>
    <w:lvl w:ilvl="0" w:tplc="D65AC4AA">
      <w:start w:val="1"/>
      <w:numFmt w:val="bullet"/>
      <w:lvlText w:val="➢"/>
      <w:lvlJc w:val="left"/>
      <w:pPr>
        <w:ind w:left="2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1628108">
      <w:start w:val="1"/>
      <w:numFmt w:val="bullet"/>
      <w:lvlText w:val="o"/>
      <w:lvlJc w:val="left"/>
      <w:pPr>
        <w:ind w:left="22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3405016">
      <w:start w:val="1"/>
      <w:numFmt w:val="bullet"/>
      <w:lvlText w:val="▪"/>
      <w:lvlJc w:val="left"/>
      <w:pPr>
        <w:ind w:left="29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770E01E">
      <w:start w:val="1"/>
      <w:numFmt w:val="bullet"/>
      <w:lvlText w:val="•"/>
      <w:lvlJc w:val="left"/>
      <w:pPr>
        <w:ind w:left="36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5CCDF82">
      <w:start w:val="1"/>
      <w:numFmt w:val="bullet"/>
      <w:lvlText w:val="o"/>
      <w:lvlJc w:val="left"/>
      <w:pPr>
        <w:ind w:left="43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FD2BAFC">
      <w:start w:val="1"/>
      <w:numFmt w:val="bullet"/>
      <w:lvlText w:val="▪"/>
      <w:lvlJc w:val="left"/>
      <w:pPr>
        <w:ind w:left="50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1227CB6">
      <w:start w:val="1"/>
      <w:numFmt w:val="bullet"/>
      <w:lvlText w:val="•"/>
      <w:lvlJc w:val="left"/>
      <w:pPr>
        <w:ind w:left="58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318E326">
      <w:start w:val="1"/>
      <w:numFmt w:val="bullet"/>
      <w:lvlText w:val="o"/>
      <w:lvlJc w:val="left"/>
      <w:pPr>
        <w:ind w:left="65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28CEA0E">
      <w:start w:val="1"/>
      <w:numFmt w:val="bullet"/>
      <w:lvlText w:val="▪"/>
      <w:lvlJc w:val="left"/>
      <w:pPr>
        <w:ind w:left="72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22F36F71"/>
    <w:multiLevelType w:val="hybridMultilevel"/>
    <w:tmpl w:val="39FCDC7C"/>
    <w:lvl w:ilvl="0" w:tplc="003A24E0">
      <w:start w:val="1"/>
      <w:numFmt w:val="decimal"/>
      <w:lvlText w:val="%1."/>
      <w:lvlJc w:val="left"/>
      <w:pPr>
        <w:ind w:left="10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2E61010">
      <w:start w:val="1"/>
      <w:numFmt w:val="lowerLetter"/>
      <w:lvlText w:val="%2"/>
      <w:lvlJc w:val="left"/>
      <w:pPr>
        <w:ind w:left="17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676FA3E">
      <w:start w:val="1"/>
      <w:numFmt w:val="lowerRoman"/>
      <w:lvlText w:val="%3"/>
      <w:lvlJc w:val="left"/>
      <w:pPr>
        <w:ind w:left="24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D3E1EB4">
      <w:start w:val="1"/>
      <w:numFmt w:val="decimal"/>
      <w:lvlText w:val="%4"/>
      <w:lvlJc w:val="left"/>
      <w:pPr>
        <w:ind w:left="31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49EF4A0">
      <w:start w:val="1"/>
      <w:numFmt w:val="lowerLetter"/>
      <w:lvlText w:val="%5"/>
      <w:lvlJc w:val="left"/>
      <w:pPr>
        <w:ind w:left="38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C387D5A">
      <w:start w:val="1"/>
      <w:numFmt w:val="lowerRoman"/>
      <w:lvlText w:val="%6"/>
      <w:lvlJc w:val="left"/>
      <w:pPr>
        <w:ind w:left="46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B7CBAAC">
      <w:start w:val="1"/>
      <w:numFmt w:val="decimal"/>
      <w:lvlText w:val="%7"/>
      <w:lvlJc w:val="left"/>
      <w:pPr>
        <w:ind w:left="53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427CE2">
      <w:start w:val="1"/>
      <w:numFmt w:val="lowerLetter"/>
      <w:lvlText w:val="%8"/>
      <w:lvlJc w:val="left"/>
      <w:pPr>
        <w:ind w:left="60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C567B56">
      <w:start w:val="1"/>
      <w:numFmt w:val="lowerRoman"/>
      <w:lvlText w:val="%9"/>
      <w:lvlJc w:val="left"/>
      <w:pPr>
        <w:ind w:left="67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53E6EB4"/>
    <w:multiLevelType w:val="hybridMultilevel"/>
    <w:tmpl w:val="99D4D516"/>
    <w:lvl w:ilvl="0" w:tplc="3D28AA5C">
      <w:start w:val="1"/>
      <w:numFmt w:val="lowerLetter"/>
      <w:lvlText w:val="%1)"/>
      <w:lvlJc w:val="left"/>
      <w:pPr>
        <w:ind w:left="1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1E00F4">
      <w:start w:val="1"/>
      <w:numFmt w:val="lowerLetter"/>
      <w:lvlText w:val="%2"/>
      <w:lvlJc w:val="left"/>
      <w:pPr>
        <w:ind w:left="2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66BEFE">
      <w:start w:val="1"/>
      <w:numFmt w:val="lowerRoman"/>
      <w:lvlText w:val="%3"/>
      <w:lvlJc w:val="left"/>
      <w:pPr>
        <w:ind w:left="3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9181740">
      <w:start w:val="1"/>
      <w:numFmt w:val="decimal"/>
      <w:lvlText w:val="%4"/>
      <w:lvlJc w:val="left"/>
      <w:pPr>
        <w:ind w:left="4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E22886">
      <w:start w:val="1"/>
      <w:numFmt w:val="lowerLetter"/>
      <w:lvlText w:val="%5"/>
      <w:lvlJc w:val="left"/>
      <w:pPr>
        <w:ind w:left="4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D625A66">
      <w:start w:val="1"/>
      <w:numFmt w:val="lowerRoman"/>
      <w:lvlText w:val="%6"/>
      <w:lvlJc w:val="left"/>
      <w:pPr>
        <w:ind w:left="5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6E80B20">
      <w:start w:val="1"/>
      <w:numFmt w:val="decimal"/>
      <w:lvlText w:val="%7"/>
      <w:lvlJc w:val="left"/>
      <w:pPr>
        <w:ind w:left="6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3CCEEE">
      <w:start w:val="1"/>
      <w:numFmt w:val="lowerLetter"/>
      <w:lvlText w:val="%8"/>
      <w:lvlJc w:val="left"/>
      <w:pPr>
        <w:ind w:left="6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983B2A">
      <w:start w:val="1"/>
      <w:numFmt w:val="lowerRoman"/>
      <w:lvlText w:val="%9"/>
      <w:lvlJc w:val="left"/>
      <w:pPr>
        <w:ind w:left="7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25973BAD"/>
    <w:multiLevelType w:val="multilevel"/>
    <w:tmpl w:val="5510CD94"/>
    <w:lvl w:ilvl="0">
      <w:start w:val="3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1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27714FFA"/>
    <w:multiLevelType w:val="multilevel"/>
    <w:tmpl w:val="BE044F76"/>
    <w:lvl w:ilvl="0">
      <w:start w:val="2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8E516AF"/>
    <w:multiLevelType w:val="hybridMultilevel"/>
    <w:tmpl w:val="C5EC99FC"/>
    <w:lvl w:ilvl="0" w:tplc="EDC67B62">
      <w:start w:val="1"/>
      <w:numFmt w:val="lowerLetter"/>
      <w:lvlText w:val="%1."/>
      <w:lvlJc w:val="left"/>
      <w:pPr>
        <w:ind w:left="156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EB80393E">
      <w:start w:val="1"/>
      <w:numFmt w:val="lowerLetter"/>
      <w:lvlText w:val="%2"/>
      <w:lvlJc w:val="left"/>
      <w:pPr>
        <w:ind w:left="1715"/>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B504C3C">
      <w:start w:val="1"/>
      <w:numFmt w:val="lowerRoman"/>
      <w:lvlText w:val="%3"/>
      <w:lvlJc w:val="left"/>
      <w:pPr>
        <w:ind w:left="243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0FE37C0">
      <w:start w:val="1"/>
      <w:numFmt w:val="decimal"/>
      <w:lvlText w:val="%4"/>
      <w:lvlJc w:val="left"/>
      <w:pPr>
        <w:ind w:left="315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4CB2D382">
      <w:start w:val="1"/>
      <w:numFmt w:val="lowerLetter"/>
      <w:lvlText w:val="%5"/>
      <w:lvlJc w:val="left"/>
      <w:pPr>
        <w:ind w:left="387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C918137C">
      <w:start w:val="1"/>
      <w:numFmt w:val="lowerRoman"/>
      <w:lvlText w:val="%6"/>
      <w:lvlJc w:val="left"/>
      <w:pPr>
        <w:ind w:left="459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F8487A04">
      <w:start w:val="1"/>
      <w:numFmt w:val="decimal"/>
      <w:lvlText w:val="%7"/>
      <w:lvlJc w:val="left"/>
      <w:pPr>
        <w:ind w:left="531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53B4B4EA">
      <w:start w:val="1"/>
      <w:numFmt w:val="lowerLetter"/>
      <w:lvlText w:val="%8"/>
      <w:lvlJc w:val="left"/>
      <w:pPr>
        <w:ind w:left="603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10BEAB04">
      <w:start w:val="1"/>
      <w:numFmt w:val="lowerRoman"/>
      <w:lvlText w:val="%9"/>
      <w:lvlJc w:val="left"/>
      <w:pPr>
        <w:ind w:left="675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97E0B3C"/>
    <w:multiLevelType w:val="hybridMultilevel"/>
    <w:tmpl w:val="6422F19C"/>
    <w:lvl w:ilvl="0" w:tplc="6CC65C40">
      <w:start w:val="1"/>
      <w:numFmt w:val="lowerLetter"/>
      <w:lvlText w:val="%1)"/>
      <w:lvlJc w:val="left"/>
      <w:pPr>
        <w:ind w:left="1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424DC2">
      <w:start w:val="1"/>
      <w:numFmt w:val="lowerLetter"/>
      <w:lvlText w:val="%2"/>
      <w:lvlJc w:val="left"/>
      <w:pPr>
        <w:ind w:left="2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38E7BA">
      <w:start w:val="1"/>
      <w:numFmt w:val="lowerRoman"/>
      <w:lvlText w:val="%3"/>
      <w:lvlJc w:val="left"/>
      <w:pPr>
        <w:ind w:left="3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CAF0B8">
      <w:start w:val="1"/>
      <w:numFmt w:val="decimal"/>
      <w:lvlText w:val="%4"/>
      <w:lvlJc w:val="left"/>
      <w:pPr>
        <w:ind w:left="4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34CB014">
      <w:start w:val="1"/>
      <w:numFmt w:val="lowerLetter"/>
      <w:lvlText w:val="%5"/>
      <w:lvlJc w:val="left"/>
      <w:pPr>
        <w:ind w:left="4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6923B54">
      <w:start w:val="1"/>
      <w:numFmt w:val="lowerRoman"/>
      <w:lvlText w:val="%6"/>
      <w:lvlJc w:val="left"/>
      <w:pPr>
        <w:ind w:left="5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E8683F6">
      <w:start w:val="1"/>
      <w:numFmt w:val="decimal"/>
      <w:lvlText w:val="%7"/>
      <w:lvlJc w:val="left"/>
      <w:pPr>
        <w:ind w:left="6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ED2A9FC">
      <w:start w:val="1"/>
      <w:numFmt w:val="lowerLetter"/>
      <w:lvlText w:val="%8"/>
      <w:lvlJc w:val="left"/>
      <w:pPr>
        <w:ind w:left="70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521B0C">
      <w:start w:val="1"/>
      <w:numFmt w:val="lowerRoman"/>
      <w:lvlText w:val="%9"/>
      <w:lvlJc w:val="left"/>
      <w:pPr>
        <w:ind w:left="77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F063FB1"/>
    <w:multiLevelType w:val="hybridMultilevel"/>
    <w:tmpl w:val="6686B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DE6EA7"/>
    <w:multiLevelType w:val="hybridMultilevel"/>
    <w:tmpl w:val="8F3211A6"/>
    <w:lvl w:ilvl="0" w:tplc="48C8AC30">
      <w:start w:val="1"/>
      <w:numFmt w:val="lowerLetter"/>
      <w:lvlText w:val="%1)"/>
      <w:lvlJc w:val="left"/>
      <w:pPr>
        <w:ind w:left="164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1" w:tplc="49AA72BE">
      <w:start w:val="1"/>
      <w:numFmt w:val="lowerLetter"/>
      <w:lvlText w:val="%2"/>
      <w:lvlJc w:val="left"/>
      <w:pPr>
        <w:ind w:left="233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2" w:tplc="5D04BD1E">
      <w:start w:val="1"/>
      <w:numFmt w:val="lowerRoman"/>
      <w:lvlText w:val="%3"/>
      <w:lvlJc w:val="left"/>
      <w:pPr>
        <w:ind w:left="305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3" w:tplc="D24C3738">
      <w:start w:val="1"/>
      <w:numFmt w:val="decimal"/>
      <w:lvlText w:val="%4"/>
      <w:lvlJc w:val="left"/>
      <w:pPr>
        <w:ind w:left="377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4" w:tplc="DDC8DD24">
      <w:start w:val="1"/>
      <w:numFmt w:val="lowerLetter"/>
      <w:lvlText w:val="%5"/>
      <w:lvlJc w:val="left"/>
      <w:pPr>
        <w:ind w:left="449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5" w:tplc="54AE2106">
      <w:start w:val="1"/>
      <w:numFmt w:val="lowerRoman"/>
      <w:lvlText w:val="%6"/>
      <w:lvlJc w:val="left"/>
      <w:pPr>
        <w:ind w:left="521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6" w:tplc="24983CF0">
      <w:start w:val="1"/>
      <w:numFmt w:val="decimal"/>
      <w:lvlText w:val="%7"/>
      <w:lvlJc w:val="left"/>
      <w:pPr>
        <w:ind w:left="593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7" w:tplc="0DA61636">
      <w:start w:val="1"/>
      <w:numFmt w:val="lowerLetter"/>
      <w:lvlText w:val="%8"/>
      <w:lvlJc w:val="left"/>
      <w:pPr>
        <w:ind w:left="665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8" w:tplc="8182FE1E">
      <w:start w:val="1"/>
      <w:numFmt w:val="lowerRoman"/>
      <w:lvlText w:val="%9"/>
      <w:lvlJc w:val="left"/>
      <w:pPr>
        <w:ind w:left="737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abstractNum>
  <w:abstractNum w:abstractNumId="36" w15:restartNumberingAfterBreak="0">
    <w:nsid w:val="34933429"/>
    <w:multiLevelType w:val="hybridMultilevel"/>
    <w:tmpl w:val="6D02449C"/>
    <w:lvl w:ilvl="0" w:tplc="AA063678">
      <w:start w:val="1"/>
      <w:numFmt w:val="decimal"/>
      <w:lvlText w:val="%1)"/>
      <w:lvlJc w:val="left"/>
      <w:pPr>
        <w:ind w:left="1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9E58FC">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AE4396">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CF6DF24">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ED25638">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521AE8">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9ACAEC2">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D50B4E2">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B29F40">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362C6BAF"/>
    <w:multiLevelType w:val="hybridMultilevel"/>
    <w:tmpl w:val="EDBCF5F0"/>
    <w:lvl w:ilvl="0" w:tplc="C3B6C774">
      <w:start w:val="1"/>
      <w:numFmt w:val="bullet"/>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EE61E48">
      <w:start w:val="1"/>
      <w:numFmt w:val="bullet"/>
      <w:lvlText w:val="o"/>
      <w:lvlJc w:val="left"/>
      <w:pPr>
        <w:ind w:left="24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33604042">
      <w:start w:val="1"/>
      <w:numFmt w:val="bullet"/>
      <w:lvlText w:val="▪"/>
      <w:lvlJc w:val="left"/>
      <w:pPr>
        <w:ind w:left="321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7D826748">
      <w:start w:val="1"/>
      <w:numFmt w:val="bullet"/>
      <w:lvlText w:val="•"/>
      <w:lvlJc w:val="left"/>
      <w:pPr>
        <w:ind w:left="393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C1045668">
      <w:start w:val="1"/>
      <w:numFmt w:val="bullet"/>
      <w:lvlText w:val="o"/>
      <w:lvlJc w:val="left"/>
      <w:pPr>
        <w:ind w:left="465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532710C">
      <w:start w:val="1"/>
      <w:numFmt w:val="bullet"/>
      <w:lvlText w:val="▪"/>
      <w:lvlJc w:val="left"/>
      <w:pPr>
        <w:ind w:left="537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89A9396">
      <w:start w:val="1"/>
      <w:numFmt w:val="bullet"/>
      <w:lvlText w:val="•"/>
      <w:lvlJc w:val="left"/>
      <w:pPr>
        <w:ind w:left="60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5B844FEE">
      <w:start w:val="1"/>
      <w:numFmt w:val="bullet"/>
      <w:lvlText w:val="o"/>
      <w:lvlJc w:val="left"/>
      <w:pPr>
        <w:ind w:left="681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AEAD810">
      <w:start w:val="1"/>
      <w:numFmt w:val="bullet"/>
      <w:lvlText w:val="▪"/>
      <w:lvlJc w:val="left"/>
      <w:pPr>
        <w:ind w:left="753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38" w15:restartNumberingAfterBreak="0">
    <w:nsid w:val="371142EC"/>
    <w:multiLevelType w:val="hybridMultilevel"/>
    <w:tmpl w:val="398C2A76"/>
    <w:lvl w:ilvl="0" w:tplc="5E72D826">
      <w:start w:val="1"/>
      <w:numFmt w:val="lowerLetter"/>
      <w:lvlText w:val="%1)"/>
      <w:lvlJc w:val="left"/>
      <w:pPr>
        <w:ind w:left="1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12D6D4">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34AA6AC">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1F0FAF8">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E02337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861036">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3C98E6">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FE62CA">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022C24">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3AAE5BEC"/>
    <w:multiLevelType w:val="hybridMultilevel"/>
    <w:tmpl w:val="5D2A9E52"/>
    <w:lvl w:ilvl="0" w:tplc="20780D08">
      <w:start w:val="1"/>
      <w:numFmt w:val="bullet"/>
      <w:lvlText w:val="➢"/>
      <w:lvlJc w:val="left"/>
      <w:pPr>
        <w:ind w:left="2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CC28C6C">
      <w:start w:val="1"/>
      <w:numFmt w:val="bullet"/>
      <w:lvlText w:val="o"/>
      <w:lvlJc w:val="left"/>
      <w:pPr>
        <w:ind w:left="25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9B88DA2">
      <w:start w:val="1"/>
      <w:numFmt w:val="bullet"/>
      <w:lvlText w:val="▪"/>
      <w:lvlJc w:val="left"/>
      <w:pPr>
        <w:ind w:left="32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450C502">
      <w:start w:val="1"/>
      <w:numFmt w:val="bullet"/>
      <w:lvlText w:val="•"/>
      <w:lvlJc w:val="left"/>
      <w:pPr>
        <w:ind w:left="39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A0AB1D8">
      <w:start w:val="1"/>
      <w:numFmt w:val="bullet"/>
      <w:lvlText w:val="o"/>
      <w:lvlJc w:val="left"/>
      <w:pPr>
        <w:ind w:left="46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F00C128">
      <w:start w:val="1"/>
      <w:numFmt w:val="bullet"/>
      <w:lvlText w:val="▪"/>
      <w:lvlJc w:val="left"/>
      <w:pPr>
        <w:ind w:left="53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D943A72">
      <w:start w:val="1"/>
      <w:numFmt w:val="bullet"/>
      <w:lvlText w:val="•"/>
      <w:lvlJc w:val="left"/>
      <w:pPr>
        <w:ind w:left="61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158831E">
      <w:start w:val="1"/>
      <w:numFmt w:val="bullet"/>
      <w:lvlText w:val="o"/>
      <w:lvlJc w:val="left"/>
      <w:pPr>
        <w:ind w:left="68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60ECE6A">
      <w:start w:val="1"/>
      <w:numFmt w:val="bullet"/>
      <w:lvlText w:val="▪"/>
      <w:lvlJc w:val="left"/>
      <w:pPr>
        <w:ind w:left="75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3EA34575"/>
    <w:multiLevelType w:val="hybridMultilevel"/>
    <w:tmpl w:val="B770DAAC"/>
    <w:lvl w:ilvl="0" w:tplc="8CE496F2">
      <w:start w:val="1"/>
      <w:numFmt w:val="bullet"/>
      <w:lvlText w:val="•"/>
      <w:lvlJc w:val="left"/>
      <w:pPr>
        <w:ind w:left="1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0C597C">
      <w:start w:val="1"/>
      <w:numFmt w:val="bullet"/>
      <w:lvlText w:val="o"/>
      <w:lvlJc w:val="left"/>
      <w:pPr>
        <w:ind w:left="21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229542">
      <w:start w:val="1"/>
      <w:numFmt w:val="bullet"/>
      <w:lvlText w:val="▪"/>
      <w:lvlJc w:val="left"/>
      <w:pPr>
        <w:ind w:left="28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263B3E">
      <w:start w:val="1"/>
      <w:numFmt w:val="bullet"/>
      <w:lvlText w:val="•"/>
      <w:lvlJc w:val="left"/>
      <w:pPr>
        <w:ind w:left="35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407CEA">
      <w:start w:val="1"/>
      <w:numFmt w:val="bullet"/>
      <w:lvlText w:val="o"/>
      <w:lvlJc w:val="left"/>
      <w:pPr>
        <w:ind w:left="43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F00782">
      <w:start w:val="1"/>
      <w:numFmt w:val="bullet"/>
      <w:lvlText w:val="▪"/>
      <w:lvlJc w:val="left"/>
      <w:pPr>
        <w:ind w:left="50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C272D6">
      <w:start w:val="1"/>
      <w:numFmt w:val="bullet"/>
      <w:lvlText w:val="•"/>
      <w:lvlJc w:val="left"/>
      <w:pPr>
        <w:ind w:left="5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BA4F88">
      <w:start w:val="1"/>
      <w:numFmt w:val="bullet"/>
      <w:lvlText w:val="o"/>
      <w:lvlJc w:val="left"/>
      <w:pPr>
        <w:ind w:left="64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14E23E">
      <w:start w:val="1"/>
      <w:numFmt w:val="bullet"/>
      <w:lvlText w:val="▪"/>
      <w:lvlJc w:val="left"/>
      <w:pPr>
        <w:ind w:left="71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3EC70CA4"/>
    <w:multiLevelType w:val="multilevel"/>
    <w:tmpl w:val="2BB41664"/>
    <w:lvl w:ilvl="0">
      <w:start w:val="3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3EE93429"/>
    <w:multiLevelType w:val="hybridMultilevel"/>
    <w:tmpl w:val="7C0A3336"/>
    <w:lvl w:ilvl="0" w:tplc="116E0880">
      <w:start w:val="1"/>
      <w:numFmt w:val="bullet"/>
      <w:lvlText w:val="•"/>
      <w:lvlJc w:val="left"/>
      <w:pPr>
        <w:ind w:left="1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BC71F8">
      <w:start w:val="1"/>
      <w:numFmt w:val="bullet"/>
      <w:lvlText w:val="o"/>
      <w:lvlJc w:val="left"/>
      <w:pPr>
        <w:ind w:left="27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B82274">
      <w:start w:val="1"/>
      <w:numFmt w:val="bullet"/>
      <w:lvlText w:val="▪"/>
      <w:lvlJc w:val="left"/>
      <w:pPr>
        <w:ind w:left="3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D04388">
      <w:start w:val="1"/>
      <w:numFmt w:val="bullet"/>
      <w:lvlText w:val="•"/>
      <w:lvlJc w:val="left"/>
      <w:pPr>
        <w:ind w:left="4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325342">
      <w:start w:val="1"/>
      <w:numFmt w:val="bullet"/>
      <w:lvlText w:val="o"/>
      <w:lvlJc w:val="left"/>
      <w:pPr>
        <w:ind w:left="48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2C82B4">
      <w:start w:val="1"/>
      <w:numFmt w:val="bullet"/>
      <w:lvlText w:val="▪"/>
      <w:lvlJc w:val="left"/>
      <w:pPr>
        <w:ind w:left="55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4CE69B2">
      <w:start w:val="1"/>
      <w:numFmt w:val="bullet"/>
      <w:lvlText w:val="•"/>
      <w:lvlJc w:val="left"/>
      <w:pPr>
        <w:ind w:left="63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00DD44">
      <w:start w:val="1"/>
      <w:numFmt w:val="bullet"/>
      <w:lvlText w:val="o"/>
      <w:lvlJc w:val="left"/>
      <w:pPr>
        <w:ind w:left="70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64D246">
      <w:start w:val="1"/>
      <w:numFmt w:val="bullet"/>
      <w:lvlText w:val="▪"/>
      <w:lvlJc w:val="left"/>
      <w:pPr>
        <w:ind w:left="77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3F6966BF"/>
    <w:multiLevelType w:val="multilevel"/>
    <w:tmpl w:val="E7FE8BA0"/>
    <w:lvl w:ilvl="0">
      <w:start w:val="3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3FD21418"/>
    <w:multiLevelType w:val="hybridMultilevel"/>
    <w:tmpl w:val="108621A6"/>
    <w:lvl w:ilvl="0" w:tplc="3E128BA6">
      <w:start w:val="1"/>
      <w:numFmt w:val="bullet"/>
      <w:lvlText w:val="•"/>
      <w:lvlJc w:val="left"/>
      <w:pPr>
        <w:ind w:left="2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1E936A">
      <w:start w:val="1"/>
      <w:numFmt w:val="bullet"/>
      <w:lvlText w:val="o"/>
      <w:lvlJc w:val="left"/>
      <w:pPr>
        <w:ind w:left="27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50240CC">
      <w:start w:val="1"/>
      <w:numFmt w:val="bullet"/>
      <w:lvlText w:val="▪"/>
      <w:lvlJc w:val="left"/>
      <w:pPr>
        <w:ind w:left="3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1B4D662">
      <w:start w:val="1"/>
      <w:numFmt w:val="bullet"/>
      <w:lvlText w:val="•"/>
      <w:lvlJc w:val="left"/>
      <w:pPr>
        <w:ind w:left="4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1A302A">
      <w:start w:val="1"/>
      <w:numFmt w:val="bullet"/>
      <w:lvlText w:val="o"/>
      <w:lvlJc w:val="left"/>
      <w:pPr>
        <w:ind w:left="48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F022A6">
      <w:start w:val="1"/>
      <w:numFmt w:val="bullet"/>
      <w:lvlText w:val="▪"/>
      <w:lvlJc w:val="left"/>
      <w:pPr>
        <w:ind w:left="55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28C0416">
      <w:start w:val="1"/>
      <w:numFmt w:val="bullet"/>
      <w:lvlText w:val="•"/>
      <w:lvlJc w:val="left"/>
      <w:pPr>
        <w:ind w:left="63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88C9A2">
      <w:start w:val="1"/>
      <w:numFmt w:val="bullet"/>
      <w:lvlText w:val="o"/>
      <w:lvlJc w:val="left"/>
      <w:pPr>
        <w:ind w:left="70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24B2AC">
      <w:start w:val="1"/>
      <w:numFmt w:val="bullet"/>
      <w:lvlText w:val="▪"/>
      <w:lvlJc w:val="left"/>
      <w:pPr>
        <w:ind w:left="77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0CF7E0F"/>
    <w:multiLevelType w:val="hybridMultilevel"/>
    <w:tmpl w:val="D2C45368"/>
    <w:lvl w:ilvl="0" w:tplc="5332FC3C">
      <w:start w:val="11"/>
      <w:numFmt w:val="decimal"/>
      <w:lvlText w:val="%1."/>
      <w:lvlJc w:val="left"/>
      <w:pPr>
        <w:ind w:left="12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D4AB57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61CD01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2AA228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634608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AAC8D5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64E87E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66C14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570C34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4721DA5"/>
    <w:multiLevelType w:val="multilevel"/>
    <w:tmpl w:val="2D822C9E"/>
    <w:lvl w:ilvl="0">
      <w:start w:val="2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0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44E844EA"/>
    <w:multiLevelType w:val="multilevel"/>
    <w:tmpl w:val="01F2F96A"/>
    <w:lvl w:ilvl="0">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2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7BE0FD6"/>
    <w:multiLevelType w:val="multilevel"/>
    <w:tmpl w:val="914A40F8"/>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489D767F"/>
    <w:multiLevelType w:val="hybridMultilevel"/>
    <w:tmpl w:val="936073D4"/>
    <w:lvl w:ilvl="0" w:tplc="1B0CEA9A">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A59C0224">
      <w:start w:val="1"/>
      <w:numFmt w:val="bullet"/>
      <w:lvlText w:val="o"/>
      <w:lvlJc w:val="left"/>
      <w:pPr>
        <w:ind w:left="13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9C20E76E">
      <w:start w:val="1"/>
      <w:numFmt w:val="bullet"/>
      <w:lvlRestart w:val="0"/>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F74CAEF2">
      <w:start w:val="1"/>
      <w:numFmt w:val="bullet"/>
      <w:lvlText w:val="•"/>
      <w:lvlJc w:val="left"/>
      <w:pPr>
        <w:ind w:left="30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29CA7D78">
      <w:start w:val="1"/>
      <w:numFmt w:val="bullet"/>
      <w:lvlText w:val="o"/>
      <w:lvlJc w:val="left"/>
      <w:pPr>
        <w:ind w:left="37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F0C080F4">
      <w:start w:val="1"/>
      <w:numFmt w:val="bullet"/>
      <w:lvlText w:val="▪"/>
      <w:lvlJc w:val="left"/>
      <w:pPr>
        <w:ind w:left="45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88B65652">
      <w:start w:val="1"/>
      <w:numFmt w:val="bullet"/>
      <w:lvlText w:val="•"/>
      <w:lvlJc w:val="left"/>
      <w:pPr>
        <w:ind w:left="52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D244570">
      <w:start w:val="1"/>
      <w:numFmt w:val="bullet"/>
      <w:lvlText w:val="o"/>
      <w:lvlJc w:val="left"/>
      <w:pPr>
        <w:ind w:left="59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4B9C0246">
      <w:start w:val="1"/>
      <w:numFmt w:val="bullet"/>
      <w:lvlText w:val="▪"/>
      <w:lvlJc w:val="left"/>
      <w:pPr>
        <w:ind w:left="66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50" w15:restartNumberingAfterBreak="0">
    <w:nsid w:val="4A3D3BD1"/>
    <w:multiLevelType w:val="hybridMultilevel"/>
    <w:tmpl w:val="1B40A5F0"/>
    <w:lvl w:ilvl="0" w:tplc="74569418">
      <w:start w:val="1"/>
      <w:numFmt w:val="bullet"/>
      <w:lvlText w:val="•"/>
      <w:lvlJc w:val="left"/>
      <w:pPr>
        <w:ind w:left="8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0E8528">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68CD2E">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14FCE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B09DF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E27CBE">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7C41D2">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F4EDA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88BFEA">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4A5A1DFA"/>
    <w:multiLevelType w:val="multilevel"/>
    <w:tmpl w:val="4CFE04C0"/>
    <w:lvl w:ilvl="0">
      <w:start w:val="1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7168F3"/>
    <w:multiLevelType w:val="hybridMultilevel"/>
    <w:tmpl w:val="1BB0ABA4"/>
    <w:lvl w:ilvl="0" w:tplc="51161132">
      <w:start w:val="1"/>
      <w:numFmt w:val="bullet"/>
      <w:lvlText w:val="➢"/>
      <w:lvlJc w:val="left"/>
      <w:pPr>
        <w:ind w:left="8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5EADC10">
      <w:start w:val="1"/>
      <w:numFmt w:val="bullet"/>
      <w:lvlText w:val="o"/>
      <w:lvlJc w:val="left"/>
      <w:pPr>
        <w:ind w:left="122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6229A48">
      <w:start w:val="1"/>
      <w:numFmt w:val="bullet"/>
      <w:lvlText w:val="▪"/>
      <w:lvlJc w:val="left"/>
      <w:pPr>
        <w:ind w:left="19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2FAED4A">
      <w:start w:val="1"/>
      <w:numFmt w:val="bullet"/>
      <w:lvlText w:val="•"/>
      <w:lvlJc w:val="left"/>
      <w:pPr>
        <w:ind w:left="26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98E228E">
      <w:start w:val="1"/>
      <w:numFmt w:val="bullet"/>
      <w:lvlText w:val="o"/>
      <w:lvlJc w:val="left"/>
      <w:pPr>
        <w:ind w:left="338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45C2F3A">
      <w:start w:val="1"/>
      <w:numFmt w:val="bullet"/>
      <w:lvlText w:val="▪"/>
      <w:lvlJc w:val="left"/>
      <w:pPr>
        <w:ind w:left="41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F9CE5B4">
      <w:start w:val="1"/>
      <w:numFmt w:val="bullet"/>
      <w:lvlText w:val="•"/>
      <w:lvlJc w:val="left"/>
      <w:pPr>
        <w:ind w:left="482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D00DC66">
      <w:start w:val="1"/>
      <w:numFmt w:val="bullet"/>
      <w:lvlText w:val="o"/>
      <w:lvlJc w:val="left"/>
      <w:pPr>
        <w:ind w:left="55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D623B4">
      <w:start w:val="1"/>
      <w:numFmt w:val="bullet"/>
      <w:lvlText w:val="▪"/>
      <w:lvlJc w:val="left"/>
      <w:pPr>
        <w:ind w:left="62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4C9C383B"/>
    <w:multiLevelType w:val="hybridMultilevel"/>
    <w:tmpl w:val="E1A4DF48"/>
    <w:lvl w:ilvl="0" w:tplc="6908B906">
      <w:start w:val="1"/>
      <w:numFmt w:val="lowerLetter"/>
      <w:lvlText w:val="%1)"/>
      <w:lvlJc w:val="left"/>
      <w:pPr>
        <w:ind w:left="7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92ED1DE">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5423A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0D2EFF2">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043F3C">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3187136">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0EDC20">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883C0E">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2C6AAE">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4E7774BF"/>
    <w:multiLevelType w:val="hybridMultilevel"/>
    <w:tmpl w:val="14BCD05E"/>
    <w:lvl w:ilvl="0" w:tplc="1F6E0C72">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156D87C">
      <w:start w:val="1"/>
      <w:numFmt w:val="bullet"/>
      <w:lvlText w:val="o"/>
      <w:lvlJc w:val="left"/>
      <w:pPr>
        <w:ind w:left="13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971444C8">
      <w:start w:val="1"/>
      <w:numFmt w:val="bullet"/>
      <w:lvlRestart w:val="0"/>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0498A31C">
      <w:start w:val="1"/>
      <w:numFmt w:val="bullet"/>
      <w:lvlText w:val="•"/>
      <w:lvlJc w:val="left"/>
      <w:pPr>
        <w:ind w:left="30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0576F306">
      <w:start w:val="1"/>
      <w:numFmt w:val="bullet"/>
      <w:lvlText w:val="o"/>
      <w:lvlJc w:val="left"/>
      <w:pPr>
        <w:ind w:left="37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BE38167E">
      <w:start w:val="1"/>
      <w:numFmt w:val="bullet"/>
      <w:lvlText w:val="▪"/>
      <w:lvlJc w:val="left"/>
      <w:pPr>
        <w:ind w:left="45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261EA626">
      <w:start w:val="1"/>
      <w:numFmt w:val="bullet"/>
      <w:lvlText w:val="•"/>
      <w:lvlJc w:val="left"/>
      <w:pPr>
        <w:ind w:left="52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8A822FE6">
      <w:start w:val="1"/>
      <w:numFmt w:val="bullet"/>
      <w:lvlText w:val="o"/>
      <w:lvlJc w:val="left"/>
      <w:pPr>
        <w:ind w:left="59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1534E672">
      <w:start w:val="1"/>
      <w:numFmt w:val="bullet"/>
      <w:lvlText w:val="▪"/>
      <w:lvlJc w:val="left"/>
      <w:pPr>
        <w:ind w:left="66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55" w15:restartNumberingAfterBreak="0">
    <w:nsid w:val="4E8E6B51"/>
    <w:multiLevelType w:val="hybridMultilevel"/>
    <w:tmpl w:val="93F0DB14"/>
    <w:lvl w:ilvl="0" w:tplc="3260079A">
      <w:start w:val="1"/>
      <w:numFmt w:val="bullet"/>
      <w:lvlText w:val="•"/>
      <w:lvlJc w:val="left"/>
      <w:pPr>
        <w:ind w:left="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48FEFE">
      <w:start w:val="1"/>
      <w:numFmt w:val="bullet"/>
      <w:lvlText w:val="o"/>
      <w:lvlJc w:val="left"/>
      <w:pPr>
        <w:ind w:left="16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E49794">
      <w:start w:val="1"/>
      <w:numFmt w:val="bullet"/>
      <w:lvlText w:val="▪"/>
      <w:lvlJc w:val="left"/>
      <w:pPr>
        <w:ind w:left="23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0B85A44">
      <w:start w:val="1"/>
      <w:numFmt w:val="bullet"/>
      <w:lvlText w:val="•"/>
      <w:lvlJc w:val="left"/>
      <w:pPr>
        <w:ind w:left="30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A0D94A">
      <w:start w:val="1"/>
      <w:numFmt w:val="bullet"/>
      <w:lvlText w:val="o"/>
      <w:lvlJc w:val="left"/>
      <w:pPr>
        <w:ind w:left="38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2461D6">
      <w:start w:val="1"/>
      <w:numFmt w:val="bullet"/>
      <w:lvlText w:val="▪"/>
      <w:lvlJc w:val="left"/>
      <w:pPr>
        <w:ind w:left="45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7EFCC2">
      <w:start w:val="1"/>
      <w:numFmt w:val="bullet"/>
      <w:lvlText w:val="•"/>
      <w:lvlJc w:val="left"/>
      <w:pPr>
        <w:ind w:left="5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FC6D00">
      <w:start w:val="1"/>
      <w:numFmt w:val="bullet"/>
      <w:lvlText w:val="o"/>
      <w:lvlJc w:val="left"/>
      <w:pPr>
        <w:ind w:left="5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7E8F20">
      <w:start w:val="1"/>
      <w:numFmt w:val="bullet"/>
      <w:lvlText w:val="▪"/>
      <w:lvlJc w:val="left"/>
      <w:pPr>
        <w:ind w:left="66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4FCA3486"/>
    <w:multiLevelType w:val="multilevel"/>
    <w:tmpl w:val="751C4FAA"/>
    <w:lvl w:ilvl="0">
      <w:start w:val="1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516C73D6"/>
    <w:multiLevelType w:val="hybridMultilevel"/>
    <w:tmpl w:val="5672AD3A"/>
    <w:lvl w:ilvl="0" w:tplc="04090001">
      <w:start w:val="1"/>
      <w:numFmt w:val="bullet"/>
      <w:lvlText w:val=""/>
      <w:lvlJc w:val="left"/>
      <w:pPr>
        <w:ind w:left="1801" w:hanging="360"/>
      </w:pPr>
      <w:rPr>
        <w:rFonts w:ascii="Symbol" w:hAnsi="Symbol" w:hint="default"/>
      </w:rPr>
    </w:lvl>
    <w:lvl w:ilvl="1" w:tplc="04090003" w:tentative="1">
      <w:start w:val="1"/>
      <w:numFmt w:val="bullet"/>
      <w:lvlText w:val="o"/>
      <w:lvlJc w:val="left"/>
      <w:pPr>
        <w:ind w:left="2521" w:hanging="360"/>
      </w:pPr>
      <w:rPr>
        <w:rFonts w:ascii="Courier New" w:hAnsi="Courier New" w:cs="Courier New" w:hint="default"/>
      </w:rPr>
    </w:lvl>
    <w:lvl w:ilvl="2" w:tplc="04090005" w:tentative="1">
      <w:start w:val="1"/>
      <w:numFmt w:val="bullet"/>
      <w:lvlText w:val=""/>
      <w:lvlJc w:val="left"/>
      <w:pPr>
        <w:ind w:left="3241" w:hanging="360"/>
      </w:pPr>
      <w:rPr>
        <w:rFonts w:ascii="Wingdings" w:hAnsi="Wingdings" w:hint="default"/>
      </w:rPr>
    </w:lvl>
    <w:lvl w:ilvl="3" w:tplc="04090001" w:tentative="1">
      <w:start w:val="1"/>
      <w:numFmt w:val="bullet"/>
      <w:lvlText w:val=""/>
      <w:lvlJc w:val="left"/>
      <w:pPr>
        <w:ind w:left="3961" w:hanging="360"/>
      </w:pPr>
      <w:rPr>
        <w:rFonts w:ascii="Symbol" w:hAnsi="Symbol" w:hint="default"/>
      </w:rPr>
    </w:lvl>
    <w:lvl w:ilvl="4" w:tplc="04090003" w:tentative="1">
      <w:start w:val="1"/>
      <w:numFmt w:val="bullet"/>
      <w:lvlText w:val="o"/>
      <w:lvlJc w:val="left"/>
      <w:pPr>
        <w:ind w:left="4681" w:hanging="360"/>
      </w:pPr>
      <w:rPr>
        <w:rFonts w:ascii="Courier New" w:hAnsi="Courier New" w:cs="Courier New" w:hint="default"/>
      </w:rPr>
    </w:lvl>
    <w:lvl w:ilvl="5" w:tplc="04090005" w:tentative="1">
      <w:start w:val="1"/>
      <w:numFmt w:val="bullet"/>
      <w:lvlText w:val=""/>
      <w:lvlJc w:val="left"/>
      <w:pPr>
        <w:ind w:left="5401" w:hanging="360"/>
      </w:pPr>
      <w:rPr>
        <w:rFonts w:ascii="Wingdings" w:hAnsi="Wingdings" w:hint="default"/>
      </w:rPr>
    </w:lvl>
    <w:lvl w:ilvl="6" w:tplc="04090001" w:tentative="1">
      <w:start w:val="1"/>
      <w:numFmt w:val="bullet"/>
      <w:lvlText w:val=""/>
      <w:lvlJc w:val="left"/>
      <w:pPr>
        <w:ind w:left="6121" w:hanging="360"/>
      </w:pPr>
      <w:rPr>
        <w:rFonts w:ascii="Symbol" w:hAnsi="Symbol" w:hint="default"/>
      </w:rPr>
    </w:lvl>
    <w:lvl w:ilvl="7" w:tplc="04090003" w:tentative="1">
      <w:start w:val="1"/>
      <w:numFmt w:val="bullet"/>
      <w:lvlText w:val="o"/>
      <w:lvlJc w:val="left"/>
      <w:pPr>
        <w:ind w:left="6841" w:hanging="360"/>
      </w:pPr>
      <w:rPr>
        <w:rFonts w:ascii="Courier New" w:hAnsi="Courier New" w:cs="Courier New" w:hint="default"/>
      </w:rPr>
    </w:lvl>
    <w:lvl w:ilvl="8" w:tplc="04090005" w:tentative="1">
      <w:start w:val="1"/>
      <w:numFmt w:val="bullet"/>
      <w:lvlText w:val=""/>
      <w:lvlJc w:val="left"/>
      <w:pPr>
        <w:ind w:left="7561" w:hanging="360"/>
      </w:pPr>
      <w:rPr>
        <w:rFonts w:ascii="Wingdings" w:hAnsi="Wingdings" w:hint="default"/>
      </w:rPr>
    </w:lvl>
  </w:abstractNum>
  <w:abstractNum w:abstractNumId="58" w15:restartNumberingAfterBreak="0">
    <w:nsid w:val="51FD263A"/>
    <w:multiLevelType w:val="multilevel"/>
    <w:tmpl w:val="884A172A"/>
    <w:lvl w:ilvl="0">
      <w:start w:val="3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54B85E68"/>
    <w:multiLevelType w:val="hybridMultilevel"/>
    <w:tmpl w:val="E7CAC396"/>
    <w:lvl w:ilvl="0" w:tplc="C9D2F1AA">
      <w:start w:val="1"/>
      <w:numFmt w:val="decimal"/>
      <w:lvlText w:val="%1"/>
      <w:lvlJc w:val="left"/>
      <w:pPr>
        <w:ind w:left="7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C107DC2">
      <w:start w:val="1"/>
      <w:numFmt w:val="lowerLetter"/>
      <w:lvlText w:val="%2"/>
      <w:lvlJc w:val="left"/>
      <w:pPr>
        <w:ind w:left="14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B7A2904">
      <w:start w:val="1"/>
      <w:numFmt w:val="lowerRoman"/>
      <w:lvlText w:val="%3"/>
      <w:lvlJc w:val="left"/>
      <w:pPr>
        <w:ind w:left="22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C5AC65E">
      <w:start w:val="1"/>
      <w:numFmt w:val="decimal"/>
      <w:lvlText w:val="%4"/>
      <w:lvlJc w:val="left"/>
      <w:pPr>
        <w:ind w:left="29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A108766">
      <w:start w:val="1"/>
      <w:numFmt w:val="lowerLetter"/>
      <w:lvlText w:val="%5"/>
      <w:lvlJc w:val="left"/>
      <w:pPr>
        <w:ind w:left="36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8C85F34">
      <w:start w:val="1"/>
      <w:numFmt w:val="lowerRoman"/>
      <w:lvlText w:val="%6"/>
      <w:lvlJc w:val="left"/>
      <w:pPr>
        <w:ind w:left="43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132B500">
      <w:start w:val="1"/>
      <w:numFmt w:val="decimal"/>
      <w:lvlText w:val="%7"/>
      <w:lvlJc w:val="left"/>
      <w:pPr>
        <w:ind w:left="50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120FA4E">
      <w:start w:val="1"/>
      <w:numFmt w:val="lowerLetter"/>
      <w:lvlText w:val="%8"/>
      <w:lvlJc w:val="left"/>
      <w:pPr>
        <w:ind w:left="58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81C4438">
      <w:start w:val="1"/>
      <w:numFmt w:val="lowerRoman"/>
      <w:lvlText w:val="%9"/>
      <w:lvlJc w:val="left"/>
      <w:pPr>
        <w:ind w:left="65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55683A0B"/>
    <w:multiLevelType w:val="hybridMultilevel"/>
    <w:tmpl w:val="C9CE8662"/>
    <w:lvl w:ilvl="0" w:tplc="F5684976">
      <w:start w:val="1"/>
      <w:numFmt w:val="decimal"/>
      <w:lvlText w:val="%1."/>
      <w:lvlJc w:val="left"/>
      <w:pPr>
        <w:ind w:left="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E16FA06">
      <w:start w:val="1"/>
      <w:numFmt w:val="lowerLetter"/>
      <w:lvlText w:val="%2"/>
      <w:lvlJc w:val="left"/>
      <w:pPr>
        <w:ind w:left="14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8A351E">
      <w:start w:val="1"/>
      <w:numFmt w:val="lowerRoman"/>
      <w:lvlText w:val="%3"/>
      <w:lvlJc w:val="left"/>
      <w:pPr>
        <w:ind w:left="2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4364C20">
      <w:start w:val="1"/>
      <w:numFmt w:val="decimal"/>
      <w:lvlText w:val="%4"/>
      <w:lvlJc w:val="left"/>
      <w:pPr>
        <w:ind w:left="2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D62C14">
      <w:start w:val="1"/>
      <w:numFmt w:val="lowerLetter"/>
      <w:lvlText w:val="%5"/>
      <w:lvlJc w:val="left"/>
      <w:pPr>
        <w:ind w:left="3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46892E">
      <w:start w:val="1"/>
      <w:numFmt w:val="lowerRoman"/>
      <w:lvlText w:val="%6"/>
      <w:lvlJc w:val="left"/>
      <w:pPr>
        <w:ind w:left="4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7C4BC6">
      <w:start w:val="1"/>
      <w:numFmt w:val="decimal"/>
      <w:lvlText w:val="%7"/>
      <w:lvlJc w:val="left"/>
      <w:pPr>
        <w:ind w:left="5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BAE60D6">
      <w:start w:val="1"/>
      <w:numFmt w:val="lowerLetter"/>
      <w:lvlText w:val="%8"/>
      <w:lvlJc w:val="left"/>
      <w:pPr>
        <w:ind w:left="5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A41F62">
      <w:start w:val="1"/>
      <w:numFmt w:val="lowerRoman"/>
      <w:lvlText w:val="%9"/>
      <w:lvlJc w:val="left"/>
      <w:pPr>
        <w:ind w:left="6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59B37A2A"/>
    <w:multiLevelType w:val="multilevel"/>
    <w:tmpl w:val="BF942E7A"/>
    <w:lvl w:ilvl="0">
      <w:start w:val="25"/>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5AD037F1"/>
    <w:multiLevelType w:val="hybridMultilevel"/>
    <w:tmpl w:val="88C44218"/>
    <w:lvl w:ilvl="0" w:tplc="241239BC">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3342F3C0">
      <w:start w:val="1"/>
      <w:numFmt w:val="bullet"/>
      <w:lvlText w:val="o"/>
      <w:lvlJc w:val="left"/>
      <w:pPr>
        <w:ind w:left="1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AB43802">
      <w:start w:val="1"/>
      <w:numFmt w:val="bullet"/>
      <w:lvlRestart w:val="0"/>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0A7A4380">
      <w:start w:val="1"/>
      <w:numFmt w:val="bullet"/>
      <w:lvlText w:val="•"/>
      <w:lvlJc w:val="left"/>
      <w:pPr>
        <w:ind w:left="24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D6B229A6">
      <w:start w:val="1"/>
      <w:numFmt w:val="bullet"/>
      <w:lvlText w:val="o"/>
      <w:lvlJc w:val="left"/>
      <w:pPr>
        <w:ind w:left="321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40F8F736">
      <w:start w:val="1"/>
      <w:numFmt w:val="bullet"/>
      <w:lvlText w:val="▪"/>
      <w:lvlJc w:val="left"/>
      <w:pPr>
        <w:ind w:left="393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6068EF58">
      <w:start w:val="1"/>
      <w:numFmt w:val="bullet"/>
      <w:lvlText w:val="•"/>
      <w:lvlJc w:val="left"/>
      <w:pPr>
        <w:ind w:left="465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87A2CB26">
      <w:start w:val="1"/>
      <w:numFmt w:val="bullet"/>
      <w:lvlText w:val="o"/>
      <w:lvlJc w:val="left"/>
      <w:pPr>
        <w:ind w:left="537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FCA880BE">
      <w:start w:val="1"/>
      <w:numFmt w:val="bullet"/>
      <w:lvlText w:val="▪"/>
      <w:lvlJc w:val="left"/>
      <w:pPr>
        <w:ind w:left="60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63" w15:restartNumberingAfterBreak="0">
    <w:nsid w:val="5D3C1AF9"/>
    <w:multiLevelType w:val="hybridMultilevel"/>
    <w:tmpl w:val="E87C7D5A"/>
    <w:lvl w:ilvl="0" w:tplc="7FFC50BC">
      <w:start w:val="1"/>
      <w:numFmt w:val="lowerLetter"/>
      <w:lvlText w:val="%1)"/>
      <w:lvlJc w:val="left"/>
      <w:pPr>
        <w:ind w:left="1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5EDC1C">
      <w:start w:val="1"/>
      <w:numFmt w:val="lowerLetter"/>
      <w:lvlText w:val="%2"/>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30A1030">
      <w:start w:val="1"/>
      <w:numFmt w:val="lowerRoman"/>
      <w:lvlText w:val="%3"/>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8CE34C">
      <w:start w:val="1"/>
      <w:numFmt w:val="decimal"/>
      <w:lvlText w:val="%4"/>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22E204">
      <w:start w:val="1"/>
      <w:numFmt w:val="lowerLetter"/>
      <w:lvlText w:val="%5"/>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987D64">
      <w:start w:val="1"/>
      <w:numFmt w:val="lowerRoman"/>
      <w:lvlText w:val="%6"/>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BAE534">
      <w:start w:val="1"/>
      <w:numFmt w:val="decimal"/>
      <w:lvlText w:val="%7"/>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12061E">
      <w:start w:val="1"/>
      <w:numFmt w:val="lowerLetter"/>
      <w:lvlText w:val="%8"/>
      <w:lvlJc w:val="left"/>
      <w:pPr>
        <w:ind w:left="6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FE2532">
      <w:start w:val="1"/>
      <w:numFmt w:val="lowerRoman"/>
      <w:lvlText w:val="%9"/>
      <w:lvlJc w:val="left"/>
      <w:pPr>
        <w:ind w:left="7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5EDC57B4"/>
    <w:multiLevelType w:val="hybridMultilevel"/>
    <w:tmpl w:val="AB7E8262"/>
    <w:lvl w:ilvl="0" w:tplc="66FC2F20">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442CD5CA">
      <w:start w:val="1"/>
      <w:numFmt w:val="bullet"/>
      <w:lvlText w:val="o"/>
      <w:lvlJc w:val="left"/>
      <w:pPr>
        <w:ind w:left="13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46C2E914">
      <w:start w:val="1"/>
      <w:numFmt w:val="bullet"/>
      <w:lvlRestart w:val="0"/>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31A26232">
      <w:start w:val="1"/>
      <w:numFmt w:val="bullet"/>
      <w:lvlText w:val="•"/>
      <w:lvlJc w:val="left"/>
      <w:pPr>
        <w:ind w:left="30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8D940A32">
      <w:start w:val="1"/>
      <w:numFmt w:val="bullet"/>
      <w:lvlText w:val="o"/>
      <w:lvlJc w:val="left"/>
      <w:pPr>
        <w:ind w:left="37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6E3A3CB4">
      <w:start w:val="1"/>
      <w:numFmt w:val="bullet"/>
      <w:lvlText w:val="▪"/>
      <w:lvlJc w:val="left"/>
      <w:pPr>
        <w:ind w:left="45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868EE38">
      <w:start w:val="1"/>
      <w:numFmt w:val="bullet"/>
      <w:lvlText w:val="•"/>
      <w:lvlJc w:val="left"/>
      <w:pPr>
        <w:ind w:left="52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854AEFBC">
      <w:start w:val="1"/>
      <w:numFmt w:val="bullet"/>
      <w:lvlText w:val="o"/>
      <w:lvlJc w:val="left"/>
      <w:pPr>
        <w:ind w:left="59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B4F6BEAC">
      <w:start w:val="1"/>
      <w:numFmt w:val="bullet"/>
      <w:lvlText w:val="▪"/>
      <w:lvlJc w:val="left"/>
      <w:pPr>
        <w:ind w:left="66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65" w15:restartNumberingAfterBreak="0">
    <w:nsid w:val="5EFB7B63"/>
    <w:multiLevelType w:val="hybridMultilevel"/>
    <w:tmpl w:val="D3FA9B64"/>
    <w:lvl w:ilvl="0" w:tplc="DE0058C8">
      <w:start w:val="1"/>
      <w:numFmt w:val="bullet"/>
      <w:lvlText w:val="•"/>
      <w:lvlJc w:val="left"/>
      <w:pPr>
        <w:ind w:left="1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E80CBA">
      <w:start w:val="1"/>
      <w:numFmt w:val="bullet"/>
      <w:lvlText w:val="o"/>
      <w:lvlJc w:val="left"/>
      <w:pPr>
        <w:ind w:left="16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7ED01E">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887116">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D816AA">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2087FA">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3CD0C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D62F4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68DBF4">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5FE52605"/>
    <w:multiLevelType w:val="hybridMultilevel"/>
    <w:tmpl w:val="A5506566"/>
    <w:lvl w:ilvl="0" w:tplc="6F4050E2">
      <w:start w:val="1"/>
      <w:numFmt w:val="bullet"/>
      <w:lvlText w:val="-"/>
      <w:lvlJc w:val="left"/>
      <w:pPr>
        <w:ind w:left="1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2A150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FE3F4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112EC5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9CF8C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66EE2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D0044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6AEF5E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00347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62D833E4"/>
    <w:multiLevelType w:val="hybridMultilevel"/>
    <w:tmpl w:val="E1948484"/>
    <w:lvl w:ilvl="0" w:tplc="4250827A">
      <w:start w:val="7"/>
      <w:numFmt w:val="lowerLetter"/>
      <w:lvlText w:val="%1)"/>
      <w:lvlJc w:val="left"/>
      <w:pPr>
        <w:ind w:left="109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1" w:tplc="088051C8">
      <w:start w:val="1"/>
      <w:numFmt w:val="lowerLetter"/>
      <w:lvlText w:val="%2"/>
      <w:lvlJc w:val="left"/>
      <w:pPr>
        <w:ind w:left="254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2" w:tplc="FF0AEBFC">
      <w:start w:val="1"/>
      <w:numFmt w:val="lowerRoman"/>
      <w:lvlText w:val="%3"/>
      <w:lvlJc w:val="left"/>
      <w:pPr>
        <w:ind w:left="326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3" w:tplc="C05ADA0A">
      <w:start w:val="1"/>
      <w:numFmt w:val="decimal"/>
      <w:lvlText w:val="%4"/>
      <w:lvlJc w:val="left"/>
      <w:pPr>
        <w:ind w:left="398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4" w:tplc="2EFCFAF8">
      <w:start w:val="1"/>
      <w:numFmt w:val="lowerLetter"/>
      <w:lvlText w:val="%5"/>
      <w:lvlJc w:val="left"/>
      <w:pPr>
        <w:ind w:left="470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5" w:tplc="A2B6B6F2">
      <w:start w:val="1"/>
      <w:numFmt w:val="lowerRoman"/>
      <w:lvlText w:val="%6"/>
      <w:lvlJc w:val="left"/>
      <w:pPr>
        <w:ind w:left="542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6" w:tplc="D3B0C12C">
      <w:start w:val="1"/>
      <w:numFmt w:val="decimal"/>
      <w:lvlText w:val="%7"/>
      <w:lvlJc w:val="left"/>
      <w:pPr>
        <w:ind w:left="614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7" w:tplc="407C3F8A">
      <w:start w:val="1"/>
      <w:numFmt w:val="lowerLetter"/>
      <w:lvlText w:val="%8"/>
      <w:lvlJc w:val="left"/>
      <w:pPr>
        <w:ind w:left="686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8" w:tplc="1074B070">
      <w:start w:val="1"/>
      <w:numFmt w:val="lowerRoman"/>
      <w:lvlText w:val="%9"/>
      <w:lvlJc w:val="left"/>
      <w:pPr>
        <w:ind w:left="7581"/>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abstractNum>
  <w:abstractNum w:abstractNumId="68" w15:restartNumberingAfterBreak="0">
    <w:nsid w:val="67057080"/>
    <w:multiLevelType w:val="hybridMultilevel"/>
    <w:tmpl w:val="77547122"/>
    <w:lvl w:ilvl="0" w:tplc="8CD09A76">
      <w:start w:val="1"/>
      <w:numFmt w:val="lowerLetter"/>
      <w:lvlText w:val="%1)"/>
      <w:lvlJc w:val="left"/>
      <w:pPr>
        <w:ind w:left="1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9C3D82">
      <w:start w:val="1"/>
      <w:numFmt w:val="lowerLetter"/>
      <w:lvlText w:val="%2"/>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CC02DC">
      <w:start w:val="1"/>
      <w:numFmt w:val="lowerRoman"/>
      <w:lvlText w:val="%3"/>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BB66520">
      <w:start w:val="1"/>
      <w:numFmt w:val="decimal"/>
      <w:lvlText w:val="%4"/>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A6ED34">
      <w:start w:val="1"/>
      <w:numFmt w:val="lowerLetter"/>
      <w:lvlText w:val="%5"/>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D42BD2">
      <w:start w:val="1"/>
      <w:numFmt w:val="lowerRoman"/>
      <w:lvlText w:val="%6"/>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00FD36">
      <w:start w:val="1"/>
      <w:numFmt w:val="decimal"/>
      <w:lvlText w:val="%7"/>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C0CEE4">
      <w:start w:val="1"/>
      <w:numFmt w:val="lowerLetter"/>
      <w:lvlText w:val="%8"/>
      <w:lvlJc w:val="left"/>
      <w:pPr>
        <w:ind w:left="6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3E31E8">
      <w:start w:val="1"/>
      <w:numFmt w:val="lowerRoman"/>
      <w:lvlText w:val="%9"/>
      <w:lvlJc w:val="left"/>
      <w:pPr>
        <w:ind w:left="7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683918AF"/>
    <w:multiLevelType w:val="hybridMultilevel"/>
    <w:tmpl w:val="3166678C"/>
    <w:lvl w:ilvl="0" w:tplc="DAE03B4C">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210630BA">
      <w:start w:val="1"/>
      <w:numFmt w:val="bullet"/>
      <w:lvlText w:val="o"/>
      <w:lvlJc w:val="left"/>
      <w:pPr>
        <w:ind w:left="1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D54C4640">
      <w:start w:val="1"/>
      <w:numFmt w:val="bullet"/>
      <w:lvlRestart w:val="0"/>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6706B5D2">
      <w:start w:val="1"/>
      <w:numFmt w:val="bullet"/>
      <w:lvlText w:val="•"/>
      <w:lvlJc w:val="left"/>
      <w:pPr>
        <w:ind w:left="24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BC42D97E">
      <w:start w:val="1"/>
      <w:numFmt w:val="bullet"/>
      <w:lvlText w:val="o"/>
      <w:lvlJc w:val="left"/>
      <w:pPr>
        <w:ind w:left="321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5C00F730">
      <w:start w:val="1"/>
      <w:numFmt w:val="bullet"/>
      <w:lvlText w:val="▪"/>
      <w:lvlJc w:val="left"/>
      <w:pPr>
        <w:ind w:left="393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8D4C2AA6">
      <w:start w:val="1"/>
      <w:numFmt w:val="bullet"/>
      <w:lvlText w:val="•"/>
      <w:lvlJc w:val="left"/>
      <w:pPr>
        <w:ind w:left="465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6E2AB644">
      <w:start w:val="1"/>
      <w:numFmt w:val="bullet"/>
      <w:lvlText w:val="o"/>
      <w:lvlJc w:val="left"/>
      <w:pPr>
        <w:ind w:left="537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F22C399A">
      <w:start w:val="1"/>
      <w:numFmt w:val="bullet"/>
      <w:lvlText w:val="▪"/>
      <w:lvlJc w:val="left"/>
      <w:pPr>
        <w:ind w:left="609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70" w15:restartNumberingAfterBreak="0">
    <w:nsid w:val="69E242E6"/>
    <w:multiLevelType w:val="multilevel"/>
    <w:tmpl w:val="80CEC28A"/>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6DA52093"/>
    <w:multiLevelType w:val="multilevel"/>
    <w:tmpl w:val="BF2A621C"/>
    <w:lvl w:ilvl="0">
      <w:start w:val="3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02C05DB"/>
    <w:multiLevelType w:val="hybridMultilevel"/>
    <w:tmpl w:val="8758A638"/>
    <w:lvl w:ilvl="0" w:tplc="1C0AEBC8">
      <w:start w:val="1"/>
      <w:numFmt w:val="bullet"/>
      <w:lvlText w:val="•"/>
      <w:lvlJc w:val="left"/>
      <w:pPr>
        <w:ind w:left="1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6410C4">
      <w:start w:val="1"/>
      <w:numFmt w:val="bullet"/>
      <w:lvlText w:val="o"/>
      <w:lvlJc w:val="left"/>
      <w:pPr>
        <w:ind w:left="21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10D286">
      <w:start w:val="1"/>
      <w:numFmt w:val="bullet"/>
      <w:lvlText w:val="▪"/>
      <w:lvlJc w:val="left"/>
      <w:pPr>
        <w:ind w:left="28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2C8E0A">
      <w:start w:val="1"/>
      <w:numFmt w:val="bullet"/>
      <w:lvlText w:val="•"/>
      <w:lvlJc w:val="left"/>
      <w:pPr>
        <w:ind w:left="35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F0843A">
      <w:start w:val="1"/>
      <w:numFmt w:val="bullet"/>
      <w:lvlText w:val="o"/>
      <w:lvlJc w:val="left"/>
      <w:pPr>
        <w:ind w:left="43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528648">
      <w:start w:val="1"/>
      <w:numFmt w:val="bullet"/>
      <w:lvlText w:val="▪"/>
      <w:lvlJc w:val="left"/>
      <w:pPr>
        <w:ind w:left="50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D6B368">
      <w:start w:val="1"/>
      <w:numFmt w:val="bullet"/>
      <w:lvlText w:val="•"/>
      <w:lvlJc w:val="left"/>
      <w:pPr>
        <w:ind w:left="5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CC1348">
      <w:start w:val="1"/>
      <w:numFmt w:val="bullet"/>
      <w:lvlText w:val="o"/>
      <w:lvlJc w:val="left"/>
      <w:pPr>
        <w:ind w:left="64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2658D8">
      <w:start w:val="1"/>
      <w:numFmt w:val="bullet"/>
      <w:lvlText w:val="▪"/>
      <w:lvlJc w:val="left"/>
      <w:pPr>
        <w:ind w:left="71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19B208D"/>
    <w:multiLevelType w:val="multilevel"/>
    <w:tmpl w:val="F026A14A"/>
    <w:lvl w:ilvl="0">
      <w:start w:val="3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8"/>
      <w:numFmt w:val="decimal"/>
      <w:lvlText w:val="%1.%2"/>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72840110"/>
    <w:multiLevelType w:val="hybridMultilevel"/>
    <w:tmpl w:val="FB3E2066"/>
    <w:lvl w:ilvl="0" w:tplc="311C661C">
      <w:start w:val="1"/>
      <w:numFmt w:val="lowerLetter"/>
      <w:lvlText w:val="(%1)"/>
      <w:lvlJc w:val="left"/>
      <w:pPr>
        <w:ind w:left="1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090A7E4">
      <w:start w:val="1"/>
      <w:numFmt w:val="lowerLetter"/>
      <w:lvlText w:val="%2"/>
      <w:lvlJc w:val="left"/>
      <w:pPr>
        <w:ind w:left="22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0CA6F8">
      <w:start w:val="1"/>
      <w:numFmt w:val="lowerRoman"/>
      <w:lvlText w:val="%3"/>
      <w:lvlJc w:val="left"/>
      <w:pPr>
        <w:ind w:left="29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264934">
      <w:start w:val="1"/>
      <w:numFmt w:val="decimal"/>
      <w:lvlText w:val="%4"/>
      <w:lvlJc w:val="left"/>
      <w:pPr>
        <w:ind w:left="36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F8EE0C">
      <w:start w:val="1"/>
      <w:numFmt w:val="lowerLetter"/>
      <w:lvlText w:val="%5"/>
      <w:lvlJc w:val="left"/>
      <w:pPr>
        <w:ind w:left="43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D2656C">
      <w:start w:val="1"/>
      <w:numFmt w:val="lowerRoman"/>
      <w:lvlText w:val="%6"/>
      <w:lvlJc w:val="left"/>
      <w:pPr>
        <w:ind w:left="5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FF66D42">
      <w:start w:val="1"/>
      <w:numFmt w:val="decimal"/>
      <w:lvlText w:val="%7"/>
      <w:lvlJc w:val="left"/>
      <w:pPr>
        <w:ind w:left="5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C0F6CC">
      <w:start w:val="1"/>
      <w:numFmt w:val="lowerLetter"/>
      <w:lvlText w:val="%8"/>
      <w:lvlJc w:val="left"/>
      <w:pPr>
        <w:ind w:left="6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306550">
      <w:start w:val="1"/>
      <w:numFmt w:val="lowerRoman"/>
      <w:lvlText w:val="%9"/>
      <w:lvlJc w:val="left"/>
      <w:pPr>
        <w:ind w:left="7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73CF2E6E"/>
    <w:multiLevelType w:val="hybridMultilevel"/>
    <w:tmpl w:val="D2406E86"/>
    <w:lvl w:ilvl="0" w:tplc="73AE7E8E">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32F41A">
      <w:start w:val="1"/>
      <w:numFmt w:val="bullet"/>
      <w:lvlText w:val="o"/>
      <w:lvlJc w:val="left"/>
      <w:pPr>
        <w:ind w:left="9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04DD54">
      <w:start w:val="1"/>
      <w:numFmt w:val="bullet"/>
      <w:lvlRestart w:val="0"/>
      <w:lvlText w:val="-"/>
      <w:lvlJc w:val="left"/>
      <w:pPr>
        <w:ind w:left="1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089202">
      <w:start w:val="1"/>
      <w:numFmt w:val="bullet"/>
      <w:lvlText w:val="•"/>
      <w:lvlJc w:val="left"/>
      <w:pPr>
        <w:ind w:left="23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A8CF68">
      <w:start w:val="1"/>
      <w:numFmt w:val="bullet"/>
      <w:lvlText w:val="o"/>
      <w:lvlJc w:val="left"/>
      <w:pPr>
        <w:ind w:left="30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A2211E">
      <w:start w:val="1"/>
      <w:numFmt w:val="bullet"/>
      <w:lvlText w:val="▪"/>
      <w:lvlJc w:val="left"/>
      <w:pPr>
        <w:ind w:left="37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126288">
      <w:start w:val="1"/>
      <w:numFmt w:val="bullet"/>
      <w:lvlText w:val="•"/>
      <w:lvlJc w:val="left"/>
      <w:pPr>
        <w:ind w:left="45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DDE760C">
      <w:start w:val="1"/>
      <w:numFmt w:val="bullet"/>
      <w:lvlText w:val="o"/>
      <w:lvlJc w:val="left"/>
      <w:pPr>
        <w:ind w:left="52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1E2936">
      <w:start w:val="1"/>
      <w:numFmt w:val="bullet"/>
      <w:lvlText w:val="▪"/>
      <w:lvlJc w:val="left"/>
      <w:pPr>
        <w:ind w:left="59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73E97B06"/>
    <w:multiLevelType w:val="hybridMultilevel"/>
    <w:tmpl w:val="D60C2CE6"/>
    <w:lvl w:ilvl="0" w:tplc="CD9215A4">
      <w:start w:val="1"/>
      <w:numFmt w:val="lowerLetter"/>
      <w:lvlText w:val="%1)"/>
      <w:lvlJc w:val="left"/>
      <w:pPr>
        <w:ind w:left="1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DE87776">
      <w:start w:val="1"/>
      <w:numFmt w:val="lowerLetter"/>
      <w:lvlText w:val="%2"/>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94EA7C">
      <w:start w:val="1"/>
      <w:numFmt w:val="lowerRoman"/>
      <w:lvlText w:val="%3"/>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BA42AA">
      <w:start w:val="1"/>
      <w:numFmt w:val="decimal"/>
      <w:lvlText w:val="%4"/>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B6319C">
      <w:start w:val="1"/>
      <w:numFmt w:val="lowerLetter"/>
      <w:lvlText w:val="%5"/>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D5263C8">
      <w:start w:val="1"/>
      <w:numFmt w:val="lowerRoman"/>
      <w:lvlText w:val="%6"/>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0843AE">
      <w:start w:val="1"/>
      <w:numFmt w:val="decimal"/>
      <w:lvlText w:val="%7"/>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AB03AF2">
      <w:start w:val="1"/>
      <w:numFmt w:val="lowerLetter"/>
      <w:lvlText w:val="%8"/>
      <w:lvlJc w:val="left"/>
      <w:pPr>
        <w:ind w:left="68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0074BE">
      <w:start w:val="1"/>
      <w:numFmt w:val="lowerRoman"/>
      <w:lvlText w:val="%9"/>
      <w:lvlJc w:val="left"/>
      <w:pPr>
        <w:ind w:left="75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753E1E50"/>
    <w:multiLevelType w:val="hybridMultilevel"/>
    <w:tmpl w:val="1D4AE0E4"/>
    <w:lvl w:ilvl="0" w:tplc="0A384418">
      <w:start w:val="1"/>
      <w:numFmt w:val="lowerLetter"/>
      <w:lvlText w:val="%1)"/>
      <w:lvlJc w:val="left"/>
      <w:pPr>
        <w:ind w:left="792"/>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1" w:tplc="B3123E80">
      <w:start w:val="1"/>
      <w:numFmt w:val="lowerLetter"/>
      <w:lvlText w:val="%2"/>
      <w:lvlJc w:val="left"/>
      <w:pPr>
        <w:ind w:left="238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2" w:tplc="34C4B2AA">
      <w:start w:val="1"/>
      <w:numFmt w:val="lowerRoman"/>
      <w:lvlText w:val="%3"/>
      <w:lvlJc w:val="left"/>
      <w:pPr>
        <w:ind w:left="310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3" w:tplc="AC3E5CAA">
      <w:start w:val="1"/>
      <w:numFmt w:val="decimal"/>
      <w:lvlText w:val="%4"/>
      <w:lvlJc w:val="left"/>
      <w:pPr>
        <w:ind w:left="382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4" w:tplc="786EB328">
      <w:start w:val="1"/>
      <w:numFmt w:val="lowerLetter"/>
      <w:lvlText w:val="%5"/>
      <w:lvlJc w:val="left"/>
      <w:pPr>
        <w:ind w:left="454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5" w:tplc="8C9488F8">
      <w:start w:val="1"/>
      <w:numFmt w:val="lowerRoman"/>
      <w:lvlText w:val="%6"/>
      <w:lvlJc w:val="left"/>
      <w:pPr>
        <w:ind w:left="526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6" w:tplc="060650B6">
      <w:start w:val="1"/>
      <w:numFmt w:val="decimal"/>
      <w:lvlText w:val="%7"/>
      <w:lvlJc w:val="left"/>
      <w:pPr>
        <w:ind w:left="598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7" w:tplc="B7A82286">
      <w:start w:val="1"/>
      <w:numFmt w:val="lowerLetter"/>
      <w:lvlText w:val="%8"/>
      <w:lvlJc w:val="left"/>
      <w:pPr>
        <w:ind w:left="670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8" w:tplc="F1E46BC2">
      <w:start w:val="1"/>
      <w:numFmt w:val="lowerRoman"/>
      <w:lvlText w:val="%9"/>
      <w:lvlJc w:val="left"/>
      <w:pPr>
        <w:ind w:left="742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abstractNum>
  <w:abstractNum w:abstractNumId="78" w15:restartNumberingAfterBreak="0">
    <w:nsid w:val="75D11EA5"/>
    <w:multiLevelType w:val="hybridMultilevel"/>
    <w:tmpl w:val="CF546D22"/>
    <w:lvl w:ilvl="0" w:tplc="40F68ADA">
      <w:start w:val="1"/>
      <w:numFmt w:val="bullet"/>
      <w:lvlText w:val="➢"/>
      <w:lvlJc w:val="left"/>
      <w:pPr>
        <w:ind w:left="26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7781958">
      <w:start w:val="1"/>
      <w:numFmt w:val="bullet"/>
      <w:lvlText w:val="o"/>
      <w:lvlJc w:val="left"/>
      <w:pPr>
        <w:ind w:left="25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2A848BC">
      <w:start w:val="1"/>
      <w:numFmt w:val="bullet"/>
      <w:lvlText w:val="▪"/>
      <w:lvlJc w:val="left"/>
      <w:pPr>
        <w:ind w:left="32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C0C8708">
      <w:start w:val="1"/>
      <w:numFmt w:val="bullet"/>
      <w:lvlText w:val="•"/>
      <w:lvlJc w:val="left"/>
      <w:pPr>
        <w:ind w:left="39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B76E448">
      <w:start w:val="1"/>
      <w:numFmt w:val="bullet"/>
      <w:lvlText w:val="o"/>
      <w:lvlJc w:val="left"/>
      <w:pPr>
        <w:ind w:left="46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0E03A84">
      <w:start w:val="1"/>
      <w:numFmt w:val="bullet"/>
      <w:lvlText w:val="▪"/>
      <w:lvlJc w:val="left"/>
      <w:pPr>
        <w:ind w:left="53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F5E1338">
      <w:start w:val="1"/>
      <w:numFmt w:val="bullet"/>
      <w:lvlText w:val="•"/>
      <w:lvlJc w:val="left"/>
      <w:pPr>
        <w:ind w:left="61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6D2F410">
      <w:start w:val="1"/>
      <w:numFmt w:val="bullet"/>
      <w:lvlText w:val="o"/>
      <w:lvlJc w:val="left"/>
      <w:pPr>
        <w:ind w:left="68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09251D2">
      <w:start w:val="1"/>
      <w:numFmt w:val="bullet"/>
      <w:lvlText w:val="▪"/>
      <w:lvlJc w:val="left"/>
      <w:pPr>
        <w:ind w:left="75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79EA54E7"/>
    <w:multiLevelType w:val="multilevel"/>
    <w:tmpl w:val="B7AE32C0"/>
    <w:lvl w:ilvl="0">
      <w:start w:val="2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12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7BF24F88"/>
    <w:multiLevelType w:val="hybridMultilevel"/>
    <w:tmpl w:val="C1F09B28"/>
    <w:lvl w:ilvl="0" w:tplc="C13CA354">
      <w:start w:val="1"/>
      <w:numFmt w:val="decimal"/>
      <w:lvlText w:val="%1."/>
      <w:lvlJc w:val="left"/>
      <w:pPr>
        <w:ind w:left="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30C8764">
      <w:start w:val="1"/>
      <w:numFmt w:val="lowerLetter"/>
      <w:lvlText w:val="%2"/>
      <w:lvlJc w:val="left"/>
      <w:pPr>
        <w:ind w:left="14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B387F9E">
      <w:start w:val="1"/>
      <w:numFmt w:val="lowerRoman"/>
      <w:lvlText w:val="%3"/>
      <w:lvlJc w:val="left"/>
      <w:pPr>
        <w:ind w:left="2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D2E95E">
      <w:start w:val="1"/>
      <w:numFmt w:val="decimal"/>
      <w:lvlText w:val="%4"/>
      <w:lvlJc w:val="left"/>
      <w:pPr>
        <w:ind w:left="2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6E8A04">
      <w:start w:val="1"/>
      <w:numFmt w:val="lowerLetter"/>
      <w:lvlText w:val="%5"/>
      <w:lvlJc w:val="left"/>
      <w:pPr>
        <w:ind w:left="3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DC2F74">
      <w:start w:val="1"/>
      <w:numFmt w:val="lowerRoman"/>
      <w:lvlText w:val="%6"/>
      <w:lvlJc w:val="left"/>
      <w:pPr>
        <w:ind w:left="4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6A5CCE">
      <w:start w:val="1"/>
      <w:numFmt w:val="decimal"/>
      <w:lvlText w:val="%7"/>
      <w:lvlJc w:val="left"/>
      <w:pPr>
        <w:ind w:left="5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76584A">
      <w:start w:val="1"/>
      <w:numFmt w:val="lowerLetter"/>
      <w:lvlText w:val="%8"/>
      <w:lvlJc w:val="left"/>
      <w:pPr>
        <w:ind w:left="5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7AEDCF0">
      <w:start w:val="1"/>
      <w:numFmt w:val="lowerRoman"/>
      <w:lvlText w:val="%9"/>
      <w:lvlJc w:val="left"/>
      <w:pPr>
        <w:ind w:left="6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D2E1B3F"/>
    <w:multiLevelType w:val="hybridMultilevel"/>
    <w:tmpl w:val="F5A210E4"/>
    <w:lvl w:ilvl="0" w:tplc="54303286">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C91842E2">
      <w:start w:val="1"/>
      <w:numFmt w:val="bullet"/>
      <w:lvlText w:val="o"/>
      <w:lvlJc w:val="left"/>
      <w:pPr>
        <w:ind w:left="13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2EA619C6">
      <w:start w:val="1"/>
      <w:numFmt w:val="bullet"/>
      <w:lvlRestart w:val="0"/>
      <w:lvlText w:val="❑"/>
      <w:lvlJc w:val="left"/>
      <w:pPr>
        <w:ind w:left="23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357889D6">
      <w:start w:val="1"/>
      <w:numFmt w:val="bullet"/>
      <w:lvlText w:val="•"/>
      <w:lvlJc w:val="left"/>
      <w:pPr>
        <w:ind w:left="30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419A05F4">
      <w:start w:val="1"/>
      <w:numFmt w:val="bullet"/>
      <w:lvlText w:val="o"/>
      <w:lvlJc w:val="left"/>
      <w:pPr>
        <w:ind w:left="37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D2E660B8">
      <w:start w:val="1"/>
      <w:numFmt w:val="bullet"/>
      <w:lvlText w:val="▪"/>
      <w:lvlJc w:val="left"/>
      <w:pPr>
        <w:ind w:left="45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09D4507A">
      <w:start w:val="1"/>
      <w:numFmt w:val="bullet"/>
      <w:lvlText w:val="•"/>
      <w:lvlJc w:val="left"/>
      <w:pPr>
        <w:ind w:left="52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CBEE256E">
      <w:start w:val="1"/>
      <w:numFmt w:val="bullet"/>
      <w:lvlText w:val="o"/>
      <w:lvlJc w:val="left"/>
      <w:pPr>
        <w:ind w:left="59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33942920">
      <w:start w:val="1"/>
      <w:numFmt w:val="bullet"/>
      <w:lvlText w:val="▪"/>
      <w:lvlJc w:val="left"/>
      <w:pPr>
        <w:ind w:left="66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82" w15:restartNumberingAfterBreak="0">
    <w:nsid w:val="7E0976CA"/>
    <w:multiLevelType w:val="hybridMultilevel"/>
    <w:tmpl w:val="DE98208E"/>
    <w:lvl w:ilvl="0" w:tplc="5CA20EB6">
      <w:start w:val="1"/>
      <w:numFmt w:val="bullet"/>
      <w:lvlText w:val="-"/>
      <w:lvlJc w:val="left"/>
      <w:pPr>
        <w:ind w:left="167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D8BAFA52">
      <w:start w:val="1"/>
      <w:numFmt w:val="bullet"/>
      <w:lvlText w:val="o"/>
      <w:lvlJc w:val="left"/>
      <w:pPr>
        <w:ind w:left="239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B6764100">
      <w:start w:val="1"/>
      <w:numFmt w:val="bullet"/>
      <w:lvlText w:val="▪"/>
      <w:lvlJc w:val="left"/>
      <w:pPr>
        <w:ind w:left="311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F7EA927A">
      <w:start w:val="1"/>
      <w:numFmt w:val="bullet"/>
      <w:lvlText w:val="•"/>
      <w:lvlJc w:val="left"/>
      <w:pPr>
        <w:ind w:left="383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B678A8AA">
      <w:start w:val="1"/>
      <w:numFmt w:val="bullet"/>
      <w:lvlText w:val="o"/>
      <w:lvlJc w:val="left"/>
      <w:pPr>
        <w:ind w:left="455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1F0A47E8">
      <w:start w:val="1"/>
      <w:numFmt w:val="bullet"/>
      <w:lvlText w:val="▪"/>
      <w:lvlJc w:val="left"/>
      <w:pPr>
        <w:ind w:left="527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1AAA4E92">
      <w:start w:val="1"/>
      <w:numFmt w:val="bullet"/>
      <w:lvlText w:val="•"/>
      <w:lvlJc w:val="left"/>
      <w:pPr>
        <w:ind w:left="599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B1940380">
      <w:start w:val="1"/>
      <w:numFmt w:val="bullet"/>
      <w:lvlText w:val="o"/>
      <w:lvlJc w:val="left"/>
      <w:pPr>
        <w:ind w:left="671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7E482BE8">
      <w:start w:val="1"/>
      <w:numFmt w:val="bullet"/>
      <w:lvlText w:val="▪"/>
      <w:lvlJc w:val="left"/>
      <w:pPr>
        <w:ind w:left="743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7E2347BA"/>
    <w:multiLevelType w:val="multilevel"/>
    <w:tmpl w:val="C9EA9A72"/>
    <w:lvl w:ilvl="0">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7F02458D"/>
    <w:multiLevelType w:val="hybridMultilevel"/>
    <w:tmpl w:val="DC44ADA0"/>
    <w:lvl w:ilvl="0" w:tplc="55B80F60">
      <w:start w:val="1"/>
      <w:numFmt w:val="lowerLetter"/>
      <w:lvlText w:val="%1)"/>
      <w:lvlJc w:val="left"/>
      <w:pPr>
        <w:ind w:left="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47E7E52">
      <w:start w:val="1"/>
      <w:numFmt w:val="lowerLetter"/>
      <w:lvlText w:val="%2"/>
      <w:lvlJc w:val="left"/>
      <w:pPr>
        <w:ind w:left="23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046386">
      <w:start w:val="1"/>
      <w:numFmt w:val="lowerRoman"/>
      <w:lvlText w:val="%3"/>
      <w:lvlJc w:val="left"/>
      <w:pPr>
        <w:ind w:left="3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3E896E">
      <w:start w:val="1"/>
      <w:numFmt w:val="decimal"/>
      <w:lvlText w:val="%4"/>
      <w:lvlJc w:val="left"/>
      <w:pPr>
        <w:ind w:left="37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E0EF26">
      <w:start w:val="1"/>
      <w:numFmt w:val="lowerLetter"/>
      <w:lvlText w:val="%5"/>
      <w:lvlJc w:val="left"/>
      <w:pPr>
        <w:ind w:left="44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1D67580">
      <w:start w:val="1"/>
      <w:numFmt w:val="lowerRoman"/>
      <w:lvlText w:val="%6"/>
      <w:lvlJc w:val="left"/>
      <w:pPr>
        <w:ind w:left="52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7D0853E">
      <w:start w:val="1"/>
      <w:numFmt w:val="decimal"/>
      <w:lvlText w:val="%7"/>
      <w:lvlJc w:val="left"/>
      <w:pPr>
        <w:ind w:left="5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EF622C2">
      <w:start w:val="1"/>
      <w:numFmt w:val="lowerLetter"/>
      <w:lvlText w:val="%8"/>
      <w:lvlJc w:val="left"/>
      <w:pPr>
        <w:ind w:left="6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D8B670">
      <w:start w:val="1"/>
      <w:numFmt w:val="lowerRoman"/>
      <w:lvlText w:val="%9"/>
      <w:lvlJc w:val="left"/>
      <w:pPr>
        <w:ind w:left="73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7FCB636C"/>
    <w:multiLevelType w:val="multilevel"/>
    <w:tmpl w:val="D7B4A5C4"/>
    <w:lvl w:ilvl="0">
      <w:start w:val="2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60971539">
    <w:abstractNumId w:val="28"/>
  </w:num>
  <w:num w:numId="2" w16cid:durableId="357582342">
    <w:abstractNumId w:val="27"/>
  </w:num>
  <w:num w:numId="3" w16cid:durableId="1603955790">
    <w:abstractNumId w:val="45"/>
  </w:num>
  <w:num w:numId="4" w16cid:durableId="942036969">
    <w:abstractNumId w:val="36"/>
  </w:num>
  <w:num w:numId="5" w16cid:durableId="2141150262">
    <w:abstractNumId w:val="10"/>
  </w:num>
  <w:num w:numId="6" w16cid:durableId="1653949858">
    <w:abstractNumId w:val="6"/>
  </w:num>
  <w:num w:numId="7" w16cid:durableId="1213078547">
    <w:abstractNumId w:val="37"/>
  </w:num>
  <w:num w:numId="8" w16cid:durableId="2096894728">
    <w:abstractNumId w:val="40"/>
  </w:num>
  <w:num w:numId="9" w16cid:durableId="51464818">
    <w:abstractNumId w:val="48"/>
  </w:num>
  <w:num w:numId="10" w16cid:durableId="786005490">
    <w:abstractNumId w:val="69"/>
  </w:num>
  <w:num w:numId="11" w16cid:durableId="1534346909">
    <w:abstractNumId w:val="62"/>
  </w:num>
  <w:num w:numId="12" w16cid:durableId="1739202384">
    <w:abstractNumId w:val="39"/>
  </w:num>
  <w:num w:numId="13" w16cid:durableId="1114397367">
    <w:abstractNumId w:val="53"/>
  </w:num>
  <w:num w:numId="14" w16cid:durableId="1260796805">
    <w:abstractNumId w:val="32"/>
  </w:num>
  <w:num w:numId="15" w16cid:durableId="1725254506">
    <w:abstractNumId w:val="70"/>
  </w:num>
  <w:num w:numId="16" w16cid:durableId="653490123">
    <w:abstractNumId w:val="78"/>
  </w:num>
  <w:num w:numId="17" w16cid:durableId="1978143413">
    <w:abstractNumId w:val="22"/>
  </w:num>
  <w:num w:numId="18" w16cid:durableId="1070276218">
    <w:abstractNumId w:val="7"/>
  </w:num>
  <w:num w:numId="19" w16cid:durableId="1320185975">
    <w:abstractNumId w:val="65"/>
  </w:num>
  <w:num w:numId="20" w16cid:durableId="968557888">
    <w:abstractNumId w:val="38"/>
  </w:num>
  <w:num w:numId="21" w16cid:durableId="1343127184">
    <w:abstractNumId w:val="13"/>
  </w:num>
  <w:num w:numId="22" w16cid:durableId="1235433344">
    <w:abstractNumId w:val="75"/>
  </w:num>
  <w:num w:numId="23" w16cid:durableId="301929754">
    <w:abstractNumId w:val="44"/>
  </w:num>
  <w:num w:numId="24" w16cid:durableId="1289704450">
    <w:abstractNumId w:val="42"/>
  </w:num>
  <w:num w:numId="25" w16cid:durableId="1987200149">
    <w:abstractNumId w:val="64"/>
  </w:num>
  <w:num w:numId="26" w16cid:durableId="123474262">
    <w:abstractNumId w:val="49"/>
  </w:num>
  <w:num w:numId="27" w16cid:durableId="1397897248">
    <w:abstractNumId w:val="81"/>
  </w:num>
  <w:num w:numId="28" w16cid:durableId="2078043128">
    <w:abstractNumId w:val="83"/>
  </w:num>
  <w:num w:numId="29" w16cid:durableId="1524979525">
    <w:abstractNumId w:val="47"/>
  </w:num>
  <w:num w:numId="30" w16cid:durableId="1961066256">
    <w:abstractNumId w:val="54"/>
  </w:num>
  <w:num w:numId="31" w16cid:durableId="2119713933">
    <w:abstractNumId w:val="66"/>
  </w:num>
  <w:num w:numId="32" w16cid:durableId="1308634381">
    <w:abstractNumId w:val="12"/>
  </w:num>
  <w:num w:numId="33" w16cid:durableId="1396314437">
    <w:abstractNumId w:val="72"/>
  </w:num>
  <w:num w:numId="34" w16cid:durableId="1777746450">
    <w:abstractNumId w:val="30"/>
  </w:num>
  <w:num w:numId="35" w16cid:durableId="776632006">
    <w:abstractNumId w:val="73"/>
  </w:num>
  <w:num w:numId="36" w16cid:durableId="2025278680">
    <w:abstractNumId w:val="3"/>
  </w:num>
  <w:num w:numId="37" w16cid:durableId="96996480">
    <w:abstractNumId w:val="26"/>
  </w:num>
  <w:num w:numId="38" w16cid:durableId="834536775">
    <w:abstractNumId w:val="51"/>
  </w:num>
  <w:num w:numId="39" w16cid:durableId="959914469">
    <w:abstractNumId w:val="84"/>
  </w:num>
  <w:num w:numId="40" w16cid:durableId="1651521040">
    <w:abstractNumId w:val="56"/>
  </w:num>
  <w:num w:numId="41" w16cid:durableId="1575046406">
    <w:abstractNumId w:val="35"/>
  </w:num>
  <w:num w:numId="42" w16cid:durableId="28652561">
    <w:abstractNumId w:val="76"/>
  </w:num>
  <w:num w:numId="43" w16cid:durableId="788402689">
    <w:abstractNumId w:val="67"/>
  </w:num>
  <w:num w:numId="44" w16cid:durableId="1840656179">
    <w:abstractNumId w:val="24"/>
  </w:num>
  <w:num w:numId="45" w16cid:durableId="2049600378">
    <w:abstractNumId w:val="16"/>
  </w:num>
  <w:num w:numId="46" w16cid:durableId="1566725131">
    <w:abstractNumId w:val="63"/>
  </w:num>
  <w:num w:numId="47" w16cid:durableId="1641766427">
    <w:abstractNumId w:val="14"/>
  </w:num>
  <w:num w:numId="48" w16cid:durableId="966928428">
    <w:abstractNumId w:val="31"/>
  </w:num>
  <w:num w:numId="49" w16cid:durableId="1624381898">
    <w:abstractNumId w:val="9"/>
  </w:num>
  <w:num w:numId="50" w16cid:durableId="595871172">
    <w:abstractNumId w:val="77"/>
  </w:num>
  <w:num w:numId="51" w16cid:durableId="1030299772">
    <w:abstractNumId w:val="85"/>
  </w:num>
  <w:num w:numId="52" w16cid:durableId="1659723438">
    <w:abstractNumId w:val="68"/>
  </w:num>
  <w:num w:numId="53" w16cid:durableId="355008">
    <w:abstractNumId w:val="61"/>
  </w:num>
  <w:num w:numId="54" w16cid:durableId="503323413">
    <w:abstractNumId w:val="18"/>
  </w:num>
  <w:num w:numId="55" w16cid:durableId="1299605036">
    <w:abstractNumId w:val="79"/>
  </w:num>
  <w:num w:numId="56" w16cid:durableId="526410240">
    <w:abstractNumId w:val="11"/>
  </w:num>
  <w:num w:numId="57" w16cid:durableId="145318855">
    <w:abstractNumId w:val="15"/>
  </w:num>
  <w:num w:numId="58" w16cid:durableId="373386140">
    <w:abstractNumId w:val="4"/>
  </w:num>
  <w:num w:numId="59" w16cid:durableId="239026042">
    <w:abstractNumId w:val="29"/>
  </w:num>
  <w:num w:numId="60" w16cid:durableId="1628925491">
    <w:abstractNumId w:val="71"/>
  </w:num>
  <w:num w:numId="61" w16cid:durableId="1232470976">
    <w:abstractNumId w:val="33"/>
  </w:num>
  <w:num w:numId="62" w16cid:durableId="914903015">
    <w:abstractNumId w:val="43"/>
  </w:num>
  <w:num w:numId="63" w16cid:durableId="516120909">
    <w:abstractNumId w:val="20"/>
  </w:num>
  <w:num w:numId="64" w16cid:durableId="1666322831">
    <w:abstractNumId w:val="1"/>
  </w:num>
  <w:num w:numId="65" w16cid:durableId="359934622">
    <w:abstractNumId w:val="41"/>
  </w:num>
  <w:num w:numId="66" w16cid:durableId="1113791500">
    <w:abstractNumId w:val="82"/>
  </w:num>
  <w:num w:numId="67" w16cid:durableId="1278366245">
    <w:abstractNumId w:val="58"/>
  </w:num>
  <w:num w:numId="68" w16cid:durableId="190922478">
    <w:abstractNumId w:val="74"/>
  </w:num>
  <w:num w:numId="69" w16cid:durableId="1862938581">
    <w:abstractNumId w:val="17"/>
  </w:num>
  <w:num w:numId="70" w16cid:durableId="755056297">
    <w:abstractNumId w:val="2"/>
  </w:num>
  <w:num w:numId="71" w16cid:durableId="1416052075">
    <w:abstractNumId w:val="21"/>
  </w:num>
  <w:num w:numId="72" w16cid:durableId="1832603192">
    <w:abstractNumId w:val="80"/>
  </w:num>
  <w:num w:numId="73" w16cid:durableId="1106773882">
    <w:abstractNumId w:val="60"/>
  </w:num>
  <w:num w:numId="74" w16cid:durableId="1799109989">
    <w:abstractNumId w:val="5"/>
  </w:num>
  <w:num w:numId="75" w16cid:durableId="728462116">
    <w:abstractNumId w:val="50"/>
  </w:num>
  <w:num w:numId="76" w16cid:durableId="1382482371">
    <w:abstractNumId w:val="55"/>
  </w:num>
  <w:num w:numId="77" w16cid:durableId="1442188026">
    <w:abstractNumId w:val="59"/>
  </w:num>
  <w:num w:numId="78" w16cid:durableId="1664698429">
    <w:abstractNumId w:val="52"/>
  </w:num>
  <w:num w:numId="79" w16cid:durableId="30568733">
    <w:abstractNumId w:val="46"/>
  </w:num>
  <w:num w:numId="80" w16cid:durableId="1945648523">
    <w:abstractNumId w:val="0"/>
  </w:num>
  <w:num w:numId="81" w16cid:durableId="2026055501">
    <w:abstractNumId w:val="19"/>
  </w:num>
  <w:num w:numId="82" w16cid:durableId="251743115">
    <w:abstractNumId w:val="57"/>
  </w:num>
  <w:num w:numId="83" w16cid:durableId="505482537">
    <w:abstractNumId w:val="25"/>
  </w:num>
  <w:num w:numId="84" w16cid:durableId="1118258437">
    <w:abstractNumId w:val="8"/>
  </w:num>
  <w:num w:numId="85" w16cid:durableId="1631595942">
    <w:abstractNumId w:val="23"/>
  </w:num>
  <w:num w:numId="86" w16cid:durableId="1912540838">
    <w:abstractNumId w:val="3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B59"/>
    <w:rsid w:val="00025B2F"/>
    <w:rsid w:val="00031BA9"/>
    <w:rsid w:val="00041605"/>
    <w:rsid w:val="00050C4A"/>
    <w:rsid w:val="0006201E"/>
    <w:rsid w:val="00070803"/>
    <w:rsid w:val="000965B6"/>
    <w:rsid w:val="0009767D"/>
    <w:rsid w:val="000A153B"/>
    <w:rsid w:val="000A1AE7"/>
    <w:rsid w:val="000B1E53"/>
    <w:rsid w:val="000E1FEA"/>
    <w:rsid w:val="000E2619"/>
    <w:rsid w:val="000E7A06"/>
    <w:rsid w:val="000F1E06"/>
    <w:rsid w:val="00105409"/>
    <w:rsid w:val="00110A1F"/>
    <w:rsid w:val="001167D1"/>
    <w:rsid w:val="00121777"/>
    <w:rsid w:val="0012764E"/>
    <w:rsid w:val="001418C6"/>
    <w:rsid w:val="00141D85"/>
    <w:rsid w:val="001535CB"/>
    <w:rsid w:val="00170374"/>
    <w:rsid w:val="001745FA"/>
    <w:rsid w:val="001A3112"/>
    <w:rsid w:val="001A6B80"/>
    <w:rsid w:val="001F4926"/>
    <w:rsid w:val="0020570F"/>
    <w:rsid w:val="00211C3F"/>
    <w:rsid w:val="002158C5"/>
    <w:rsid w:val="00221884"/>
    <w:rsid w:val="0022404C"/>
    <w:rsid w:val="00225BA7"/>
    <w:rsid w:val="00241CB1"/>
    <w:rsid w:val="002924E1"/>
    <w:rsid w:val="002D2290"/>
    <w:rsid w:val="002D2448"/>
    <w:rsid w:val="002F392E"/>
    <w:rsid w:val="00305BA2"/>
    <w:rsid w:val="00330063"/>
    <w:rsid w:val="0033755B"/>
    <w:rsid w:val="00373499"/>
    <w:rsid w:val="003A2A07"/>
    <w:rsid w:val="003B08C3"/>
    <w:rsid w:val="003F57AF"/>
    <w:rsid w:val="00407A5F"/>
    <w:rsid w:val="004254F3"/>
    <w:rsid w:val="00456A45"/>
    <w:rsid w:val="00461073"/>
    <w:rsid w:val="004674EA"/>
    <w:rsid w:val="00475E61"/>
    <w:rsid w:val="00490629"/>
    <w:rsid w:val="0049685E"/>
    <w:rsid w:val="004B042A"/>
    <w:rsid w:val="004B5BA9"/>
    <w:rsid w:val="004C146D"/>
    <w:rsid w:val="004F2202"/>
    <w:rsid w:val="00505468"/>
    <w:rsid w:val="005105B5"/>
    <w:rsid w:val="005219D1"/>
    <w:rsid w:val="00525744"/>
    <w:rsid w:val="005366E5"/>
    <w:rsid w:val="00542389"/>
    <w:rsid w:val="005632FE"/>
    <w:rsid w:val="00565D9C"/>
    <w:rsid w:val="005744CF"/>
    <w:rsid w:val="00597478"/>
    <w:rsid w:val="005A4356"/>
    <w:rsid w:val="005C049C"/>
    <w:rsid w:val="005C62C8"/>
    <w:rsid w:val="005D2469"/>
    <w:rsid w:val="0060073B"/>
    <w:rsid w:val="0060396F"/>
    <w:rsid w:val="0060501F"/>
    <w:rsid w:val="00611CB3"/>
    <w:rsid w:val="00616018"/>
    <w:rsid w:val="00622A9A"/>
    <w:rsid w:val="00622ADD"/>
    <w:rsid w:val="00627A19"/>
    <w:rsid w:val="00650C9C"/>
    <w:rsid w:val="00654045"/>
    <w:rsid w:val="00654DA5"/>
    <w:rsid w:val="00656090"/>
    <w:rsid w:val="0066664F"/>
    <w:rsid w:val="00685F77"/>
    <w:rsid w:val="00691286"/>
    <w:rsid w:val="006A49BF"/>
    <w:rsid w:val="006A5624"/>
    <w:rsid w:val="006A5E5F"/>
    <w:rsid w:val="006C006D"/>
    <w:rsid w:val="006C114D"/>
    <w:rsid w:val="006D0328"/>
    <w:rsid w:val="006D1202"/>
    <w:rsid w:val="006D3A5A"/>
    <w:rsid w:val="006E6F25"/>
    <w:rsid w:val="006F126A"/>
    <w:rsid w:val="006F4A05"/>
    <w:rsid w:val="00705059"/>
    <w:rsid w:val="0071048E"/>
    <w:rsid w:val="00736FEC"/>
    <w:rsid w:val="0074662A"/>
    <w:rsid w:val="00760A42"/>
    <w:rsid w:val="007848C0"/>
    <w:rsid w:val="00793B8F"/>
    <w:rsid w:val="0079597D"/>
    <w:rsid w:val="007A3A5B"/>
    <w:rsid w:val="007A57F4"/>
    <w:rsid w:val="007C4F9A"/>
    <w:rsid w:val="007D268A"/>
    <w:rsid w:val="007E1A70"/>
    <w:rsid w:val="007F098A"/>
    <w:rsid w:val="00805471"/>
    <w:rsid w:val="00811E4B"/>
    <w:rsid w:val="00813F52"/>
    <w:rsid w:val="008143A2"/>
    <w:rsid w:val="00816AD1"/>
    <w:rsid w:val="008406F2"/>
    <w:rsid w:val="0086689A"/>
    <w:rsid w:val="00890CF7"/>
    <w:rsid w:val="00892E08"/>
    <w:rsid w:val="00894954"/>
    <w:rsid w:val="008957B7"/>
    <w:rsid w:val="008B5A24"/>
    <w:rsid w:val="008D723D"/>
    <w:rsid w:val="00907D58"/>
    <w:rsid w:val="00931658"/>
    <w:rsid w:val="00954374"/>
    <w:rsid w:val="00956774"/>
    <w:rsid w:val="00965F17"/>
    <w:rsid w:val="00986D41"/>
    <w:rsid w:val="00991446"/>
    <w:rsid w:val="009A21B2"/>
    <w:rsid w:val="009B2A37"/>
    <w:rsid w:val="009C4574"/>
    <w:rsid w:val="009D3829"/>
    <w:rsid w:val="009E1C3F"/>
    <w:rsid w:val="009E6C9C"/>
    <w:rsid w:val="009F6C77"/>
    <w:rsid w:val="00A3057D"/>
    <w:rsid w:val="00A54415"/>
    <w:rsid w:val="00A64360"/>
    <w:rsid w:val="00A77C9E"/>
    <w:rsid w:val="00A86FB6"/>
    <w:rsid w:val="00A97295"/>
    <w:rsid w:val="00AA2823"/>
    <w:rsid w:val="00AB239F"/>
    <w:rsid w:val="00AB440C"/>
    <w:rsid w:val="00AC4448"/>
    <w:rsid w:val="00AD6EBC"/>
    <w:rsid w:val="00AE10BF"/>
    <w:rsid w:val="00B14F13"/>
    <w:rsid w:val="00B23ECC"/>
    <w:rsid w:val="00B25B4F"/>
    <w:rsid w:val="00B421C9"/>
    <w:rsid w:val="00B5072E"/>
    <w:rsid w:val="00B5793B"/>
    <w:rsid w:val="00B72C48"/>
    <w:rsid w:val="00BB7A56"/>
    <w:rsid w:val="00BD3796"/>
    <w:rsid w:val="00BD4925"/>
    <w:rsid w:val="00BE3540"/>
    <w:rsid w:val="00BE5D00"/>
    <w:rsid w:val="00C00A99"/>
    <w:rsid w:val="00C04FA4"/>
    <w:rsid w:val="00C4216D"/>
    <w:rsid w:val="00C45224"/>
    <w:rsid w:val="00C50687"/>
    <w:rsid w:val="00C51A55"/>
    <w:rsid w:val="00C6153B"/>
    <w:rsid w:val="00C86942"/>
    <w:rsid w:val="00C87872"/>
    <w:rsid w:val="00CC5DFA"/>
    <w:rsid w:val="00CD11E9"/>
    <w:rsid w:val="00CD2518"/>
    <w:rsid w:val="00D006E6"/>
    <w:rsid w:val="00D116C2"/>
    <w:rsid w:val="00D251A5"/>
    <w:rsid w:val="00D31640"/>
    <w:rsid w:val="00D37A8D"/>
    <w:rsid w:val="00D41B2B"/>
    <w:rsid w:val="00D46D64"/>
    <w:rsid w:val="00D4725D"/>
    <w:rsid w:val="00D540E3"/>
    <w:rsid w:val="00D56BA8"/>
    <w:rsid w:val="00D5723E"/>
    <w:rsid w:val="00D75BC7"/>
    <w:rsid w:val="00D763FA"/>
    <w:rsid w:val="00DA0100"/>
    <w:rsid w:val="00DA5449"/>
    <w:rsid w:val="00DA64DC"/>
    <w:rsid w:val="00DC3117"/>
    <w:rsid w:val="00DE4C1E"/>
    <w:rsid w:val="00DE7F2F"/>
    <w:rsid w:val="00DF0305"/>
    <w:rsid w:val="00DF045B"/>
    <w:rsid w:val="00DF7156"/>
    <w:rsid w:val="00E04D3B"/>
    <w:rsid w:val="00E17FEC"/>
    <w:rsid w:val="00E3147E"/>
    <w:rsid w:val="00E510F5"/>
    <w:rsid w:val="00E5237B"/>
    <w:rsid w:val="00E66AF3"/>
    <w:rsid w:val="00E71F7E"/>
    <w:rsid w:val="00E77511"/>
    <w:rsid w:val="00E84E45"/>
    <w:rsid w:val="00E90364"/>
    <w:rsid w:val="00EA1822"/>
    <w:rsid w:val="00EA18CC"/>
    <w:rsid w:val="00EB2C54"/>
    <w:rsid w:val="00EB6D34"/>
    <w:rsid w:val="00EC3C1C"/>
    <w:rsid w:val="00EC5339"/>
    <w:rsid w:val="00EE7F93"/>
    <w:rsid w:val="00EF2661"/>
    <w:rsid w:val="00EF34A1"/>
    <w:rsid w:val="00F04202"/>
    <w:rsid w:val="00F0655E"/>
    <w:rsid w:val="00F37716"/>
    <w:rsid w:val="00F509E7"/>
    <w:rsid w:val="00F57BD8"/>
    <w:rsid w:val="00F6360A"/>
    <w:rsid w:val="00F64E2E"/>
    <w:rsid w:val="00F65F24"/>
    <w:rsid w:val="00F75F89"/>
    <w:rsid w:val="00F838C2"/>
    <w:rsid w:val="00F87B25"/>
    <w:rsid w:val="00F929AF"/>
    <w:rsid w:val="00F94B59"/>
    <w:rsid w:val="00FA2BB4"/>
    <w:rsid w:val="00FA54E7"/>
    <w:rsid w:val="00FB504B"/>
    <w:rsid w:val="00FE129D"/>
    <w:rsid w:val="00FE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FCC6"/>
  <w15:docId w15:val="{0840839E-2437-E842-863F-B848054D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BA9"/>
    <w:pPr>
      <w:spacing w:after="5" w:line="247" w:lineRule="auto"/>
      <w:ind w:left="1071" w:firstLine="10"/>
      <w:jc w:val="both"/>
    </w:pPr>
    <w:rPr>
      <w:rFonts w:ascii="Times New Roman" w:eastAsia="Times New Roman" w:hAnsi="Times New Roman" w:cs="Times New Roman"/>
      <w:color w:val="000000"/>
      <w:sz w:val="22"/>
      <w:lang w:eastAsia="en-US" w:bidi="en-US"/>
    </w:rPr>
  </w:style>
  <w:style w:type="paragraph" w:styleId="Heading1">
    <w:name w:val="heading 1"/>
    <w:next w:val="Normal"/>
    <w:link w:val="Heading1Char"/>
    <w:uiPriority w:val="9"/>
    <w:qFormat/>
    <w:pPr>
      <w:keepNext/>
      <w:keepLines/>
      <w:spacing w:line="259" w:lineRule="auto"/>
      <w:ind w:left="1781"/>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18" w:line="248" w:lineRule="auto"/>
      <w:ind w:left="269" w:right="27" w:hanging="10"/>
      <w:jc w:val="center"/>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13" w:line="248" w:lineRule="auto"/>
      <w:ind w:left="1206" w:hanging="10"/>
      <w:outlineLvl w:val="2"/>
    </w:pPr>
    <w:rPr>
      <w:rFonts w:ascii="Times New Roman" w:eastAsia="Times New Roman" w:hAnsi="Times New Roman" w:cs="Times New Roman"/>
      <w:b/>
      <w:color w:val="000000"/>
    </w:rPr>
  </w:style>
  <w:style w:type="paragraph" w:styleId="Heading4">
    <w:name w:val="heading 4"/>
    <w:next w:val="Normal"/>
    <w:link w:val="Heading4Char"/>
    <w:uiPriority w:val="9"/>
    <w:unhideWhenUsed/>
    <w:qFormat/>
    <w:pPr>
      <w:keepNext/>
      <w:keepLines/>
      <w:spacing w:after="13" w:line="248" w:lineRule="auto"/>
      <w:ind w:left="1206"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pPr>
      <w:keepNext/>
      <w:keepLines/>
      <w:spacing w:after="13" w:line="248" w:lineRule="auto"/>
      <w:ind w:left="1206" w:hanging="10"/>
      <w:outlineLvl w:val="4"/>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customStyle="1" w:styleId="footnotedescription">
    <w:name w:val="footnote description"/>
    <w:next w:val="Normal"/>
    <w:link w:val="footnotedescriptionChar"/>
    <w:hidden/>
    <w:pPr>
      <w:spacing w:line="255" w:lineRule="auto"/>
      <w:jc w:val="both"/>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0E1FEA"/>
    <w:pPr>
      <w:ind w:left="720"/>
      <w:contextualSpacing/>
    </w:pPr>
  </w:style>
  <w:style w:type="table" w:styleId="TableGrid0">
    <w:name w:val="Table Grid"/>
    <w:basedOn w:val="TableNormal"/>
    <w:uiPriority w:val="39"/>
    <w:rsid w:val="00110A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05468"/>
    <w:rPr>
      <w:color w:val="0000FF"/>
      <w:u w:val="single"/>
    </w:rPr>
  </w:style>
  <w:style w:type="character" w:styleId="FollowedHyperlink">
    <w:name w:val="FollowedHyperlink"/>
    <w:basedOn w:val="DefaultParagraphFont"/>
    <w:uiPriority w:val="99"/>
    <w:semiHidden/>
    <w:unhideWhenUsed/>
    <w:rsid w:val="00505468"/>
    <w:rPr>
      <w:color w:val="954F72" w:themeColor="followedHyperlink"/>
      <w:u w:val="single"/>
    </w:rPr>
  </w:style>
  <w:style w:type="character" w:customStyle="1" w:styleId="UnresolvedMention1">
    <w:name w:val="Unresolved Mention1"/>
    <w:basedOn w:val="DefaultParagraphFont"/>
    <w:uiPriority w:val="99"/>
    <w:semiHidden/>
    <w:unhideWhenUsed/>
    <w:rsid w:val="00505468"/>
    <w:rPr>
      <w:color w:val="605E5C"/>
      <w:shd w:val="clear" w:color="auto" w:fill="E1DFDD"/>
    </w:rPr>
  </w:style>
  <w:style w:type="character" w:customStyle="1" w:styleId="UnresolvedMention2">
    <w:name w:val="Unresolved Mention2"/>
    <w:basedOn w:val="DefaultParagraphFont"/>
    <w:uiPriority w:val="99"/>
    <w:semiHidden/>
    <w:unhideWhenUsed/>
    <w:rsid w:val="00D5723E"/>
    <w:rPr>
      <w:color w:val="605E5C"/>
      <w:shd w:val="clear" w:color="auto" w:fill="E1DFDD"/>
    </w:rPr>
  </w:style>
  <w:style w:type="paragraph" w:styleId="Revision">
    <w:name w:val="Revision"/>
    <w:hidden/>
    <w:uiPriority w:val="99"/>
    <w:semiHidden/>
    <w:rsid w:val="00070803"/>
    <w:rPr>
      <w:rFonts w:ascii="Times New Roman" w:eastAsia="Times New Roman" w:hAnsi="Times New Roman" w:cs="Times New Roman"/>
      <w:color w:val="000000"/>
      <w:sz w:val="22"/>
      <w:lang w:eastAsia="en-US" w:bidi="en-US"/>
    </w:rPr>
  </w:style>
  <w:style w:type="paragraph" w:styleId="Header">
    <w:name w:val="header"/>
    <w:basedOn w:val="Normal"/>
    <w:link w:val="HeaderChar"/>
    <w:uiPriority w:val="99"/>
    <w:unhideWhenUsed/>
    <w:rsid w:val="00866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89A"/>
    <w:rPr>
      <w:rFonts w:ascii="Times New Roman" w:eastAsia="Times New Roman" w:hAnsi="Times New Roman" w:cs="Times New Roman"/>
      <w:color w:val="000000"/>
      <w:sz w:val="22"/>
      <w:lang w:eastAsia="en-US" w:bidi="en-US"/>
    </w:rPr>
  </w:style>
  <w:style w:type="character" w:styleId="CommentReference">
    <w:name w:val="annotation reference"/>
    <w:basedOn w:val="DefaultParagraphFont"/>
    <w:uiPriority w:val="99"/>
    <w:semiHidden/>
    <w:unhideWhenUsed/>
    <w:rsid w:val="006C114D"/>
    <w:rPr>
      <w:sz w:val="16"/>
      <w:szCs w:val="16"/>
    </w:rPr>
  </w:style>
  <w:style w:type="paragraph" w:styleId="CommentText">
    <w:name w:val="annotation text"/>
    <w:basedOn w:val="Normal"/>
    <w:link w:val="CommentTextChar"/>
    <w:uiPriority w:val="99"/>
    <w:semiHidden/>
    <w:unhideWhenUsed/>
    <w:rsid w:val="006C114D"/>
    <w:pPr>
      <w:spacing w:line="240" w:lineRule="auto"/>
    </w:pPr>
    <w:rPr>
      <w:sz w:val="20"/>
      <w:szCs w:val="20"/>
    </w:rPr>
  </w:style>
  <w:style w:type="character" w:customStyle="1" w:styleId="CommentTextChar">
    <w:name w:val="Comment Text Char"/>
    <w:basedOn w:val="DefaultParagraphFont"/>
    <w:link w:val="CommentText"/>
    <w:uiPriority w:val="99"/>
    <w:semiHidden/>
    <w:rsid w:val="006C114D"/>
    <w:rPr>
      <w:rFonts w:ascii="Times New Roman" w:eastAsia="Times New Roman" w:hAnsi="Times New Roman" w:cs="Times New Roman"/>
      <w:color w:val="000000"/>
      <w:sz w:val="20"/>
      <w:szCs w:val="20"/>
      <w:lang w:eastAsia="en-US" w:bidi="en-US"/>
    </w:rPr>
  </w:style>
  <w:style w:type="paragraph" w:styleId="CommentSubject">
    <w:name w:val="annotation subject"/>
    <w:basedOn w:val="CommentText"/>
    <w:next w:val="CommentText"/>
    <w:link w:val="CommentSubjectChar"/>
    <w:uiPriority w:val="99"/>
    <w:semiHidden/>
    <w:unhideWhenUsed/>
    <w:rsid w:val="006C114D"/>
    <w:rPr>
      <w:b/>
      <w:bCs/>
    </w:rPr>
  </w:style>
  <w:style w:type="character" w:customStyle="1" w:styleId="CommentSubjectChar">
    <w:name w:val="Comment Subject Char"/>
    <w:basedOn w:val="CommentTextChar"/>
    <w:link w:val="CommentSubject"/>
    <w:uiPriority w:val="99"/>
    <w:semiHidden/>
    <w:rsid w:val="006C114D"/>
    <w:rPr>
      <w:rFonts w:ascii="Times New Roman" w:eastAsia="Times New Roman" w:hAnsi="Times New Roman" w:cs="Times New Roman"/>
      <w:b/>
      <w:bCs/>
      <w:color w:val="000000"/>
      <w:sz w:val="20"/>
      <w:szCs w:val="20"/>
      <w:lang w:eastAsia="en-US" w:bidi="en-US"/>
    </w:rPr>
  </w:style>
  <w:style w:type="paragraph" w:styleId="BalloonText">
    <w:name w:val="Balloon Text"/>
    <w:basedOn w:val="Normal"/>
    <w:link w:val="BalloonTextChar"/>
    <w:uiPriority w:val="99"/>
    <w:semiHidden/>
    <w:unhideWhenUsed/>
    <w:rsid w:val="006C11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14D"/>
    <w:rPr>
      <w:rFonts w:ascii="Segoe UI" w:eastAsia="Times New Roman" w:hAnsi="Segoe UI" w:cs="Segoe UI"/>
      <w:color w:val="000000"/>
      <w:sz w:val="18"/>
      <w:szCs w:val="18"/>
      <w:lang w:eastAsia="en-US" w:bidi="en-US"/>
    </w:rPr>
  </w:style>
  <w:style w:type="paragraph" w:customStyle="1" w:styleId="Default">
    <w:name w:val="Default"/>
    <w:rsid w:val="007A3A5B"/>
    <w:pPr>
      <w:autoSpaceDE w:val="0"/>
      <w:autoSpaceDN w:val="0"/>
      <w:adjustRightInd w:val="0"/>
    </w:pPr>
    <w:rPr>
      <w:rFonts w:ascii="Sylfaen" w:eastAsia="Cambria" w:hAnsi="Sylfaen" w:cs="Sylfaen"/>
      <w:color w:val="000000"/>
      <w:lang w:eastAsia="en-US"/>
    </w:rPr>
  </w:style>
  <w:style w:type="paragraph" w:styleId="NormalWeb">
    <w:name w:val="Normal (Web)"/>
    <w:basedOn w:val="Normal"/>
    <w:uiPriority w:val="99"/>
    <w:semiHidden/>
    <w:unhideWhenUsed/>
    <w:rsid w:val="004B5BA9"/>
    <w:pPr>
      <w:spacing w:before="100" w:beforeAutospacing="1" w:after="100" w:afterAutospacing="1" w:line="240" w:lineRule="auto"/>
      <w:ind w:left="0" w:firstLine="0"/>
      <w:jc w:val="left"/>
    </w:pPr>
    <w:rPr>
      <w:color w:val="auto"/>
      <w:sz w:val="24"/>
      <w:lang w:bidi="ar-SA"/>
    </w:rPr>
  </w:style>
  <w:style w:type="character" w:styleId="Strong">
    <w:name w:val="Strong"/>
    <w:basedOn w:val="DefaultParagraphFont"/>
    <w:uiPriority w:val="22"/>
    <w:qFormat/>
    <w:rsid w:val="004B5BA9"/>
    <w:rPr>
      <w:b/>
      <w:bCs/>
    </w:rPr>
  </w:style>
  <w:style w:type="character" w:styleId="UnresolvedMention">
    <w:name w:val="Unresolved Mention"/>
    <w:basedOn w:val="DefaultParagraphFont"/>
    <w:uiPriority w:val="99"/>
    <w:semiHidden/>
    <w:unhideWhenUsed/>
    <w:rsid w:val="00816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447397">
      <w:bodyDiv w:val="1"/>
      <w:marLeft w:val="0"/>
      <w:marRight w:val="0"/>
      <w:marTop w:val="0"/>
      <w:marBottom w:val="0"/>
      <w:divBdr>
        <w:top w:val="none" w:sz="0" w:space="0" w:color="auto"/>
        <w:left w:val="none" w:sz="0" w:space="0" w:color="auto"/>
        <w:bottom w:val="none" w:sz="0" w:space="0" w:color="auto"/>
        <w:right w:val="none" w:sz="0" w:space="0" w:color="auto"/>
      </w:divBdr>
    </w:div>
    <w:div w:id="382943515">
      <w:bodyDiv w:val="1"/>
      <w:marLeft w:val="0"/>
      <w:marRight w:val="0"/>
      <w:marTop w:val="0"/>
      <w:marBottom w:val="0"/>
      <w:divBdr>
        <w:top w:val="none" w:sz="0" w:space="0" w:color="auto"/>
        <w:left w:val="none" w:sz="0" w:space="0" w:color="auto"/>
        <w:bottom w:val="none" w:sz="0" w:space="0" w:color="auto"/>
        <w:right w:val="none" w:sz="0" w:space="0" w:color="auto"/>
      </w:divBdr>
    </w:div>
    <w:div w:id="1040862829">
      <w:bodyDiv w:val="1"/>
      <w:marLeft w:val="0"/>
      <w:marRight w:val="0"/>
      <w:marTop w:val="0"/>
      <w:marBottom w:val="0"/>
      <w:divBdr>
        <w:top w:val="none" w:sz="0" w:space="0" w:color="auto"/>
        <w:left w:val="none" w:sz="0" w:space="0" w:color="auto"/>
        <w:bottom w:val="none" w:sz="0" w:space="0" w:color="auto"/>
        <w:right w:val="none" w:sz="0" w:space="0" w:color="auto"/>
      </w:divBdr>
    </w:div>
    <w:div w:id="1054504297">
      <w:bodyDiv w:val="1"/>
      <w:marLeft w:val="0"/>
      <w:marRight w:val="0"/>
      <w:marTop w:val="0"/>
      <w:marBottom w:val="0"/>
      <w:divBdr>
        <w:top w:val="none" w:sz="0" w:space="0" w:color="auto"/>
        <w:left w:val="none" w:sz="0" w:space="0" w:color="auto"/>
        <w:bottom w:val="none" w:sz="0" w:space="0" w:color="auto"/>
        <w:right w:val="none" w:sz="0" w:space="0" w:color="auto"/>
      </w:divBdr>
    </w:div>
    <w:div w:id="2064058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c-caucasus.org/announcements-vacancies/announcements" TargetMode="External"/><Relationship Id="rId18" Type="http://schemas.openxmlformats.org/officeDocument/2006/relationships/hyperlink" Target="mailto:nino.rostomashvili@rec-caucasus.org" TargetMode="External"/><Relationship Id="rId26" Type="http://schemas.openxmlformats.org/officeDocument/2006/relationships/hyperlink" Target="https://psh.gov.ge/main/all_services/2/105" TargetMode="External"/><Relationship Id="rId39" Type="http://schemas.openxmlformats.org/officeDocument/2006/relationships/footer" Target="footer3.xml"/><Relationship Id="rId21" Type="http://schemas.openxmlformats.org/officeDocument/2006/relationships/hyperlink" Target="https://scsanctions.un.org/consolidated/"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c-caucasus.org/announcements-vacancies/announcements" TargetMode="External"/><Relationship Id="rId20" Type="http://schemas.openxmlformats.org/officeDocument/2006/relationships/hyperlink" Target="https://scsanctions.un.org/consolidated/" TargetMode="External"/><Relationship Id="rId29" Type="http://schemas.openxmlformats.org/officeDocument/2006/relationships/hyperlink" Target="https://rec-caucasus.org/announcements-vacancies/announcement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c-caucasus.org/announcements-vacancies/announcements" TargetMode="External"/><Relationship Id="rId24" Type="http://schemas.openxmlformats.org/officeDocument/2006/relationships/hyperlink" Target="https://psh.gov.ge/main/all_services/2/105" TargetMode="External"/><Relationship Id="rId32" Type="http://schemas.openxmlformats.org/officeDocument/2006/relationships/hyperlink" Target="https://rec-caucasus.org/announcements-vacancies/announcement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ec-caucasus.org/announcements-vacancies/announcements" TargetMode="External"/><Relationship Id="rId23" Type="http://schemas.openxmlformats.org/officeDocument/2006/relationships/hyperlink" Target="https://psh.gov.ge/main/all_services/2" TargetMode="External"/><Relationship Id="rId28" Type="http://schemas.openxmlformats.org/officeDocument/2006/relationships/hyperlink" Target="https://rec-caucasus.org/announcements-vacancies/announcements/" TargetMode="External"/><Relationship Id="rId36" Type="http://schemas.openxmlformats.org/officeDocument/2006/relationships/footer" Target="footer1.xml"/><Relationship Id="rId10" Type="http://schemas.openxmlformats.org/officeDocument/2006/relationships/hyperlink" Target="mailto:nino.rostomashvili@rec-caucasus.org" TargetMode="External"/><Relationship Id="rId19" Type="http://schemas.openxmlformats.org/officeDocument/2006/relationships/hyperlink" Target="https://scsanctions.un.org/consolidated/" TargetMode="External"/><Relationship Id="rId31" Type="http://schemas.openxmlformats.org/officeDocument/2006/relationships/hyperlink" Target="https://rec-caucasus.org/announcements-vacancies/announcemen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rec-caucasus.org/announcements-vacancies/announcements" TargetMode="External"/><Relationship Id="rId22" Type="http://schemas.openxmlformats.org/officeDocument/2006/relationships/hyperlink" Target="mailto:nino.rostomashvili@rec-caucasus.org" TargetMode="External"/><Relationship Id="rId27" Type="http://schemas.openxmlformats.org/officeDocument/2006/relationships/hyperlink" Target="https://psh.gov.ge/main/all_services/2/105" TargetMode="External"/><Relationship Id="rId30" Type="http://schemas.openxmlformats.org/officeDocument/2006/relationships/hyperlink" Target="https://rec-caucasus.org/announcements-vacancies/announcements/"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rec-caucasus.org/announcements-vacancies/announcements" TargetMode="External"/><Relationship Id="rId17" Type="http://schemas.openxmlformats.org/officeDocument/2006/relationships/hyperlink" Target="mailto:nino.rostomashvili@rec-caucasus.org" TargetMode="External"/><Relationship Id="rId25" Type="http://schemas.openxmlformats.org/officeDocument/2006/relationships/hyperlink" Target="https://psh.gov.ge/main/all_services/2/105" TargetMode="External"/><Relationship Id="rId33" Type="http://schemas.openxmlformats.org/officeDocument/2006/relationships/hyperlink" Target="https://rec-caucasus.org/announcements-vacancies/announcements/"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CEC7B-17DB-4EA3-8D96-895CCD8D5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16</Pages>
  <Words>6175</Words>
  <Characters>35137</Characters>
  <Application>Microsoft Office Word</Application>
  <DocSecurity>0</DocSecurity>
  <Lines>576</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of Air Quality Monitoring Sensors</dc:title>
  <dc:subject/>
  <dc:creator>Regional Advisor RECC</dc:creator>
  <cp:keywords/>
  <cp:lastModifiedBy>Nino Rostomashvili</cp:lastModifiedBy>
  <cp:revision>199</cp:revision>
  <dcterms:created xsi:type="dcterms:W3CDTF">2023-01-09T13:50:00Z</dcterms:created>
  <dcterms:modified xsi:type="dcterms:W3CDTF">2026-10-05T08:34:00Z</dcterms:modified>
</cp:coreProperties>
</file>