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0FA90F" w14:textId="3DBC4895" w:rsidR="00940AA8" w:rsidRDefault="00EA317F">
      <w:pPr>
        <w:spacing w:after="160"/>
        <w:jc w:val="center"/>
      </w:pPr>
      <w:r w:rsidRPr="00E004AB">
        <w:rPr>
          <w:b/>
          <w:noProof/>
          <w:szCs w:val="22"/>
        </w:rPr>
        <w:drawing>
          <wp:anchor distT="0" distB="0" distL="114300" distR="114300" simplePos="0" relativeHeight="251659264" behindDoc="0" locked="0" layoutInCell="1" allowOverlap="1" wp14:anchorId="6D185C75" wp14:editId="315D638D">
            <wp:simplePos x="0" y="0"/>
            <wp:positionH relativeFrom="margin">
              <wp:posOffset>5383530</wp:posOffset>
            </wp:positionH>
            <wp:positionV relativeFrom="margin">
              <wp:posOffset>-811881</wp:posOffset>
            </wp:positionV>
            <wp:extent cx="1104900" cy="1104900"/>
            <wp:effectExtent l="0" t="0" r="0" b="0"/>
            <wp:wrapSquare wrapText="bothSides"/>
            <wp:docPr id="877394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94449" name="Picture 8773944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r w:rsidR="00936DB2">
        <w:rPr>
          <w:rFonts w:ascii="Calibri" w:eastAsia="Calibri" w:hAnsi="Calibri" w:cs="Calibri"/>
          <w:b/>
          <w:bCs/>
          <w:sz w:val="24"/>
          <w:szCs w:val="24"/>
        </w:rPr>
        <w:t>THE REGIONAL ENVIRONMENTAL CENTRE FOR THE CAUCASUS</w:t>
      </w:r>
    </w:p>
    <w:p w14:paraId="1CD57899" w14:textId="77777777" w:rsidR="00940AA8" w:rsidRDefault="00936DB2">
      <w:pPr>
        <w:spacing w:after="160"/>
        <w:jc w:val="center"/>
      </w:pPr>
      <w:r>
        <w:rPr>
          <w:rFonts w:ascii="Calibri" w:eastAsia="Calibri" w:hAnsi="Calibri" w:cs="Calibri"/>
          <w:b/>
          <w:bCs/>
          <w:sz w:val="28"/>
          <w:szCs w:val="28"/>
        </w:rPr>
        <w:t>Terms of Reference</w:t>
      </w:r>
    </w:p>
    <w:p w14:paraId="44803862" w14:textId="77777777" w:rsidR="00940AA8" w:rsidRDefault="00940AA8">
      <w:pPr>
        <w:spacing w:after="200"/>
      </w:pPr>
    </w:p>
    <w:p w14:paraId="05FFE74A" w14:textId="447E3838" w:rsidR="00940AA8" w:rsidRDefault="00936DB2">
      <w:pPr>
        <w:spacing w:after="160"/>
        <w:jc w:val="center"/>
      </w:pPr>
      <w:r>
        <w:rPr>
          <w:rFonts w:ascii="Calibri" w:eastAsia="Calibri" w:hAnsi="Calibri" w:cs="Calibri"/>
          <w:b/>
          <w:bCs/>
          <w:sz w:val="24"/>
          <w:szCs w:val="24"/>
        </w:rPr>
        <w:t xml:space="preserve">Consultant to </w:t>
      </w:r>
      <w:r w:rsidR="00275F33" w:rsidRPr="00275F33">
        <w:rPr>
          <w:rFonts w:ascii="Calibri" w:eastAsia="Calibri" w:hAnsi="Calibri" w:cs="Calibri"/>
          <w:b/>
          <w:bCs/>
          <w:sz w:val="24"/>
          <w:szCs w:val="24"/>
        </w:rPr>
        <w:t>Assessment of Climate Change Impacts on</w:t>
      </w:r>
      <w:r w:rsidR="00275F33" w:rsidRPr="00275F33" w:rsidDel="00275F33">
        <w:rPr>
          <w:rFonts w:ascii="Calibri" w:eastAsia="Calibri" w:hAnsi="Calibri" w:cs="Calibri"/>
          <w:b/>
          <w:bCs/>
          <w:sz w:val="24"/>
          <w:szCs w:val="24"/>
        </w:rPr>
        <w:t xml:space="preserve"> </w:t>
      </w:r>
      <w:r>
        <w:rPr>
          <w:rFonts w:ascii="Calibri" w:eastAsia="Calibri" w:hAnsi="Calibri" w:cs="Calibri"/>
          <w:b/>
          <w:bCs/>
          <w:sz w:val="24"/>
          <w:szCs w:val="24"/>
        </w:rPr>
        <w:t>Agroforestry and Climate-Smart Agriculture, and to Assess Current Agricultural Practices and Subsidies in the Dedoplistskaro Biosphere Reserve (DBR)</w:t>
      </w:r>
    </w:p>
    <w:p w14:paraId="4558B3A3" w14:textId="3CF09FE9" w:rsidR="00940AA8" w:rsidRDefault="00936DB2">
      <w:pPr>
        <w:spacing w:after="160"/>
        <w:jc w:val="center"/>
      </w:pPr>
      <w:r>
        <w:rPr>
          <w:rFonts w:ascii="Calibri" w:eastAsia="Calibri" w:hAnsi="Calibri" w:cs="Calibri"/>
          <w:i/>
          <w:iCs/>
        </w:rPr>
        <w:t xml:space="preserve">Publication Reference Number: </w:t>
      </w:r>
      <w:r w:rsidR="00463D83" w:rsidRPr="00463D83">
        <w:rPr>
          <w:rFonts w:ascii="Calibri" w:eastAsia="Calibri" w:hAnsi="Calibri" w:cs="Calibri"/>
          <w:i/>
          <w:iCs/>
        </w:rPr>
        <w:t>076/RECC/G/UNEP 2026 EA0</w:t>
      </w:r>
      <w:r w:rsidR="00463D83">
        <w:rPr>
          <w:rFonts w:ascii="Calibri" w:eastAsia="Calibri" w:hAnsi="Calibri" w:cs="Calibri"/>
          <w:i/>
          <w:iCs/>
        </w:rPr>
        <w:t>8/08</w:t>
      </w:r>
    </w:p>
    <w:p w14:paraId="76F03F11" w14:textId="77777777" w:rsidR="00940AA8" w:rsidRDefault="00940AA8">
      <w:pPr>
        <w:spacing w:after="200"/>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940AA8" w14:paraId="4FCAC923" w14:textId="77777777">
        <w:tc>
          <w:tcPr>
            <w:tcW w:w="3000" w:type="dxa"/>
            <w:shd w:val="clear" w:color="auto" w:fill="F2F2F2"/>
          </w:tcPr>
          <w:p w14:paraId="79B05A9F" w14:textId="77777777" w:rsidR="00940AA8" w:rsidRDefault="00936DB2">
            <w:pPr>
              <w:spacing w:after="160"/>
            </w:pPr>
            <w:r>
              <w:rPr>
                <w:rFonts w:ascii="Calibri" w:eastAsia="Calibri" w:hAnsi="Calibri" w:cs="Calibri"/>
                <w:b/>
                <w:bCs/>
              </w:rPr>
              <w:t>Contract Title:</w:t>
            </w:r>
          </w:p>
        </w:tc>
        <w:tc>
          <w:tcPr>
            <w:tcW w:w="6800" w:type="dxa"/>
          </w:tcPr>
          <w:p w14:paraId="7D9171E1" w14:textId="5C378803" w:rsidR="00940AA8" w:rsidRDefault="00936DB2">
            <w:pPr>
              <w:spacing w:after="160"/>
            </w:pPr>
            <w:r>
              <w:rPr>
                <w:rFonts w:ascii="Calibri" w:eastAsia="Calibri" w:hAnsi="Calibri" w:cs="Calibri"/>
              </w:rPr>
              <w:t xml:space="preserve">Consultancy Service Contract for the </w:t>
            </w:r>
            <w:r w:rsidR="00275F33" w:rsidRPr="00275F33">
              <w:rPr>
                <w:rFonts w:ascii="Calibri" w:eastAsia="Calibri" w:hAnsi="Calibri" w:cs="Calibri"/>
              </w:rPr>
              <w:t>Assessment of Climate Change Impacts on</w:t>
            </w:r>
            <w:r w:rsidR="00275F33" w:rsidRPr="00275F33" w:rsidDel="00275F33">
              <w:rPr>
                <w:rFonts w:ascii="Calibri" w:eastAsia="Calibri" w:hAnsi="Calibri" w:cs="Calibri"/>
              </w:rPr>
              <w:t xml:space="preserve"> </w:t>
            </w:r>
            <w:r>
              <w:rPr>
                <w:rFonts w:ascii="Calibri" w:eastAsia="Calibri" w:hAnsi="Calibri" w:cs="Calibri"/>
              </w:rPr>
              <w:t>Agroforestry and Climate-Smart Agriculture, and Assessment of Current Agricultural Practices and Subsidies in the Dedoplistskaro Biosphere Reserve (DBR)</w:t>
            </w:r>
          </w:p>
        </w:tc>
      </w:tr>
      <w:tr w:rsidR="00940AA8" w14:paraId="149A518E" w14:textId="77777777">
        <w:tc>
          <w:tcPr>
            <w:tcW w:w="3000" w:type="dxa"/>
            <w:shd w:val="clear" w:color="auto" w:fill="F2F2F2"/>
          </w:tcPr>
          <w:p w14:paraId="31931C0E" w14:textId="77777777" w:rsidR="00940AA8" w:rsidRDefault="00936DB2">
            <w:pPr>
              <w:spacing w:after="160"/>
            </w:pPr>
            <w:r>
              <w:rPr>
                <w:rFonts w:ascii="Calibri" w:eastAsia="Calibri" w:hAnsi="Calibri" w:cs="Calibri"/>
                <w:b/>
                <w:bCs/>
              </w:rPr>
              <w:t>Contract Type:</w:t>
            </w:r>
          </w:p>
        </w:tc>
        <w:tc>
          <w:tcPr>
            <w:tcW w:w="6800" w:type="dxa"/>
          </w:tcPr>
          <w:p w14:paraId="73A824D7" w14:textId="77777777" w:rsidR="00940AA8" w:rsidRDefault="00936DB2">
            <w:pPr>
              <w:spacing w:after="160"/>
            </w:pPr>
            <w:r>
              <w:rPr>
                <w:rFonts w:ascii="Calibri" w:eastAsia="Calibri" w:hAnsi="Calibri" w:cs="Calibri"/>
              </w:rPr>
              <w:t>Fee-based</w:t>
            </w:r>
          </w:p>
        </w:tc>
      </w:tr>
      <w:tr w:rsidR="00940AA8" w14:paraId="370FC93A" w14:textId="77777777">
        <w:tc>
          <w:tcPr>
            <w:tcW w:w="3000" w:type="dxa"/>
            <w:shd w:val="clear" w:color="auto" w:fill="F2F2F2"/>
          </w:tcPr>
          <w:p w14:paraId="7F377B64" w14:textId="77777777" w:rsidR="00940AA8" w:rsidRDefault="00936DB2">
            <w:pPr>
              <w:spacing w:after="160"/>
            </w:pPr>
            <w:r>
              <w:rPr>
                <w:rFonts w:ascii="Calibri" w:eastAsia="Calibri" w:hAnsi="Calibri" w:cs="Calibri"/>
                <w:b/>
                <w:bCs/>
              </w:rPr>
              <w:t>Contracting Organization:</w:t>
            </w:r>
          </w:p>
        </w:tc>
        <w:tc>
          <w:tcPr>
            <w:tcW w:w="6800" w:type="dxa"/>
          </w:tcPr>
          <w:p w14:paraId="0E859E1F" w14:textId="77777777" w:rsidR="00940AA8" w:rsidRDefault="00936DB2">
            <w:pPr>
              <w:spacing w:after="160"/>
            </w:pPr>
            <w:r>
              <w:rPr>
                <w:rFonts w:ascii="Calibri" w:eastAsia="Calibri" w:hAnsi="Calibri" w:cs="Calibri"/>
              </w:rPr>
              <w:t>The Regional Environmental Centre for the Caucasus (RECC)</w:t>
            </w:r>
          </w:p>
        </w:tc>
      </w:tr>
      <w:tr w:rsidR="00940AA8" w14:paraId="160279C2" w14:textId="77777777">
        <w:tc>
          <w:tcPr>
            <w:tcW w:w="3000" w:type="dxa"/>
            <w:shd w:val="clear" w:color="auto" w:fill="F2F2F2"/>
          </w:tcPr>
          <w:p w14:paraId="73A79839" w14:textId="77777777" w:rsidR="00940AA8" w:rsidRDefault="00936DB2">
            <w:pPr>
              <w:spacing w:after="160"/>
            </w:pPr>
            <w:r>
              <w:rPr>
                <w:rFonts w:ascii="Calibri" w:eastAsia="Calibri" w:hAnsi="Calibri" w:cs="Calibri"/>
                <w:b/>
                <w:bCs/>
              </w:rPr>
              <w:t>Division/Department:</w:t>
            </w:r>
          </w:p>
        </w:tc>
        <w:tc>
          <w:tcPr>
            <w:tcW w:w="6800" w:type="dxa"/>
          </w:tcPr>
          <w:p w14:paraId="7F87C0F5" w14:textId="77777777" w:rsidR="00940AA8" w:rsidRDefault="00936DB2">
            <w:pPr>
              <w:spacing w:after="160"/>
            </w:pPr>
            <w:r>
              <w:rPr>
                <w:rFonts w:ascii="Calibri" w:eastAsia="Calibri" w:hAnsi="Calibri" w:cs="Calibri"/>
              </w:rPr>
              <w:t>RECC Projects' Implementation Unit</w:t>
            </w:r>
          </w:p>
        </w:tc>
      </w:tr>
      <w:tr w:rsidR="00940AA8" w14:paraId="4C73086B" w14:textId="77777777">
        <w:tc>
          <w:tcPr>
            <w:tcW w:w="3000" w:type="dxa"/>
            <w:shd w:val="clear" w:color="auto" w:fill="F2F2F2"/>
          </w:tcPr>
          <w:p w14:paraId="7805B99A" w14:textId="77777777" w:rsidR="00940AA8" w:rsidRDefault="00936DB2">
            <w:pPr>
              <w:spacing w:after="160"/>
            </w:pPr>
            <w:r>
              <w:rPr>
                <w:rFonts w:ascii="Calibri" w:eastAsia="Calibri" w:hAnsi="Calibri" w:cs="Calibri"/>
                <w:b/>
                <w:bCs/>
              </w:rPr>
              <w:t>Programme/Project Number:</w:t>
            </w:r>
          </w:p>
        </w:tc>
        <w:tc>
          <w:tcPr>
            <w:tcW w:w="6800" w:type="dxa"/>
          </w:tcPr>
          <w:p w14:paraId="0EAE36A5" w14:textId="77777777" w:rsidR="00940AA8" w:rsidRDefault="00936DB2">
            <w:pPr>
              <w:spacing w:after="160"/>
            </w:pPr>
            <w:r>
              <w:rPr>
                <w:rFonts w:ascii="Calibri" w:eastAsia="Calibri" w:hAnsi="Calibri" w:cs="Calibri"/>
              </w:rPr>
              <w:t>“Transforming Policy and Investment through Improving Ecosystem Management and Restoration of Degraded Drylands of Dedoplistskaro Biosphere Reserve in Georgia to Generate Multiple Environmental and Socio-Economic Benefits” (GEF Project ID: 11141)</w:t>
            </w:r>
          </w:p>
        </w:tc>
      </w:tr>
      <w:tr w:rsidR="00940AA8" w14:paraId="1E9C84A8" w14:textId="77777777">
        <w:tc>
          <w:tcPr>
            <w:tcW w:w="3000" w:type="dxa"/>
            <w:shd w:val="clear" w:color="auto" w:fill="F2F2F2"/>
          </w:tcPr>
          <w:p w14:paraId="7416DEB7" w14:textId="77777777" w:rsidR="00940AA8" w:rsidRPr="00C91A6F" w:rsidRDefault="00936DB2">
            <w:pPr>
              <w:spacing w:after="160"/>
            </w:pPr>
            <w:r w:rsidRPr="00C91A6F">
              <w:rPr>
                <w:rFonts w:ascii="Calibri" w:eastAsia="Calibri" w:hAnsi="Calibri" w:cs="Calibri"/>
                <w:b/>
                <w:bCs/>
              </w:rPr>
              <w:t>Related Activities:</w:t>
            </w:r>
          </w:p>
        </w:tc>
        <w:tc>
          <w:tcPr>
            <w:tcW w:w="6800" w:type="dxa"/>
          </w:tcPr>
          <w:p w14:paraId="4388D4BD" w14:textId="77777777" w:rsidR="00CB56B9" w:rsidRPr="00C91A6F" w:rsidRDefault="00936DB2">
            <w:pPr>
              <w:spacing w:after="160"/>
              <w:rPr>
                <w:rFonts w:ascii="Calibri" w:eastAsia="Calibri" w:hAnsi="Calibri" w:cs="Calibri"/>
              </w:rPr>
            </w:pPr>
            <w:r w:rsidRPr="00C91A6F">
              <w:rPr>
                <w:rFonts w:ascii="Calibri" w:eastAsia="Calibri" w:hAnsi="Calibri" w:cs="Calibri"/>
              </w:rPr>
              <w:t xml:space="preserve">Activity 2.2.1.2 – Develop climate change scenarios to inform agroforestry and climate-smart agriculture; </w:t>
            </w:r>
          </w:p>
          <w:p w14:paraId="2C6AF743" w14:textId="1A3A2421" w:rsidR="00940AA8" w:rsidRPr="00C91A6F" w:rsidRDefault="00936DB2">
            <w:pPr>
              <w:spacing w:after="160"/>
            </w:pPr>
            <w:r w:rsidRPr="00C91A6F">
              <w:rPr>
                <w:rFonts w:ascii="Calibri" w:eastAsia="Calibri" w:hAnsi="Calibri" w:cs="Calibri"/>
              </w:rPr>
              <w:t>Activity 2.2.2.1 – Assess current agricultural practices and subsidies to determine alignment with the objectives of the DBR</w:t>
            </w:r>
          </w:p>
        </w:tc>
      </w:tr>
      <w:tr w:rsidR="00940AA8" w14:paraId="16FB5FCC" w14:textId="77777777">
        <w:tc>
          <w:tcPr>
            <w:tcW w:w="3000" w:type="dxa"/>
            <w:shd w:val="clear" w:color="auto" w:fill="F2F2F2"/>
          </w:tcPr>
          <w:p w14:paraId="7599E729" w14:textId="77777777" w:rsidR="00940AA8" w:rsidRDefault="00936DB2">
            <w:pPr>
              <w:spacing w:after="160"/>
            </w:pPr>
            <w:r>
              <w:rPr>
                <w:rFonts w:ascii="Calibri" w:eastAsia="Calibri" w:hAnsi="Calibri" w:cs="Calibri"/>
                <w:b/>
                <w:bCs/>
              </w:rPr>
              <w:t>Duty Station:</w:t>
            </w:r>
          </w:p>
        </w:tc>
        <w:tc>
          <w:tcPr>
            <w:tcW w:w="6800" w:type="dxa"/>
          </w:tcPr>
          <w:p w14:paraId="2C4610B3" w14:textId="77777777" w:rsidR="00940AA8" w:rsidRDefault="00936DB2">
            <w:pPr>
              <w:spacing w:after="160"/>
            </w:pPr>
            <w:r>
              <w:rPr>
                <w:rFonts w:ascii="Calibri" w:eastAsia="Calibri" w:hAnsi="Calibri" w:cs="Calibri"/>
              </w:rPr>
              <w:t>Tbilisi, Georgia, with field missions to Dedoplistskaro Municipality and the wider Kakheti region</w:t>
            </w:r>
          </w:p>
        </w:tc>
      </w:tr>
      <w:tr w:rsidR="00940AA8" w14:paraId="15F48D44" w14:textId="77777777">
        <w:tc>
          <w:tcPr>
            <w:tcW w:w="3000" w:type="dxa"/>
            <w:shd w:val="clear" w:color="auto" w:fill="F2F2F2"/>
          </w:tcPr>
          <w:p w14:paraId="4496D480" w14:textId="77777777" w:rsidR="00940AA8" w:rsidRDefault="00936DB2">
            <w:pPr>
              <w:spacing w:after="160"/>
            </w:pPr>
            <w:r>
              <w:rPr>
                <w:rFonts w:ascii="Calibri" w:eastAsia="Calibri" w:hAnsi="Calibri" w:cs="Calibri"/>
                <w:b/>
                <w:bCs/>
              </w:rPr>
              <w:t>Expected Start Date of Assignment:</w:t>
            </w:r>
          </w:p>
        </w:tc>
        <w:tc>
          <w:tcPr>
            <w:tcW w:w="2400" w:type="dxa"/>
          </w:tcPr>
          <w:p w14:paraId="6962FF99" w14:textId="412E45EE" w:rsidR="00940AA8" w:rsidRDefault="00CB56B9">
            <w:pPr>
              <w:spacing w:after="160"/>
            </w:pPr>
            <w:r>
              <w:rPr>
                <w:rFonts w:ascii="Calibri" w:eastAsia="Calibri" w:hAnsi="Calibri" w:cs="Calibri"/>
              </w:rPr>
              <w:t>September 1, 2026</w:t>
            </w:r>
          </w:p>
        </w:tc>
      </w:tr>
      <w:tr w:rsidR="00940AA8" w14:paraId="7BB95DFE" w14:textId="77777777">
        <w:tc>
          <w:tcPr>
            <w:tcW w:w="3000" w:type="dxa"/>
            <w:shd w:val="clear" w:color="auto" w:fill="F2F2F2"/>
          </w:tcPr>
          <w:p w14:paraId="61DC26C5" w14:textId="77777777" w:rsidR="00940AA8" w:rsidRDefault="00936DB2">
            <w:pPr>
              <w:spacing w:after="160"/>
            </w:pPr>
            <w:r>
              <w:rPr>
                <w:rFonts w:ascii="Calibri" w:eastAsia="Calibri" w:hAnsi="Calibri" w:cs="Calibri"/>
                <w:b/>
                <w:bCs/>
              </w:rPr>
              <w:t>Duration:</w:t>
            </w:r>
          </w:p>
        </w:tc>
        <w:tc>
          <w:tcPr>
            <w:tcW w:w="6800" w:type="dxa"/>
          </w:tcPr>
          <w:p w14:paraId="55C82ED4" w14:textId="21705619" w:rsidR="00940AA8" w:rsidRDefault="00CB56B9">
            <w:pPr>
              <w:spacing w:after="160"/>
            </w:pPr>
            <w:r>
              <w:rPr>
                <w:rFonts w:ascii="Calibri" w:eastAsia="Calibri" w:hAnsi="Calibri" w:cs="Calibri"/>
              </w:rPr>
              <w:t>2 months (through November, 2026)</w:t>
            </w:r>
          </w:p>
        </w:tc>
      </w:tr>
      <w:tr w:rsidR="00940AA8" w14:paraId="51F6349D" w14:textId="77777777">
        <w:tc>
          <w:tcPr>
            <w:tcW w:w="3000" w:type="dxa"/>
            <w:shd w:val="clear" w:color="auto" w:fill="F2F2F2"/>
          </w:tcPr>
          <w:p w14:paraId="1157D775" w14:textId="77777777" w:rsidR="00940AA8" w:rsidRDefault="00936DB2">
            <w:pPr>
              <w:spacing w:after="160"/>
            </w:pPr>
            <w:r>
              <w:rPr>
                <w:rFonts w:ascii="Calibri" w:eastAsia="Calibri" w:hAnsi="Calibri" w:cs="Calibri"/>
                <w:b/>
                <w:bCs/>
              </w:rPr>
              <w:t>Reports to:</w:t>
            </w:r>
          </w:p>
        </w:tc>
        <w:tc>
          <w:tcPr>
            <w:tcW w:w="6800" w:type="dxa"/>
          </w:tcPr>
          <w:p w14:paraId="71F1527B" w14:textId="77777777" w:rsidR="00940AA8" w:rsidRDefault="00936DB2">
            <w:pPr>
              <w:spacing w:after="160"/>
            </w:pPr>
            <w:r>
              <w:rPr>
                <w:rFonts w:ascii="Calibri" w:eastAsia="Calibri" w:hAnsi="Calibri" w:cs="Calibri"/>
              </w:rPr>
              <w:t>Sophiko Akhobadze, RECC Executive Director</w:t>
            </w:r>
          </w:p>
        </w:tc>
      </w:tr>
    </w:tbl>
    <w:p w14:paraId="6D4D55A8" w14:textId="77777777" w:rsidR="00940AA8" w:rsidRPr="00CB56B9" w:rsidRDefault="00940AA8">
      <w:pPr>
        <w:spacing w:after="200"/>
        <w:rPr>
          <w:rFonts w:asciiTheme="minorHAnsi" w:hAnsiTheme="minorHAnsi"/>
          <w:lang w:val="ka-GE"/>
        </w:rPr>
      </w:pPr>
    </w:p>
    <w:p w14:paraId="389DD56B" w14:textId="77777777" w:rsidR="00F816E5" w:rsidRPr="00BA3C4E" w:rsidRDefault="00F816E5" w:rsidP="00F816E5">
      <w:pPr>
        <w:pStyle w:val="Default"/>
        <w:rPr>
          <w:rFonts w:asciiTheme="majorHAnsi" w:hAnsiTheme="majorHAnsi" w:cstheme="majorHAnsi"/>
          <w:color w:val="0070C0"/>
          <w:sz w:val="22"/>
          <w:szCs w:val="22"/>
          <w:u w:val="single"/>
          <w:lang w:val="fr-FR"/>
        </w:rPr>
      </w:pPr>
      <w:r w:rsidRPr="00BA3C4E">
        <w:rPr>
          <w:rFonts w:ascii="Calibri" w:hAnsi="Calibri" w:cs="Calibri"/>
          <w:b/>
          <w:bCs/>
          <w:caps/>
          <w:color w:val="0070C0"/>
          <w:sz w:val="22"/>
          <w:szCs w:val="22"/>
        </w:rPr>
        <w:t xml:space="preserve">1. Description OF objectives of the SERVICE </w:t>
      </w:r>
    </w:p>
    <w:p w14:paraId="1A112D28" w14:textId="77777777" w:rsidR="00F816E5" w:rsidRPr="00BA3C4E" w:rsidRDefault="00F816E5" w:rsidP="00F816E5">
      <w:pPr>
        <w:pStyle w:val="Default"/>
        <w:rPr>
          <w:rFonts w:asciiTheme="majorHAnsi" w:hAnsiTheme="majorHAnsi" w:cstheme="majorHAnsi"/>
          <w:color w:val="0070C0"/>
          <w:sz w:val="22"/>
          <w:szCs w:val="22"/>
          <w:lang w:val="en-GB"/>
        </w:rPr>
      </w:pPr>
    </w:p>
    <w:p w14:paraId="1FFE07B6" w14:textId="77777777" w:rsidR="00F816E5" w:rsidRPr="00BA3C4E" w:rsidRDefault="00F816E5" w:rsidP="00F816E5">
      <w:pPr>
        <w:pStyle w:val="Text"/>
        <w:spacing w:before="0" w:after="0" w:line="240" w:lineRule="auto"/>
        <w:rPr>
          <w:rFonts w:ascii="Calibri" w:hAnsi="Calibri" w:cs="Calibri"/>
          <w:b/>
          <w:bCs/>
          <w:color w:val="0070C0"/>
          <w:sz w:val="22"/>
          <w:szCs w:val="22"/>
          <w:lang w:val="en-GB"/>
        </w:rPr>
      </w:pPr>
      <w:r w:rsidRPr="00BA3C4E">
        <w:rPr>
          <w:rFonts w:ascii="Calibri" w:hAnsi="Calibri" w:cs="Calibri"/>
          <w:b/>
          <w:bCs/>
          <w:color w:val="0070C0"/>
          <w:sz w:val="22"/>
          <w:szCs w:val="22"/>
          <w:lang w:val="en-GB"/>
        </w:rPr>
        <w:t>1.1. Background</w:t>
      </w:r>
    </w:p>
    <w:p w14:paraId="76C4AB2A" w14:textId="77777777" w:rsidR="00F816E5" w:rsidRDefault="00F816E5" w:rsidP="00CB56B9">
      <w:pPr>
        <w:spacing w:after="160"/>
        <w:jc w:val="both"/>
        <w:rPr>
          <w:rFonts w:ascii="Calibri" w:eastAsia="Calibri" w:hAnsi="Calibri" w:cs="Calibri"/>
          <w:sz w:val="22"/>
          <w:szCs w:val="22"/>
        </w:rPr>
      </w:pPr>
    </w:p>
    <w:p w14:paraId="7415A868" w14:textId="61B4F916" w:rsidR="00940AA8" w:rsidRDefault="00936DB2" w:rsidP="00CB56B9">
      <w:pPr>
        <w:spacing w:after="160"/>
        <w:jc w:val="both"/>
      </w:pPr>
      <w:r>
        <w:rPr>
          <w:rFonts w:ascii="Calibri" w:eastAsia="Calibri" w:hAnsi="Calibri" w:cs="Calibri"/>
          <w:sz w:val="22"/>
          <w:szCs w:val="22"/>
        </w:rPr>
        <w:t>The Global Environment Facility (GEF)-funded project “Transforming Policy and Investment through Improving Ecosystem Management and Restoration of Degraded Drylands of Dedoplistskaro Biosphere Reserve in Georgia to Generate Multiple Environmental and Socio-Economic Benefits” aims to support ecosystem restoration, biodiversity conservation, and sustainable land use in the Dedoplistskaro Biosphere Reserve (DBR).</w:t>
      </w:r>
    </w:p>
    <w:p w14:paraId="7DEA8122" w14:textId="77777777" w:rsidR="00940AA8" w:rsidRDefault="00936DB2" w:rsidP="00CB56B9">
      <w:pPr>
        <w:spacing w:after="160"/>
        <w:jc w:val="both"/>
      </w:pPr>
      <w:r>
        <w:rPr>
          <w:rFonts w:ascii="Calibri" w:eastAsia="Calibri" w:hAnsi="Calibri" w:cs="Calibri"/>
          <w:sz w:val="22"/>
          <w:szCs w:val="22"/>
        </w:rPr>
        <w:t xml:space="preserve">The project is implemented by the United Nations Environment Programme (UNEP) and executed by the Regional Environmental Centre for the Caucasus (REC Caucasus) on behalf of the Ministry of </w:t>
      </w:r>
      <w:r>
        <w:rPr>
          <w:rFonts w:ascii="Calibri" w:eastAsia="Calibri" w:hAnsi="Calibri" w:cs="Calibri"/>
          <w:sz w:val="22"/>
          <w:szCs w:val="22"/>
        </w:rPr>
        <w:lastRenderedPageBreak/>
        <w:t>Environmental Protection and Agriculture of Georgia (MEPA). The project duration is four years (2025–2028).</w:t>
      </w:r>
    </w:p>
    <w:p w14:paraId="076F4051" w14:textId="29D44427" w:rsidR="00C13C72" w:rsidRDefault="00C13C72" w:rsidP="00CB56B9">
      <w:pPr>
        <w:spacing w:after="160"/>
        <w:jc w:val="both"/>
        <w:rPr>
          <w:rFonts w:ascii="Calibri" w:eastAsia="Calibri" w:hAnsi="Calibri" w:cs="Calibri"/>
          <w:sz w:val="22"/>
          <w:szCs w:val="22"/>
        </w:rPr>
      </w:pPr>
      <w:r w:rsidRPr="00C13C72">
        <w:rPr>
          <w:rFonts w:ascii="Calibri" w:eastAsia="Calibri" w:hAnsi="Calibri" w:cs="Calibri"/>
          <w:sz w:val="22"/>
          <w:szCs w:val="22"/>
        </w:rPr>
        <w:t xml:space="preserve">Climate change have contributed to substantial degradation in DBR. </w:t>
      </w:r>
      <w:r>
        <w:rPr>
          <w:rFonts w:ascii="Calibri" w:eastAsia="Calibri" w:hAnsi="Calibri" w:cs="Calibri"/>
          <w:sz w:val="22"/>
          <w:szCs w:val="22"/>
          <w:lang w:val="ka-GE"/>
        </w:rPr>
        <w:t xml:space="preserve"> </w:t>
      </w:r>
      <w:r w:rsidR="00936DB2">
        <w:rPr>
          <w:rFonts w:ascii="Calibri" w:eastAsia="Calibri" w:hAnsi="Calibri" w:cs="Calibri"/>
          <w:sz w:val="22"/>
          <w:szCs w:val="22"/>
        </w:rPr>
        <w:t>Project Component 2 focuses on improving ecosystem management and restoring degraded drylands in the DBR landscape. Within this Component, the project supports climate-smart agriculture (CSA) and agroforestry as key measures to reconcile agricultural livelihoods in Dedoplistskaro Municipality with the conservation and restoration objectives of the Biosphere Reserve, and to strengthen the resilience of the agricultural sector to climate change.</w:t>
      </w:r>
      <w:r>
        <w:rPr>
          <w:rFonts w:ascii="Calibri" w:eastAsia="Calibri" w:hAnsi="Calibri" w:cs="Calibri"/>
          <w:sz w:val="22"/>
          <w:szCs w:val="22"/>
          <w:lang w:val="ka-GE"/>
        </w:rPr>
        <w:t xml:space="preserve"> </w:t>
      </w:r>
    </w:p>
    <w:p w14:paraId="5CD223A5" w14:textId="77777777" w:rsidR="00940AA8" w:rsidRDefault="00936DB2" w:rsidP="00CB56B9">
      <w:pPr>
        <w:spacing w:after="160"/>
        <w:jc w:val="both"/>
      </w:pPr>
      <w:r>
        <w:rPr>
          <w:rFonts w:ascii="Calibri" w:eastAsia="Calibri" w:hAnsi="Calibri" w:cs="Calibri"/>
          <w:sz w:val="22"/>
          <w:szCs w:val="22"/>
        </w:rPr>
        <w:t>Under Activity 2.2.1.2 – “Develop climate change scenarios to inform agroforestry and climate-smart agriculture” – the project has established cooperation with the National Environmental Agency (NEA) to access the current and future climate change scenarios developed as part of Georgia’s Fifth National Communication to the UNFCCC, and has begun collecting and reviewing existing studies on the impacts of climate change on the agricultural sector in Dedoplistskaro Municipality and the wider Kakheti region.</w:t>
      </w:r>
    </w:p>
    <w:p w14:paraId="04AE471D" w14:textId="571272ED" w:rsidR="00940AA8" w:rsidRDefault="00936DB2" w:rsidP="00CB56B9">
      <w:pPr>
        <w:spacing w:after="160"/>
        <w:jc w:val="both"/>
      </w:pPr>
      <w:r>
        <w:rPr>
          <w:rFonts w:ascii="Calibri" w:eastAsia="Calibri" w:hAnsi="Calibri" w:cs="Calibri"/>
          <w:sz w:val="22"/>
          <w:szCs w:val="22"/>
        </w:rPr>
        <w:t xml:space="preserve">Under Activity 2.2.2.1 – “Assess current agricultural practices and subsidies to determine alignment with the objectives of the DBR” – the project has begun collecting and analysing existing studies on agricultural practices and agricultural development, and has requested written information and data from relevant government agencies. Consultations are underway with national experts and institutions to define the scope and methodology of the assessment, including the review of existing agricultural support schemes and subsidies. These consultations, together with the findings compiled to date, inform the present Terms of Reference for engaging a </w:t>
      </w:r>
      <w:r w:rsidR="00CB56B9">
        <w:rPr>
          <w:rFonts w:ascii="Calibri" w:eastAsia="Calibri" w:hAnsi="Calibri" w:cs="Calibri"/>
          <w:sz w:val="22"/>
          <w:szCs w:val="22"/>
        </w:rPr>
        <w:t>consultant</w:t>
      </w:r>
      <w:r>
        <w:rPr>
          <w:rFonts w:ascii="Calibri" w:eastAsia="Calibri" w:hAnsi="Calibri" w:cs="Calibri"/>
          <w:sz w:val="22"/>
          <w:szCs w:val="22"/>
        </w:rPr>
        <w:t xml:space="preserve"> (or team of consultants) to carry out the full assessment.</w:t>
      </w:r>
    </w:p>
    <w:p w14:paraId="2CEAD2AB" w14:textId="77777777" w:rsidR="00940AA8" w:rsidRDefault="00936DB2" w:rsidP="00CB56B9">
      <w:pPr>
        <w:spacing w:after="160"/>
        <w:jc w:val="both"/>
      </w:pPr>
      <w:r>
        <w:rPr>
          <w:rFonts w:ascii="Calibri" w:eastAsia="Calibri" w:hAnsi="Calibri" w:cs="Calibri"/>
          <w:sz w:val="22"/>
          <w:szCs w:val="22"/>
        </w:rPr>
        <w:t>The Regional Environmental Centre for the Caucasus is therefore seeking a qualified Consultant to (i) translate available climate projections into practical guidance for agroforestry and climate-smart agriculture in the DBR, and (ii) assess the alignment of current agricultural practices and subsidy schemes with DBR objectives, and to propose an integrated set of recommendations for decision-makers, municipal authorities, and local farmers.</w:t>
      </w:r>
    </w:p>
    <w:p w14:paraId="2E90507D" w14:textId="77777777" w:rsidR="00F816E5" w:rsidRDefault="00F816E5" w:rsidP="00CB56B9">
      <w:pPr>
        <w:spacing w:after="160"/>
        <w:jc w:val="both"/>
        <w:rPr>
          <w:rFonts w:ascii="Calibri" w:hAnsi="Calibri" w:cs="Calibri"/>
          <w:b/>
          <w:bCs/>
          <w:color w:val="0070C0"/>
          <w:sz w:val="22"/>
          <w:szCs w:val="22"/>
          <w:lang w:val="en-GB"/>
        </w:rPr>
      </w:pPr>
      <w:r w:rsidRPr="00974F28">
        <w:rPr>
          <w:rFonts w:asciiTheme="majorHAnsi" w:hAnsiTheme="majorHAnsi" w:cstheme="majorHAnsi"/>
          <w:b/>
          <w:bCs/>
          <w:color w:val="0070C0"/>
          <w:sz w:val="22"/>
          <w:szCs w:val="22"/>
          <w:lang w:val="en-GB"/>
        </w:rPr>
        <w:t xml:space="preserve">1.2. </w:t>
      </w:r>
      <w:r w:rsidRPr="00974F28">
        <w:rPr>
          <w:rFonts w:ascii="Calibri" w:hAnsi="Calibri" w:cs="Calibri"/>
          <w:b/>
          <w:bCs/>
          <w:color w:val="0070C0"/>
          <w:sz w:val="22"/>
          <w:szCs w:val="22"/>
          <w:lang w:val="en-GB"/>
        </w:rPr>
        <w:t xml:space="preserve">General Objective of the Service </w:t>
      </w:r>
    </w:p>
    <w:p w14:paraId="793D9791" w14:textId="3C01DD37" w:rsidR="00940AA8" w:rsidRDefault="00936DB2" w:rsidP="00CB56B9">
      <w:pPr>
        <w:spacing w:after="160"/>
        <w:jc w:val="both"/>
      </w:pPr>
      <w:r>
        <w:rPr>
          <w:rFonts w:ascii="Calibri" w:eastAsia="Calibri" w:hAnsi="Calibri" w:cs="Calibri"/>
          <w:sz w:val="22"/>
          <w:szCs w:val="22"/>
        </w:rPr>
        <w:t>The overall objective of this assignment is to (a) develop practical, science-based climate change scenarios that inform the design of agroforestry and climate-smart agriculture (CSA) interventions in the Dedoplistskaro Biosphere Reserve (DBR), and (b) assess the compatibility of current agricultural practices and existing subsidy schemes with the conservation, restoration, and climate-resilience objectives of the DBR, culminating in a concise policy note with actionable recommendations.</w:t>
      </w:r>
    </w:p>
    <w:p w14:paraId="4AEC9AE6" w14:textId="48048CC4" w:rsidR="00940AA8" w:rsidRDefault="00936DB2">
      <w:pPr>
        <w:spacing w:after="160"/>
      </w:pPr>
      <w:r>
        <w:rPr>
          <w:rFonts w:ascii="Calibri" w:eastAsia="Calibri" w:hAnsi="Calibri" w:cs="Calibri"/>
          <w:sz w:val="22"/>
          <w:szCs w:val="22"/>
        </w:rPr>
        <w:t xml:space="preserve">Specifically, </w:t>
      </w:r>
      <w:r w:rsidR="00F47B98">
        <w:rPr>
          <w:rFonts w:ascii="Calibri" w:eastAsia="Calibri" w:hAnsi="Calibri" w:cs="Calibri"/>
          <w:sz w:val="22"/>
          <w:szCs w:val="22"/>
        </w:rPr>
        <w:t xml:space="preserve">the Consultant Entity </w:t>
      </w:r>
      <w:r>
        <w:rPr>
          <w:rFonts w:ascii="Calibri" w:eastAsia="Calibri" w:hAnsi="Calibri" w:cs="Calibri"/>
          <w:sz w:val="22"/>
          <w:szCs w:val="22"/>
        </w:rPr>
        <w:t>shall:</w:t>
      </w:r>
    </w:p>
    <w:p w14:paraId="71FF41E4" w14:textId="77777777" w:rsidR="00940AA8" w:rsidRDefault="00936DB2" w:rsidP="00D612CA">
      <w:pPr>
        <w:pStyle w:val="ListParagraph"/>
        <w:numPr>
          <w:ilvl w:val="0"/>
          <w:numId w:val="2"/>
        </w:numPr>
        <w:spacing w:after="120"/>
        <w:jc w:val="both"/>
      </w:pPr>
      <w:r>
        <w:rPr>
          <w:rFonts w:ascii="Calibri" w:eastAsia="Calibri" w:hAnsi="Calibri" w:cs="Calibri"/>
          <w:sz w:val="22"/>
          <w:szCs w:val="22"/>
        </w:rPr>
        <w:t>Interpret available climate change projections – including those prepared by the National Environmental Agency (NEA) for Georgia’s Fifth National Communication to the UNFCCC – into clear, farmer-friendly messages relevant to crops, soils, livestock, and water resources;</w:t>
      </w:r>
    </w:p>
    <w:p w14:paraId="688FCDF3" w14:textId="77777777" w:rsidR="00940AA8" w:rsidRDefault="00936DB2">
      <w:pPr>
        <w:pStyle w:val="ListParagraph"/>
        <w:numPr>
          <w:ilvl w:val="0"/>
          <w:numId w:val="2"/>
        </w:numPr>
        <w:spacing w:after="120"/>
      </w:pPr>
      <w:r>
        <w:rPr>
          <w:rFonts w:ascii="Calibri" w:eastAsia="Calibri" w:hAnsi="Calibri" w:cs="Calibri"/>
          <w:sz w:val="22"/>
          <w:szCs w:val="22"/>
        </w:rPr>
        <w:t>Assess how projected temperature, precipitation, and extreme events (drought, strong winds, erosion) are likely to affect tree species, pests, soil moisture, and land degradation in the DBR and wider Kakheti region;</w:t>
      </w:r>
    </w:p>
    <w:p w14:paraId="6FDCC282" w14:textId="77777777" w:rsidR="00940AA8" w:rsidRDefault="00936DB2">
      <w:pPr>
        <w:pStyle w:val="ListParagraph"/>
        <w:numPr>
          <w:ilvl w:val="0"/>
          <w:numId w:val="2"/>
        </w:numPr>
        <w:spacing w:after="120"/>
      </w:pPr>
      <w:r>
        <w:rPr>
          <w:rFonts w:ascii="Calibri" w:eastAsia="Calibri" w:hAnsi="Calibri" w:cs="Calibri"/>
          <w:sz w:val="22"/>
          <w:szCs w:val="22"/>
        </w:rPr>
        <w:t>Develop region-specific, climate-resilient agroforestry designs (windbreaks/shelterbelts, silvo-pastoral and tree-field systems, mixed-species planting) and identify climate-smart crop varieties, irrigation approaches, and pasture/livestock management models suited to Dedoplistskaro;</w:t>
      </w:r>
    </w:p>
    <w:p w14:paraId="031EF043" w14:textId="77777777" w:rsidR="00940AA8" w:rsidRDefault="00936DB2">
      <w:pPr>
        <w:pStyle w:val="ListParagraph"/>
        <w:numPr>
          <w:ilvl w:val="0"/>
          <w:numId w:val="2"/>
        </w:numPr>
        <w:spacing w:after="120"/>
      </w:pPr>
      <w:r>
        <w:rPr>
          <w:rFonts w:ascii="Calibri" w:eastAsia="Calibri" w:hAnsi="Calibri" w:cs="Calibri"/>
          <w:sz w:val="22"/>
          <w:szCs w:val="22"/>
        </w:rPr>
        <w:lastRenderedPageBreak/>
        <w:t>Produce practical climate risk and opportunity maps (drought risk, erosion-prone areas, zones suitable for new agroforestry species) and farmer-oriented guidance materials (briefs, infographics, seasonal calendars, decision sheets);</w:t>
      </w:r>
    </w:p>
    <w:p w14:paraId="54F3F7B5" w14:textId="77777777" w:rsidR="00940AA8" w:rsidRDefault="00936DB2">
      <w:pPr>
        <w:pStyle w:val="ListParagraph"/>
        <w:numPr>
          <w:ilvl w:val="0"/>
          <w:numId w:val="2"/>
        </w:numPr>
        <w:spacing w:after="120"/>
      </w:pPr>
      <w:r>
        <w:rPr>
          <w:rFonts w:ascii="Calibri" w:eastAsia="Calibri" w:hAnsi="Calibri" w:cs="Calibri"/>
          <w:sz w:val="22"/>
          <w:szCs w:val="22"/>
        </w:rPr>
        <w:t>Conduct a structured review of existing crop, livestock, and agroforestry practices in Dedoplistskaro Municipality and map national and municipal agricultural subsidies (inputs, machinery, seedlings, irrigation, livestock) by purpose and beneficiary type;</w:t>
      </w:r>
    </w:p>
    <w:p w14:paraId="2E72AB88" w14:textId="77777777" w:rsidR="00940AA8" w:rsidRDefault="00936DB2">
      <w:pPr>
        <w:pStyle w:val="ListParagraph"/>
        <w:numPr>
          <w:ilvl w:val="0"/>
          <w:numId w:val="2"/>
        </w:numPr>
        <w:spacing w:after="120"/>
      </w:pPr>
      <w:r>
        <w:rPr>
          <w:rFonts w:ascii="Calibri" w:eastAsia="Calibri" w:hAnsi="Calibri" w:cs="Calibri"/>
          <w:sz w:val="22"/>
          <w:szCs w:val="22"/>
        </w:rPr>
        <w:t>Assess whether current agricultural practices and subsidy schemes support DBR objectives – resilience, biodiversity conservation, sustainable land use, and climate-smart agriculture – and identify subsidies or practices that unintentionally promote soil degradation, monoculture, over-irrigation, or biodiversity loss;</w:t>
      </w:r>
    </w:p>
    <w:p w14:paraId="002B438C" w14:textId="77777777" w:rsidR="00940AA8" w:rsidRDefault="00936DB2">
      <w:pPr>
        <w:pStyle w:val="ListParagraph"/>
        <w:numPr>
          <w:ilvl w:val="0"/>
          <w:numId w:val="2"/>
        </w:numPr>
        <w:spacing w:after="120"/>
      </w:pPr>
      <w:r>
        <w:rPr>
          <w:rFonts w:ascii="Calibri" w:eastAsia="Calibri" w:hAnsi="Calibri" w:cs="Calibri"/>
          <w:sz w:val="22"/>
          <w:szCs w:val="22"/>
        </w:rPr>
        <w:t>Identify the economic, technical, and behavioural barriers preventing farmers from adopting DBR-aligned practices (agroforestry, CSA, soil conservation), and assess impacts on biodiversity, pollinators, native species, and landscape connectivity;</w:t>
      </w:r>
    </w:p>
    <w:p w14:paraId="16CAFBBF" w14:textId="77777777" w:rsidR="00940AA8" w:rsidRDefault="00936DB2">
      <w:pPr>
        <w:pStyle w:val="ListParagraph"/>
        <w:numPr>
          <w:ilvl w:val="0"/>
          <w:numId w:val="2"/>
        </w:numPr>
        <w:spacing w:after="120"/>
      </w:pPr>
      <w:r>
        <w:rPr>
          <w:rFonts w:ascii="Calibri" w:eastAsia="Calibri" w:hAnsi="Calibri" w:cs="Calibri"/>
          <w:sz w:val="22"/>
          <w:szCs w:val="22"/>
        </w:rPr>
        <w:t>Consult farmers, cooperatives, extension officers, municipal authorities, and relevant national institutions to validate findings and gather practical insights on the effectiveness of current practices and subsidies;</w:t>
      </w:r>
    </w:p>
    <w:p w14:paraId="65FAF3A4" w14:textId="227FAD59" w:rsidR="00F816E5" w:rsidRPr="009E6D92" w:rsidRDefault="00936DB2" w:rsidP="009E6D92">
      <w:pPr>
        <w:pStyle w:val="ListParagraph"/>
        <w:numPr>
          <w:ilvl w:val="0"/>
          <w:numId w:val="2"/>
        </w:numPr>
        <w:spacing w:after="120"/>
      </w:pPr>
      <w:r>
        <w:rPr>
          <w:rFonts w:ascii="Calibri" w:eastAsia="Calibri" w:hAnsi="Calibri" w:cs="Calibri"/>
          <w:sz w:val="22"/>
          <w:szCs w:val="22"/>
        </w:rPr>
        <w:t>Develop an integrated set of recommendations – including proposals for “green/climate-conditionality” (eco-conditioning) of agricultural subsidies and a roadmap for scaling up agroforestry and CSA practices – and prepare a concise policy note for decision-makers, the Dedoplistskaro Municipality, and the DBR administration.</w:t>
      </w:r>
    </w:p>
    <w:p w14:paraId="3F3396BF" w14:textId="77777777" w:rsidR="009E6D92" w:rsidRPr="009E6D92" w:rsidRDefault="009E6D92" w:rsidP="009E6D92">
      <w:pPr>
        <w:pStyle w:val="ListParagraph"/>
        <w:numPr>
          <w:ilvl w:val="0"/>
          <w:numId w:val="2"/>
        </w:numPr>
        <w:spacing w:after="120"/>
      </w:pPr>
    </w:p>
    <w:p w14:paraId="4BADA9D7" w14:textId="60598973" w:rsidR="00F816E5" w:rsidRDefault="00F816E5" w:rsidP="005E7CA2">
      <w:pPr>
        <w:pStyle w:val="Default"/>
        <w:rPr>
          <w:rFonts w:ascii="Calibri" w:eastAsia="Calibri" w:hAnsi="Calibri" w:cs="Calibri"/>
          <w:b/>
          <w:bCs/>
          <w:color w:val="2E74B5"/>
          <w:sz w:val="32"/>
          <w:szCs w:val="32"/>
        </w:rPr>
      </w:pPr>
      <w:r w:rsidRPr="005E7CA2">
        <w:rPr>
          <w:rFonts w:ascii="Calibri" w:hAnsi="Calibri" w:cs="Calibri"/>
          <w:b/>
          <w:bCs/>
          <w:caps/>
          <w:color w:val="0070C0"/>
          <w:sz w:val="22"/>
          <w:szCs w:val="22"/>
        </w:rPr>
        <w:t>2. SCOPE OF THE SERVICE</w:t>
      </w:r>
      <w:r w:rsidRPr="00F816E5">
        <w:rPr>
          <w:rFonts w:ascii="Calibri" w:eastAsia="Calibri" w:hAnsi="Calibri" w:cs="Calibri"/>
          <w:b/>
          <w:bCs/>
          <w:color w:val="2E74B5"/>
          <w:sz w:val="32"/>
          <w:szCs w:val="32"/>
        </w:rPr>
        <w:t xml:space="preserve"> </w:t>
      </w:r>
    </w:p>
    <w:p w14:paraId="4204AA9A" w14:textId="77777777" w:rsidR="009E6D92" w:rsidRDefault="009E6D92" w:rsidP="005E7CA2">
      <w:pPr>
        <w:pStyle w:val="Default"/>
        <w:rPr>
          <w:rFonts w:ascii="Calibri" w:eastAsia="Calibri" w:hAnsi="Calibri" w:cs="Calibri"/>
          <w:b/>
          <w:bCs/>
          <w:color w:val="2E74B5"/>
          <w:sz w:val="32"/>
          <w:szCs w:val="32"/>
        </w:rPr>
      </w:pPr>
    </w:p>
    <w:p w14:paraId="2E309B87" w14:textId="13CA1C55" w:rsidR="00940AA8" w:rsidRDefault="00F47B98">
      <w:pPr>
        <w:spacing w:after="160"/>
      </w:pPr>
      <w:r>
        <w:rPr>
          <w:rFonts w:ascii="Calibri" w:eastAsia="Calibri" w:hAnsi="Calibri" w:cs="Calibri"/>
          <w:sz w:val="22"/>
          <w:szCs w:val="22"/>
        </w:rPr>
        <w:t xml:space="preserve">The Consultant Entity </w:t>
      </w:r>
      <w:r w:rsidR="00936DB2">
        <w:rPr>
          <w:rFonts w:ascii="Calibri" w:eastAsia="Calibri" w:hAnsi="Calibri" w:cs="Calibri"/>
          <w:sz w:val="22"/>
          <w:szCs w:val="22"/>
        </w:rPr>
        <w:t>’s tasks under the present assignment will include:</w:t>
      </w:r>
    </w:p>
    <w:p w14:paraId="19CB653C" w14:textId="77777777" w:rsidR="00940AA8" w:rsidRDefault="00936DB2">
      <w:pPr>
        <w:spacing w:before="200" w:after="120"/>
      </w:pPr>
      <w:r>
        <w:rPr>
          <w:rFonts w:ascii="Calibri" w:eastAsia="Calibri" w:hAnsi="Calibri" w:cs="Calibri"/>
          <w:b/>
          <w:bCs/>
          <w:i/>
          <w:iCs/>
          <w:sz w:val="22"/>
          <w:szCs w:val="22"/>
        </w:rPr>
        <w:t>a. Desk review of climate projections, agricultural studies and subsidy schemes</w:t>
      </w:r>
    </w:p>
    <w:p w14:paraId="2AF76472" w14:textId="4811B33B" w:rsidR="00940AA8" w:rsidRDefault="00F47B98">
      <w:pPr>
        <w:spacing w:after="160"/>
      </w:pPr>
      <w:r>
        <w:rPr>
          <w:rFonts w:ascii="Calibri" w:eastAsia="Calibri" w:hAnsi="Calibri" w:cs="Calibri"/>
          <w:sz w:val="22"/>
          <w:szCs w:val="22"/>
        </w:rPr>
        <w:t xml:space="preserve">The Consultant Entity </w:t>
      </w:r>
      <w:r w:rsidR="00936DB2">
        <w:rPr>
          <w:rFonts w:ascii="Calibri" w:eastAsia="Calibri" w:hAnsi="Calibri" w:cs="Calibri"/>
          <w:sz w:val="22"/>
          <w:szCs w:val="22"/>
        </w:rPr>
        <w:t>shall conduct a comprehensive review and analysis of:</w:t>
      </w:r>
    </w:p>
    <w:p w14:paraId="6FD54559" w14:textId="597A66F2" w:rsidR="00940AA8" w:rsidRDefault="00936DB2">
      <w:pPr>
        <w:pStyle w:val="ListParagraph"/>
        <w:numPr>
          <w:ilvl w:val="0"/>
          <w:numId w:val="2"/>
        </w:numPr>
        <w:spacing w:after="120"/>
      </w:pPr>
      <w:r>
        <w:rPr>
          <w:rFonts w:ascii="Calibri" w:eastAsia="Calibri" w:hAnsi="Calibri" w:cs="Calibri"/>
          <w:sz w:val="22"/>
          <w:szCs w:val="22"/>
        </w:rPr>
        <w:t>Climate change projections and scenarios relevant to Dedoplistskaro Municipality and the wider Kakheti region, in cooperation with the National Environmental Agency (NEA), drawing on the climate projections prepared for Georgia’s Fifth National Communication to the UNFCCC (temperature, precipitation, and extreme-event trends such a</w:t>
      </w:r>
      <w:r w:rsidR="00C13C72">
        <w:rPr>
          <w:rFonts w:ascii="Calibri" w:eastAsia="Calibri" w:hAnsi="Calibri" w:cs="Calibri"/>
          <w:sz w:val="22"/>
          <w:szCs w:val="22"/>
        </w:rPr>
        <w:t xml:space="preserve">s drought, strong wind, </w:t>
      </w:r>
      <w:r>
        <w:rPr>
          <w:rFonts w:ascii="Calibri" w:eastAsia="Calibri" w:hAnsi="Calibri" w:cs="Calibri"/>
          <w:sz w:val="22"/>
          <w:szCs w:val="22"/>
        </w:rPr>
        <w:t>erosion</w:t>
      </w:r>
      <w:r w:rsidR="00C13C72">
        <w:rPr>
          <w:rFonts w:ascii="Calibri" w:eastAsia="Calibri" w:hAnsi="Calibri" w:cs="Calibri"/>
          <w:sz w:val="22"/>
          <w:szCs w:val="22"/>
          <w:lang w:val="ka-GE"/>
        </w:rPr>
        <w:t xml:space="preserve"> </w:t>
      </w:r>
      <w:r w:rsidR="00C13C72">
        <w:rPr>
          <w:rFonts w:ascii="Calibri" w:eastAsia="Calibri" w:hAnsi="Calibri" w:cs="Calibri"/>
          <w:sz w:val="22"/>
          <w:szCs w:val="22"/>
        </w:rPr>
        <w:t>and other relevant climate indices</w:t>
      </w:r>
      <w:r>
        <w:rPr>
          <w:rFonts w:ascii="Calibri" w:eastAsia="Calibri" w:hAnsi="Calibri" w:cs="Calibri"/>
          <w:sz w:val="22"/>
          <w:szCs w:val="22"/>
        </w:rPr>
        <w:t>);</w:t>
      </w:r>
    </w:p>
    <w:p w14:paraId="63D262AA" w14:textId="77777777" w:rsidR="00940AA8" w:rsidRDefault="00936DB2">
      <w:pPr>
        <w:pStyle w:val="ListParagraph"/>
        <w:numPr>
          <w:ilvl w:val="0"/>
          <w:numId w:val="2"/>
        </w:numPr>
        <w:spacing w:after="120"/>
      </w:pPr>
      <w:r>
        <w:rPr>
          <w:rFonts w:ascii="Calibri" w:eastAsia="Calibri" w:hAnsi="Calibri" w:cs="Calibri"/>
          <w:sz w:val="22"/>
          <w:szCs w:val="22"/>
        </w:rPr>
        <w:t>Existing studies and assessments on the impacts of climate change on the agricultural sector, and on agricultural practices and agricultural development, in Dedoplistskaro Municipality and the wider Kakheti region;</w:t>
      </w:r>
    </w:p>
    <w:p w14:paraId="191FED00" w14:textId="77777777" w:rsidR="00940AA8" w:rsidRDefault="00936DB2">
      <w:pPr>
        <w:pStyle w:val="ListParagraph"/>
        <w:numPr>
          <w:ilvl w:val="0"/>
          <w:numId w:val="2"/>
        </w:numPr>
        <w:spacing w:after="120"/>
      </w:pPr>
      <w:r>
        <w:rPr>
          <w:rFonts w:ascii="Calibri" w:eastAsia="Calibri" w:hAnsi="Calibri" w:cs="Calibri"/>
          <w:sz w:val="22"/>
          <w:szCs w:val="22"/>
        </w:rPr>
        <w:t>National and municipal agricultural subsidy programmes and support schemes (inputs, machinery, seedlings, irrigation, livestock, preferential credit), and their categorization by purpose and beneficiary type;</w:t>
      </w:r>
    </w:p>
    <w:p w14:paraId="78D3D949" w14:textId="77777777" w:rsidR="00940AA8" w:rsidRDefault="00936DB2">
      <w:pPr>
        <w:pStyle w:val="ListParagraph"/>
        <w:numPr>
          <w:ilvl w:val="0"/>
          <w:numId w:val="2"/>
        </w:numPr>
        <w:spacing w:after="120"/>
      </w:pPr>
      <w:r>
        <w:rPr>
          <w:rFonts w:ascii="Calibri" w:eastAsia="Calibri" w:hAnsi="Calibri" w:cs="Calibri"/>
          <w:sz w:val="22"/>
          <w:szCs w:val="22"/>
        </w:rPr>
        <w:t>Relevant DBR planning documents, zoning principles, and conservation objectives against which the compatibility of current practices and subsidies will be assessed;</w:t>
      </w:r>
    </w:p>
    <w:p w14:paraId="6A0C1A2A" w14:textId="77777777" w:rsidR="009E6D92" w:rsidRPr="009E6D92" w:rsidRDefault="00936DB2" w:rsidP="009E6D92">
      <w:pPr>
        <w:pStyle w:val="ListParagraph"/>
        <w:numPr>
          <w:ilvl w:val="0"/>
          <w:numId w:val="2"/>
        </w:numPr>
        <w:spacing w:after="120"/>
      </w:pPr>
      <w:r>
        <w:rPr>
          <w:rFonts w:ascii="Calibri" w:eastAsia="Calibri" w:hAnsi="Calibri" w:cs="Calibri"/>
          <w:sz w:val="22"/>
          <w:szCs w:val="22"/>
        </w:rPr>
        <w:t>Written information and data requested from relevant government agencies (Ministry of Environmental Protection and Agriculture, National Environmental Agency, municipal authorities, and others).</w:t>
      </w:r>
    </w:p>
    <w:p w14:paraId="05B7CFA5" w14:textId="451056B1" w:rsidR="00940AA8" w:rsidRPr="00C91A6F" w:rsidRDefault="009E6D92">
      <w:pPr>
        <w:spacing w:before="200" w:after="120"/>
        <w:rPr>
          <w:lang w:val="ka-GE"/>
        </w:rPr>
      </w:pPr>
      <w:r>
        <w:rPr>
          <w:rFonts w:ascii="Calibri" w:eastAsia="Calibri" w:hAnsi="Calibri" w:cs="Calibri"/>
          <w:b/>
          <w:bCs/>
          <w:i/>
          <w:iCs/>
          <w:sz w:val="22"/>
          <w:szCs w:val="22"/>
        </w:rPr>
        <w:t>b</w:t>
      </w:r>
      <w:r w:rsidR="00936DB2">
        <w:rPr>
          <w:rFonts w:ascii="Calibri" w:eastAsia="Calibri" w:hAnsi="Calibri" w:cs="Calibri"/>
          <w:b/>
          <w:bCs/>
          <w:i/>
          <w:iCs/>
          <w:sz w:val="22"/>
          <w:szCs w:val="22"/>
        </w:rPr>
        <w:t xml:space="preserve">. </w:t>
      </w:r>
      <w:r w:rsidR="00F47B98" w:rsidRPr="00F47B98">
        <w:rPr>
          <w:rFonts w:ascii="Calibri" w:eastAsia="Calibri" w:hAnsi="Calibri" w:cs="Calibri"/>
          <w:b/>
          <w:bCs/>
          <w:i/>
          <w:iCs/>
          <w:sz w:val="22"/>
          <w:szCs w:val="22"/>
        </w:rPr>
        <w:t>Assessment of Climate Change Impacts on</w:t>
      </w:r>
      <w:r w:rsidR="00F47B98">
        <w:rPr>
          <w:rFonts w:ascii="Calibri" w:eastAsia="Calibri" w:hAnsi="Calibri" w:cs="Calibri"/>
          <w:b/>
          <w:bCs/>
          <w:i/>
          <w:iCs/>
          <w:sz w:val="22"/>
          <w:szCs w:val="22"/>
        </w:rPr>
        <w:t xml:space="preserve"> </w:t>
      </w:r>
      <w:r w:rsidR="00936DB2">
        <w:rPr>
          <w:rFonts w:ascii="Calibri" w:eastAsia="Calibri" w:hAnsi="Calibri" w:cs="Calibri"/>
          <w:b/>
          <w:bCs/>
          <w:i/>
          <w:iCs/>
          <w:sz w:val="22"/>
          <w:szCs w:val="22"/>
        </w:rPr>
        <w:t>climate-smart agroforestry/CSA recommendations</w:t>
      </w:r>
      <w:r w:rsidR="00C13C72">
        <w:rPr>
          <w:rFonts w:ascii="Calibri" w:eastAsia="Calibri" w:hAnsi="Calibri" w:cs="Calibri"/>
          <w:b/>
          <w:bCs/>
          <w:i/>
          <w:iCs/>
          <w:sz w:val="22"/>
          <w:szCs w:val="22"/>
        </w:rPr>
        <w:t xml:space="preserve"> </w:t>
      </w:r>
    </w:p>
    <w:p w14:paraId="77A59E9E" w14:textId="2FBA5C37" w:rsidR="00940AA8" w:rsidRDefault="00936DB2">
      <w:pPr>
        <w:spacing w:after="160"/>
      </w:pPr>
      <w:r>
        <w:rPr>
          <w:rFonts w:ascii="Calibri" w:eastAsia="Calibri" w:hAnsi="Calibri" w:cs="Calibri"/>
          <w:sz w:val="22"/>
          <w:szCs w:val="22"/>
        </w:rPr>
        <w:lastRenderedPageBreak/>
        <w:t xml:space="preserve">Building on the desk review and field consultations, </w:t>
      </w:r>
      <w:r w:rsidR="00F47B98">
        <w:rPr>
          <w:rFonts w:ascii="Calibri" w:eastAsia="Calibri" w:hAnsi="Calibri" w:cs="Calibri"/>
          <w:sz w:val="22"/>
          <w:szCs w:val="22"/>
        </w:rPr>
        <w:t xml:space="preserve">the Consultant </w:t>
      </w:r>
      <w:proofErr w:type="gramStart"/>
      <w:r w:rsidR="00F47B98">
        <w:rPr>
          <w:rFonts w:ascii="Calibri" w:eastAsia="Calibri" w:hAnsi="Calibri" w:cs="Calibri"/>
          <w:sz w:val="22"/>
          <w:szCs w:val="22"/>
        </w:rPr>
        <w:t xml:space="preserve">Entity </w:t>
      </w:r>
      <w:r>
        <w:rPr>
          <w:rFonts w:ascii="Calibri" w:eastAsia="Calibri" w:hAnsi="Calibri" w:cs="Calibri"/>
          <w:sz w:val="22"/>
          <w:szCs w:val="22"/>
        </w:rPr>
        <w:t xml:space="preserve"> shall</w:t>
      </w:r>
      <w:proofErr w:type="gramEnd"/>
      <w:r>
        <w:rPr>
          <w:rFonts w:ascii="Calibri" w:eastAsia="Calibri" w:hAnsi="Calibri" w:cs="Calibri"/>
          <w:sz w:val="22"/>
          <w:szCs w:val="22"/>
        </w:rPr>
        <w:t>:</w:t>
      </w:r>
    </w:p>
    <w:p w14:paraId="27C2FDA6" w14:textId="02924C3C" w:rsidR="00940AA8" w:rsidRDefault="00C13C72">
      <w:pPr>
        <w:pStyle w:val="ListParagraph"/>
        <w:numPr>
          <w:ilvl w:val="0"/>
          <w:numId w:val="2"/>
        </w:numPr>
        <w:spacing w:after="120"/>
      </w:pPr>
      <w:r>
        <w:rPr>
          <w:rFonts w:ascii="Calibri" w:eastAsia="Calibri" w:hAnsi="Calibri" w:cs="Calibri"/>
          <w:sz w:val="22"/>
          <w:szCs w:val="22"/>
        </w:rPr>
        <w:t xml:space="preserve">Interpret Climate Scenarios and </w:t>
      </w:r>
      <w:r w:rsidR="00936DB2">
        <w:rPr>
          <w:rFonts w:ascii="Calibri" w:eastAsia="Calibri" w:hAnsi="Calibri" w:cs="Calibri"/>
          <w:sz w:val="22"/>
          <w:szCs w:val="22"/>
        </w:rPr>
        <w:t>Translate technical climate projections into clear, farmer-friendly messages relevant to crops, soils, livestock, and water resources;</w:t>
      </w:r>
    </w:p>
    <w:p w14:paraId="7E8992A8" w14:textId="6D7A12D6" w:rsidR="00940AA8" w:rsidRPr="00C13C72" w:rsidRDefault="00C13C72">
      <w:pPr>
        <w:pStyle w:val="ListParagraph"/>
        <w:numPr>
          <w:ilvl w:val="0"/>
          <w:numId w:val="2"/>
        </w:numPr>
        <w:spacing w:after="120"/>
      </w:pPr>
      <w:r>
        <w:rPr>
          <w:rFonts w:ascii="Calibri" w:eastAsia="Calibri" w:hAnsi="Calibri" w:cs="Calibri"/>
          <w:sz w:val="22"/>
          <w:szCs w:val="22"/>
        </w:rPr>
        <w:t>Identify agroforestry and agriculture impacts</w:t>
      </w:r>
      <w:r w:rsidR="00936DB2">
        <w:rPr>
          <w:rFonts w:ascii="Calibri" w:eastAsia="Calibri" w:hAnsi="Calibri" w:cs="Calibri"/>
          <w:sz w:val="22"/>
          <w:szCs w:val="22"/>
        </w:rPr>
        <w:t>, including effects on species</w:t>
      </w:r>
      <w:r>
        <w:rPr>
          <w:rFonts w:ascii="Calibri" w:eastAsia="Calibri" w:hAnsi="Calibri" w:cs="Calibri"/>
          <w:sz w:val="22"/>
          <w:szCs w:val="22"/>
        </w:rPr>
        <w:t xml:space="preserve"> and varieties</w:t>
      </w:r>
      <w:r w:rsidR="00936DB2">
        <w:rPr>
          <w:rFonts w:ascii="Calibri" w:eastAsia="Calibri" w:hAnsi="Calibri" w:cs="Calibri"/>
          <w:sz w:val="22"/>
          <w:szCs w:val="22"/>
        </w:rPr>
        <w:t xml:space="preserve"> suitability, pests, soil moisture, and erosion</w:t>
      </w:r>
      <w:r>
        <w:rPr>
          <w:rFonts w:ascii="Calibri" w:eastAsia="Calibri" w:hAnsi="Calibri" w:cs="Calibri"/>
          <w:sz w:val="22"/>
          <w:szCs w:val="22"/>
        </w:rPr>
        <w:t xml:space="preserve"> and map climate risks&amp;opportunities</w:t>
      </w:r>
      <w:r w:rsidR="00936DB2">
        <w:rPr>
          <w:rFonts w:ascii="Calibri" w:eastAsia="Calibri" w:hAnsi="Calibri" w:cs="Calibri"/>
          <w:sz w:val="22"/>
          <w:szCs w:val="22"/>
        </w:rPr>
        <w:t>;</w:t>
      </w:r>
    </w:p>
    <w:p w14:paraId="50613FAD" w14:textId="77777777" w:rsidR="00C13C72" w:rsidRPr="00C13C72" w:rsidRDefault="00C13C72" w:rsidP="00C13C72">
      <w:pPr>
        <w:pStyle w:val="ListParagraph"/>
        <w:numPr>
          <w:ilvl w:val="0"/>
          <w:numId w:val="2"/>
        </w:numPr>
        <w:spacing w:after="120"/>
      </w:pPr>
      <w:r>
        <w:rPr>
          <w:rFonts w:ascii="Calibri" w:eastAsia="Calibri" w:hAnsi="Calibri" w:cs="Calibri"/>
          <w:sz w:val="22"/>
          <w:szCs w:val="22"/>
        </w:rPr>
        <w:t>Localize CSA recommendations;</w:t>
      </w:r>
    </w:p>
    <w:p w14:paraId="6FE21595" w14:textId="4E52F0EB" w:rsidR="00C13C72" w:rsidRPr="00C13C72" w:rsidRDefault="00C13C72" w:rsidP="00C13C72">
      <w:pPr>
        <w:pStyle w:val="ListParagraph"/>
        <w:numPr>
          <w:ilvl w:val="0"/>
          <w:numId w:val="2"/>
        </w:numPr>
        <w:spacing w:after="120"/>
      </w:pPr>
      <w:r w:rsidRPr="00C13C72">
        <w:rPr>
          <w:rFonts w:asciiTheme="minorHAnsi" w:hAnsiTheme="minorHAnsi" w:cstheme="minorHAnsi"/>
          <w:sz w:val="22"/>
          <w:szCs w:val="22"/>
        </w:rPr>
        <w:t>Develop region</w:t>
      </w:r>
      <w:r w:rsidRPr="00C13C72">
        <w:rPr>
          <w:rFonts w:ascii="Cambria Math" w:hAnsi="Cambria Math" w:cs="Cambria Math"/>
          <w:sz w:val="22"/>
          <w:szCs w:val="22"/>
        </w:rPr>
        <w:t>‑</w:t>
      </w:r>
      <w:r w:rsidRPr="00C13C72">
        <w:rPr>
          <w:rFonts w:asciiTheme="minorHAnsi" w:hAnsiTheme="minorHAnsi" w:cstheme="minorHAnsi"/>
          <w:sz w:val="22"/>
          <w:szCs w:val="22"/>
        </w:rPr>
        <w:t>specific climate</w:t>
      </w:r>
      <w:r w:rsidRPr="00C13C72">
        <w:rPr>
          <w:rFonts w:ascii="Cambria Math" w:hAnsi="Cambria Math" w:cs="Cambria Math"/>
          <w:sz w:val="22"/>
          <w:szCs w:val="22"/>
        </w:rPr>
        <w:t>‑</w:t>
      </w:r>
      <w:r w:rsidRPr="00C13C72">
        <w:rPr>
          <w:rFonts w:asciiTheme="minorHAnsi" w:hAnsiTheme="minorHAnsi" w:cstheme="minorHAnsi"/>
          <w:sz w:val="22"/>
          <w:szCs w:val="22"/>
        </w:rPr>
        <w:t>smart agriculture practices (drought</w:t>
      </w:r>
      <w:r w:rsidRPr="00C13C72">
        <w:rPr>
          <w:rFonts w:ascii="Cambria Math" w:hAnsi="Cambria Math" w:cs="Cambria Math"/>
          <w:sz w:val="22"/>
          <w:szCs w:val="22"/>
        </w:rPr>
        <w:t>‑</w:t>
      </w:r>
      <w:r w:rsidRPr="00C13C72">
        <w:rPr>
          <w:rFonts w:asciiTheme="minorHAnsi" w:hAnsiTheme="minorHAnsi" w:cstheme="minorHAnsi"/>
          <w:sz w:val="22"/>
          <w:szCs w:val="22"/>
        </w:rPr>
        <w:t>tolerant varieties, water</w:t>
      </w:r>
      <w:r w:rsidRPr="00C13C72">
        <w:rPr>
          <w:rFonts w:ascii="Cambria Math" w:hAnsi="Cambria Math" w:cs="Cambria Math"/>
          <w:sz w:val="22"/>
          <w:szCs w:val="22"/>
        </w:rPr>
        <w:t>‑</w:t>
      </w:r>
      <w:r w:rsidRPr="00C13C72">
        <w:rPr>
          <w:rFonts w:asciiTheme="minorHAnsi" w:hAnsiTheme="minorHAnsi" w:cstheme="minorHAnsi"/>
          <w:sz w:val="22"/>
          <w:szCs w:val="22"/>
        </w:rPr>
        <w:t>saving irrigation, soil health measures)</w:t>
      </w:r>
      <w:r w:rsidR="00DC1896">
        <w:rPr>
          <w:rFonts w:asciiTheme="minorHAnsi" w:hAnsiTheme="minorHAnsi" w:cstheme="minorHAnsi"/>
          <w:sz w:val="22"/>
          <w:szCs w:val="22"/>
        </w:rPr>
        <w:t>;</w:t>
      </w:r>
    </w:p>
    <w:p w14:paraId="4B305609" w14:textId="62B3BA8D" w:rsidR="00C13C72" w:rsidRDefault="00C70132" w:rsidP="00C13C72">
      <w:pPr>
        <w:pStyle w:val="ListParagraph"/>
        <w:numPr>
          <w:ilvl w:val="0"/>
          <w:numId w:val="2"/>
        </w:numPr>
        <w:spacing w:after="120"/>
      </w:pPr>
      <w:r w:rsidRPr="00F47B98">
        <w:rPr>
          <w:rFonts w:asciiTheme="minorHAnsi" w:hAnsiTheme="minorHAnsi" w:cstheme="minorHAnsi"/>
          <w:sz w:val="22"/>
          <w:szCs w:val="22"/>
        </w:rPr>
        <w:t>Review, synthesize, and incorporate existing spatial mapping data on drought risk, flood-prone zones, and agroforestry suitability to assess climate vulnerabilities in the Dedoplistskaro Biosphere Reserve (DBR).</w:t>
      </w:r>
      <w:r>
        <w:rPr>
          <w:rFonts w:asciiTheme="minorHAnsi" w:hAnsiTheme="minorHAnsi"/>
          <w:lang w:val="ka-GE"/>
        </w:rPr>
        <w:t xml:space="preserve"> </w:t>
      </w:r>
    </w:p>
    <w:p w14:paraId="0FF5D98E" w14:textId="66C0D357" w:rsidR="00C13C72" w:rsidRPr="00C13C72" w:rsidRDefault="00C13C72" w:rsidP="00C13C72">
      <w:pPr>
        <w:pStyle w:val="ListParagraph"/>
        <w:numPr>
          <w:ilvl w:val="0"/>
          <w:numId w:val="2"/>
        </w:numPr>
        <w:rPr>
          <w:rFonts w:asciiTheme="minorHAnsi" w:hAnsiTheme="minorHAnsi" w:cstheme="minorHAnsi"/>
          <w:sz w:val="22"/>
          <w:szCs w:val="22"/>
        </w:rPr>
      </w:pPr>
      <w:r w:rsidRPr="00C13C72">
        <w:rPr>
          <w:rFonts w:asciiTheme="minorHAnsi" w:hAnsiTheme="minorHAnsi" w:cstheme="minorHAnsi"/>
          <w:sz w:val="22"/>
          <w:szCs w:val="22"/>
        </w:rPr>
        <w:t xml:space="preserve">Develop agriculture (including pastures and grazing adaptation options and designs, including but not limited by </w:t>
      </w:r>
      <w:r>
        <w:rPr>
          <w:rFonts w:asciiTheme="minorHAnsi" w:hAnsiTheme="minorHAnsi" w:cstheme="minorHAnsi"/>
          <w:sz w:val="22"/>
          <w:szCs w:val="22"/>
        </w:rPr>
        <w:t xml:space="preserve">identifications of the </w:t>
      </w:r>
      <w:r w:rsidRPr="00C13C72">
        <w:rPr>
          <w:rFonts w:asciiTheme="minorHAnsi" w:hAnsiTheme="minorHAnsi" w:cstheme="minorHAnsi"/>
          <w:sz w:val="22"/>
          <w:szCs w:val="22"/>
        </w:rPr>
        <w:t>climate-smart crop varieties (cereals, legumes and other crops resilient to expected climate stress</w:t>
      </w:r>
      <w:r>
        <w:rPr>
          <w:rFonts w:asciiTheme="minorHAnsi" w:hAnsiTheme="minorHAnsi" w:cstheme="minorHAnsi"/>
          <w:sz w:val="22"/>
          <w:szCs w:val="22"/>
        </w:rPr>
        <w:t xml:space="preserve"> within the DBR</w:t>
      </w:r>
      <w:r w:rsidRPr="00C13C72">
        <w:rPr>
          <w:rFonts w:asciiTheme="minorHAnsi" w:hAnsiTheme="minorHAnsi" w:cstheme="minorHAnsi"/>
          <w:sz w:val="22"/>
          <w:szCs w:val="22"/>
        </w:rPr>
        <w:t>), water-saving irrigation approaches, and climate-adapted live</w:t>
      </w:r>
      <w:r>
        <w:rPr>
          <w:rFonts w:asciiTheme="minorHAnsi" w:hAnsiTheme="minorHAnsi" w:cstheme="minorHAnsi"/>
          <w:sz w:val="22"/>
          <w:szCs w:val="22"/>
        </w:rPr>
        <w:t>stock/pasture management models;</w:t>
      </w:r>
    </w:p>
    <w:p w14:paraId="7ECC3090" w14:textId="100602C8" w:rsidR="00940AA8" w:rsidRDefault="00936DB2">
      <w:pPr>
        <w:pStyle w:val="ListParagraph"/>
        <w:numPr>
          <w:ilvl w:val="0"/>
          <w:numId w:val="2"/>
        </w:numPr>
        <w:spacing w:after="120"/>
      </w:pPr>
      <w:r>
        <w:rPr>
          <w:rFonts w:ascii="Calibri" w:eastAsia="Calibri" w:hAnsi="Calibri" w:cs="Calibri"/>
          <w:sz w:val="22"/>
          <w:szCs w:val="22"/>
        </w:rPr>
        <w:t>Develop</w:t>
      </w:r>
      <w:r w:rsidR="00C13C72">
        <w:rPr>
          <w:rFonts w:ascii="Calibri" w:eastAsia="Calibri" w:hAnsi="Calibri" w:cs="Calibri"/>
          <w:sz w:val="22"/>
          <w:szCs w:val="22"/>
        </w:rPr>
        <w:t xml:space="preserve"> agroforestry adaptation options</w:t>
      </w:r>
      <w:r>
        <w:rPr>
          <w:rFonts w:ascii="Calibri" w:eastAsia="Calibri" w:hAnsi="Calibri" w:cs="Calibri"/>
          <w:sz w:val="22"/>
          <w:szCs w:val="22"/>
        </w:rPr>
        <w:t xml:space="preserve"> and designs (windbreaks, shelterbelts, tree-field systems, mixed-species planting, silvo-pastoral systems) suited to Dedoplistskaro’s climatic conditions;</w:t>
      </w:r>
    </w:p>
    <w:p w14:paraId="68CD0173" w14:textId="600D45FB" w:rsidR="00940AA8" w:rsidRDefault="009E6D92">
      <w:pPr>
        <w:spacing w:before="200" w:after="120"/>
      </w:pPr>
      <w:r>
        <w:rPr>
          <w:rFonts w:ascii="Calibri" w:eastAsia="Calibri" w:hAnsi="Calibri" w:cs="Calibri"/>
          <w:b/>
          <w:bCs/>
          <w:i/>
          <w:iCs/>
          <w:sz w:val="22"/>
          <w:szCs w:val="22"/>
        </w:rPr>
        <w:t>c</w:t>
      </w:r>
      <w:r w:rsidR="00936DB2">
        <w:rPr>
          <w:rFonts w:ascii="Calibri" w:eastAsia="Calibri" w:hAnsi="Calibri" w:cs="Calibri"/>
          <w:b/>
          <w:bCs/>
          <w:i/>
          <w:iCs/>
          <w:sz w:val="22"/>
          <w:szCs w:val="22"/>
        </w:rPr>
        <w:t>. Assessment of current agricultural practices and subsidies, and policy note</w:t>
      </w:r>
    </w:p>
    <w:p w14:paraId="1BBD9503" w14:textId="1EDA9347" w:rsidR="00940AA8" w:rsidRDefault="00936DB2">
      <w:pPr>
        <w:spacing w:after="160"/>
      </w:pPr>
      <w:r>
        <w:rPr>
          <w:rFonts w:ascii="Calibri" w:eastAsia="Calibri" w:hAnsi="Calibri" w:cs="Calibri"/>
          <w:sz w:val="22"/>
          <w:szCs w:val="22"/>
        </w:rPr>
        <w:t xml:space="preserve">In parallel, </w:t>
      </w:r>
      <w:r w:rsidR="00F47B98">
        <w:rPr>
          <w:rFonts w:ascii="Calibri" w:eastAsia="Calibri" w:hAnsi="Calibri" w:cs="Calibri"/>
          <w:sz w:val="22"/>
          <w:szCs w:val="22"/>
        </w:rPr>
        <w:t>the Consultant Entity</w:t>
      </w:r>
      <w:r>
        <w:rPr>
          <w:rFonts w:ascii="Calibri" w:eastAsia="Calibri" w:hAnsi="Calibri" w:cs="Calibri"/>
          <w:sz w:val="22"/>
          <w:szCs w:val="22"/>
        </w:rPr>
        <w:t xml:space="preserve"> shall:</w:t>
      </w:r>
    </w:p>
    <w:p w14:paraId="530A4DB5" w14:textId="77777777" w:rsidR="00940AA8" w:rsidRDefault="00936DB2">
      <w:pPr>
        <w:pStyle w:val="ListParagraph"/>
        <w:numPr>
          <w:ilvl w:val="0"/>
          <w:numId w:val="2"/>
        </w:numPr>
        <w:spacing w:after="120"/>
      </w:pPr>
      <w:r>
        <w:rPr>
          <w:rFonts w:ascii="Calibri" w:eastAsia="Calibri" w:hAnsi="Calibri" w:cs="Calibri"/>
          <w:sz w:val="22"/>
          <w:szCs w:val="22"/>
        </w:rPr>
        <w:t>Assess whether current agricultural practices and subsidy schemes support DBR objectives – ecological resilience, biodiversity conservation, sustainable land use, and climate-smart agriculture;</w:t>
      </w:r>
    </w:p>
    <w:p w14:paraId="4D540CBE" w14:textId="77777777" w:rsidR="00940AA8" w:rsidRDefault="00936DB2">
      <w:pPr>
        <w:pStyle w:val="ListParagraph"/>
        <w:numPr>
          <w:ilvl w:val="0"/>
          <w:numId w:val="2"/>
        </w:numPr>
        <w:spacing w:after="120"/>
      </w:pPr>
      <w:r>
        <w:rPr>
          <w:rFonts w:ascii="Calibri" w:eastAsia="Calibri" w:hAnsi="Calibri" w:cs="Calibri"/>
          <w:sz w:val="22"/>
          <w:szCs w:val="22"/>
        </w:rPr>
        <w:t>Identify subsidies or practices that unintentionally promote soil degradation, monoculture, over-irrigation, or biodiversity loss (“misaligned incentives”);</w:t>
      </w:r>
    </w:p>
    <w:p w14:paraId="2C79B5C2" w14:textId="52D8A62D" w:rsidR="00940AA8" w:rsidRDefault="00936DB2">
      <w:pPr>
        <w:pStyle w:val="ListParagraph"/>
        <w:numPr>
          <w:ilvl w:val="0"/>
          <w:numId w:val="2"/>
        </w:numPr>
        <w:spacing w:after="120"/>
      </w:pPr>
      <w:r>
        <w:rPr>
          <w:rFonts w:ascii="Calibri" w:eastAsia="Calibri" w:hAnsi="Calibri" w:cs="Calibri"/>
          <w:sz w:val="22"/>
          <w:szCs w:val="22"/>
        </w:rPr>
        <w:t xml:space="preserve">Assess the economic, technical, and </w:t>
      </w:r>
      <w:r w:rsidR="00EA317F">
        <w:rPr>
          <w:rFonts w:ascii="Calibri" w:eastAsia="Calibri" w:hAnsi="Calibri" w:cs="Calibri"/>
          <w:sz w:val="22"/>
          <w:szCs w:val="22"/>
        </w:rPr>
        <w:t>behavioral</w:t>
      </w:r>
      <w:r>
        <w:rPr>
          <w:rFonts w:ascii="Calibri" w:eastAsia="Calibri" w:hAnsi="Calibri" w:cs="Calibri"/>
          <w:sz w:val="22"/>
          <w:szCs w:val="22"/>
        </w:rPr>
        <w:t xml:space="preserve"> barriers preventing farmers from adopting DBR-aligned practices, and evaluate impacts on biodiversity, pollinators, native species, and landscape connectivity;</w:t>
      </w:r>
    </w:p>
    <w:p w14:paraId="543E9A0F" w14:textId="77777777" w:rsidR="00940AA8" w:rsidRDefault="00936DB2">
      <w:pPr>
        <w:pStyle w:val="ListParagraph"/>
        <w:numPr>
          <w:ilvl w:val="0"/>
          <w:numId w:val="2"/>
        </w:numPr>
        <w:spacing w:after="120"/>
      </w:pPr>
      <w:r>
        <w:rPr>
          <w:rFonts w:ascii="Calibri" w:eastAsia="Calibri" w:hAnsi="Calibri" w:cs="Calibri"/>
          <w:sz w:val="22"/>
          <w:szCs w:val="22"/>
        </w:rPr>
        <w:t>Determine whether existing subsidies and practices strengthen or weaken climate resilience (water efficiency, drought tolerance, soil health);</w:t>
      </w:r>
    </w:p>
    <w:p w14:paraId="00A90F57" w14:textId="77777777" w:rsidR="00940AA8" w:rsidRDefault="00936DB2">
      <w:pPr>
        <w:pStyle w:val="ListParagraph"/>
        <w:numPr>
          <w:ilvl w:val="0"/>
          <w:numId w:val="2"/>
        </w:numPr>
        <w:spacing w:after="120"/>
      </w:pPr>
      <w:r>
        <w:rPr>
          <w:rFonts w:ascii="Calibri" w:eastAsia="Calibri" w:hAnsi="Calibri" w:cs="Calibri"/>
          <w:sz w:val="22"/>
          <w:szCs w:val="22"/>
        </w:rPr>
        <w:t>Propose adjustments to subsidy schemes and agricultural practices to better align with DBR objectives, including options for “green/climate-conditionality” (eco-conditioning) of agricultural subsidies and incentives for agroforestry, CSA, and biodiversity-friendly farming;</w:t>
      </w:r>
    </w:p>
    <w:p w14:paraId="70BE2092" w14:textId="77777777" w:rsidR="00940AA8" w:rsidRDefault="00936DB2">
      <w:pPr>
        <w:pStyle w:val="ListParagraph"/>
        <w:numPr>
          <w:ilvl w:val="0"/>
          <w:numId w:val="2"/>
        </w:numPr>
        <w:spacing w:after="120"/>
      </w:pPr>
      <w:r>
        <w:rPr>
          <w:rFonts w:ascii="Calibri" w:eastAsia="Calibri" w:hAnsi="Calibri" w:cs="Calibri"/>
          <w:sz w:val="22"/>
          <w:szCs w:val="22"/>
        </w:rPr>
        <w:t>Draft a concise policy note summarizing gaps, opportunities, and recommended reforms for decision-makers, the Dedoplistskaro Municipality, and the DBR administration.</w:t>
      </w:r>
    </w:p>
    <w:p w14:paraId="48F46212" w14:textId="2FD2CD07" w:rsidR="00940AA8" w:rsidRDefault="009E6D92">
      <w:pPr>
        <w:spacing w:before="200" w:after="120"/>
      </w:pPr>
      <w:r>
        <w:rPr>
          <w:rFonts w:ascii="Calibri" w:eastAsia="Calibri" w:hAnsi="Calibri" w:cs="Calibri"/>
          <w:b/>
          <w:bCs/>
          <w:i/>
          <w:iCs/>
          <w:sz w:val="22"/>
          <w:szCs w:val="22"/>
        </w:rPr>
        <w:t>d</w:t>
      </w:r>
      <w:r w:rsidR="00936DB2">
        <w:rPr>
          <w:rFonts w:ascii="Calibri" w:eastAsia="Calibri" w:hAnsi="Calibri" w:cs="Calibri"/>
          <w:b/>
          <w:bCs/>
          <w:i/>
          <w:iCs/>
          <w:sz w:val="22"/>
          <w:szCs w:val="22"/>
        </w:rPr>
        <w:t>. Validation and finalization</w:t>
      </w:r>
    </w:p>
    <w:p w14:paraId="4C146D21" w14:textId="719CE35D" w:rsidR="00C70132" w:rsidRDefault="00C70132">
      <w:pPr>
        <w:spacing w:after="160"/>
        <w:rPr>
          <w:rFonts w:ascii="Calibri" w:eastAsia="Calibri" w:hAnsi="Calibri" w:cs="Calibri"/>
          <w:sz w:val="22"/>
          <w:szCs w:val="22"/>
          <w:lang w:val="ka-GE"/>
        </w:rPr>
      </w:pPr>
      <w:r w:rsidRPr="00C70132">
        <w:rPr>
          <w:rFonts w:ascii="Calibri" w:eastAsia="Calibri" w:hAnsi="Calibri" w:cs="Calibri"/>
          <w:sz w:val="22"/>
          <w:szCs w:val="22"/>
        </w:rPr>
        <w:t xml:space="preserve">Draft report(s) will be shared for review with RECC, MEPA, the National Environmental Agency, Dedoplistskaro Municipality, and relevant stakeholders. RECC will organize a validation workshop with invited stakeholders, where </w:t>
      </w:r>
      <w:r w:rsidR="00F47B98">
        <w:rPr>
          <w:rFonts w:ascii="Calibri" w:eastAsia="Calibri" w:hAnsi="Calibri" w:cs="Calibri"/>
          <w:sz w:val="22"/>
          <w:szCs w:val="22"/>
        </w:rPr>
        <w:t xml:space="preserve">The Consultant </w:t>
      </w:r>
      <w:r w:rsidR="009E6D92">
        <w:rPr>
          <w:rFonts w:ascii="Calibri" w:eastAsia="Calibri" w:hAnsi="Calibri" w:cs="Calibri"/>
          <w:sz w:val="22"/>
          <w:szCs w:val="22"/>
        </w:rPr>
        <w:t xml:space="preserve">Entity </w:t>
      </w:r>
      <w:r w:rsidR="009E6D92" w:rsidRPr="00C70132">
        <w:rPr>
          <w:rFonts w:ascii="Calibri" w:eastAsia="Calibri" w:hAnsi="Calibri" w:cs="Calibri"/>
          <w:sz w:val="22"/>
          <w:szCs w:val="22"/>
        </w:rPr>
        <w:t>will</w:t>
      </w:r>
      <w:r w:rsidRPr="00C70132">
        <w:rPr>
          <w:rFonts w:ascii="Calibri" w:eastAsia="Calibri" w:hAnsi="Calibri" w:cs="Calibri"/>
          <w:sz w:val="22"/>
          <w:szCs w:val="22"/>
        </w:rPr>
        <w:t xml:space="preserve"> deliver a keynote presentation on the results. </w:t>
      </w:r>
      <w:r w:rsidR="00F47B98">
        <w:rPr>
          <w:rFonts w:ascii="Calibri" w:eastAsia="Calibri" w:hAnsi="Calibri" w:cs="Calibri"/>
          <w:sz w:val="22"/>
          <w:szCs w:val="22"/>
        </w:rPr>
        <w:t xml:space="preserve">The Consultant </w:t>
      </w:r>
      <w:r w:rsidR="009E6D92">
        <w:rPr>
          <w:rFonts w:ascii="Calibri" w:eastAsia="Calibri" w:hAnsi="Calibri" w:cs="Calibri"/>
          <w:sz w:val="22"/>
          <w:szCs w:val="22"/>
        </w:rPr>
        <w:t xml:space="preserve">Entity </w:t>
      </w:r>
      <w:r w:rsidR="009E6D92" w:rsidRPr="00C70132">
        <w:rPr>
          <w:rFonts w:ascii="Calibri" w:eastAsia="Calibri" w:hAnsi="Calibri" w:cs="Calibri"/>
          <w:sz w:val="22"/>
          <w:szCs w:val="22"/>
        </w:rPr>
        <w:t>will</w:t>
      </w:r>
      <w:r w:rsidRPr="00C70132">
        <w:rPr>
          <w:rFonts w:ascii="Calibri" w:eastAsia="Calibri" w:hAnsi="Calibri" w:cs="Calibri"/>
          <w:sz w:val="22"/>
          <w:szCs w:val="22"/>
        </w:rPr>
        <w:t xml:space="preserve"> integrate feedback from this session into the final report and policy note. Final outputs must list all reviewed sources and consulted stakeholders.</w:t>
      </w:r>
      <w:r>
        <w:rPr>
          <w:rFonts w:ascii="Calibri" w:eastAsia="Calibri" w:hAnsi="Calibri" w:cs="Calibri"/>
          <w:sz w:val="22"/>
          <w:szCs w:val="22"/>
          <w:lang w:val="ka-GE"/>
        </w:rPr>
        <w:t xml:space="preserve"> </w:t>
      </w:r>
    </w:p>
    <w:p w14:paraId="54DC7074" w14:textId="77777777" w:rsidR="009E6D92" w:rsidRDefault="009E6D92">
      <w:pPr>
        <w:spacing w:after="160"/>
        <w:rPr>
          <w:rFonts w:ascii="Calibri" w:eastAsia="Calibri" w:hAnsi="Calibri" w:cs="Calibri"/>
          <w:sz w:val="22"/>
          <w:szCs w:val="22"/>
          <w:lang w:val="ka-GE"/>
        </w:rPr>
      </w:pPr>
    </w:p>
    <w:p w14:paraId="1EA5FA84" w14:textId="0100E70F" w:rsidR="00940AA8" w:rsidRDefault="00F816E5" w:rsidP="005E7CA2">
      <w:pPr>
        <w:pStyle w:val="Default"/>
        <w:rPr>
          <w:rFonts w:ascii="Calibri" w:hAnsi="Calibri" w:cs="Calibri"/>
          <w:b/>
          <w:bCs/>
          <w:caps/>
          <w:color w:val="0070C0"/>
          <w:sz w:val="22"/>
          <w:szCs w:val="22"/>
        </w:rPr>
      </w:pPr>
      <w:r w:rsidRPr="005E7CA2">
        <w:rPr>
          <w:rFonts w:ascii="Calibri" w:hAnsi="Calibri" w:cs="Calibri"/>
          <w:b/>
          <w:bCs/>
          <w:caps/>
          <w:color w:val="0070C0"/>
          <w:sz w:val="22"/>
          <w:szCs w:val="22"/>
        </w:rPr>
        <w:lastRenderedPageBreak/>
        <w:t>3</w:t>
      </w:r>
      <w:r w:rsidR="00936DB2" w:rsidRPr="005E7CA2">
        <w:rPr>
          <w:rFonts w:ascii="Calibri" w:hAnsi="Calibri" w:cs="Calibri"/>
          <w:b/>
          <w:bCs/>
          <w:caps/>
          <w:color w:val="0070C0"/>
          <w:sz w:val="22"/>
          <w:szCs w:val="22"/>
        </w:rPr>
        <w:t xml:space="preserve">. </w:t>
      </w:r>
      <w:r w:rsidRPr="005E7CA2">
        <w:rPr>
          <w:rFonts w:ascii="Calibri" w:hAnsi="Calibri" w:cs="Calibri"/>
          <w:b/>
          <w:bCs/>
          <w:caps/>
          <w:color w:val="0070C0"/>
          <w:sz w:val="22"/>
          <w:szCs w:val="22"/>
        </w:rPr>
        <w:t>DELIVERABLES AND REPORTING SCHEDULE</w:t>
      </w:r>
    </w:p>
    <w:p w14:paraId="1D5F3C13" w14:textId="77777777" w:rsidR="005E7CA2" w:rsidRPr="005E7CA2" w:rsidRDefault="005E7CA2" w:rsidP="005E7CA2">
      <w:pPr>
        <w:pStyle w:val="Default"/>
        <w:rPr>
          <w:rFonts w:ascii="Calibri" w:hAnsi="Calibri" w:cs="Calibri"/>
          <w:b/>
          <w:bCs/>
          <w:caps/>
          <w:color w:val="0070C0"/>
          <w:sz w:val="22"/>
          <w:szCs w:val="22"/>
        </w:rPr>
      </w:pPr>
    </w:p>
    <w:p w14:paraId="60885A3D" w14:textId="3694D940" w:rsidR="00940AA8" w:rsidRDefault="00F47B98">
      <w:pPr>
        <w:spacing w:after="160"/>
      </w:pPr>
      <w:r>
        <w:rPr>
          <w:rFonts w:ascii="Calibri" w:eastAsia="Calibri" w:hAnsi="Calibri" w:cs="Calibri"/>
          <w:sz w:val="22"/>
          <w:szCs w:val="22"/>
        </w:rPr>
        <w:t>The Consultant Entity</w:t>
      </w:r>
      <w:r w:rsidR="00936DB2">
        <w:rPr>
          <w:rFonts w:ascii="Calibri" w:eastAsia="Calibri" w:hAnsi="Calibri" w:cs="Calibri"/>
          <w:sz w:val="22"/>
          <w:szCs w:val="22"/>
        </w:rPr>
        <w:t xml:space="preserve"> shall submit the deliverables electronically in English and Georgian by the dates below. The Client shall provide all available source documents (including data and information requested from government agencies) and facilitate stakeholder and NEA access by </w:t>
      </w:r>
      <w:r w:rsidR="0045022F">
        <w:rPr>
          <w:rFonts w:ascii="Calibri" w:eastAsia="Calibri" w:hAnsi="Calibri" w:cs="Calibri"/>
          <w:sz w:val="22"/>
          <w:szCs w:val="22"/>
        </w:rPr>
        <w:t>September 5</w:t>
      </w:r>
      <w:r w:rsidR="00936DB2">
        <w:rPr>
          <w:rFonts w:ascii="Calibri" w:eastAsia="Calibri" w:hAnsi="Calibri" w:cs="Calibri"/>
          <w:sz w:val="22"/>
          <w:szCs w:val="22"/>
        </w:rPr>
        <w:t>, 2026; provide one consolidated response to each deliverable within five (5) business days;</w:t>
      </w:r>
      <w:r w:rsidR="0045022F">
        <w:rPr>
          <w:rFonts w:ascii="Calibri" w:eastAsia="Calibri" w:hAnsi="Calibri" w:cs="Calibri"/>
          <w:sz w:val="22"/>
          <w:szCs w:val="22"/>
        </w:rPr>
        <w:t xml:space="preserve"> </w:t>
      </w:r>
      <w:r w:rsidR="00936DB2">
        <w:rPr>
          <w:rFonts w:ascii="Calibri" w:eastAsia="Calibri" w:hAnsi="Calibri" w:cs="Calibri"/>
          <w:sz w:val="22"/>
          <w:szCs w:val="22"/>
        </w:rPr>
        <w:t>Any Client-caused delay shall extend the affected deadline accordingly. The parties shall confirm in writing whether the Georgian versions are full translations or executive summaries before work begins.</w:t>
      </w:r>
    </w:p>
    <w:p w14:paraId="69FAD084" w14:textId="77777777" w:rsidR="00940AA8" w:rsidRDefault="00936DB2">
      <w:pPr>
        <w:spacing w:after="160"/>
      </w:pPr>
      <w:r>
        <w:rPr>
          <w:rFonts w:ascii="Calibri" w:eastAsia="Calibri" w:hAnsi="Calibri" w:cs="Calibri"/>
          <w:b/>
          <w:bCs/>
          <w:i/>
          <w:iCs/>
          <w:sz w:val="22"/>
          <w:szCs w:val="22"/>
        </w:rPr>
        <w:t>Table 1. Reporting Obligations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
        <w:gridCol w:w="6755"/>
        <w:gridCol w:w="1273"/>
      </w:tblGrid>
      <w:tr w:rsidR="00940AA8" w14:paraId="3F7B1CD8" w14:textId="77777777" w:rsidTr="00CB56B9">
        <w:tc>
          <w:tcPr>
            <w:tcW w:w="548" w:type="pct"/>
            <w:shd w:val="clear" w:color="auto" w:fill="D9E2F3"/>
          </w:tcPr>
          <w:p w14:paraId="561E498B" w14:textId="77777777" w:rsidR="00940AA8" w:rsidRDefault="00936DB2">
            <w:pPr>
              <w:spacing w:after="160"/>
            </w:pPr>
            <w:r>
              <w:rPr>
                <w:rFonts w:ascii="Calibri" w:eastAsia="Calibri" w:hAnsi="Calibri" w:cs="Calibri"/>
                <w:b/>
                <w:bCs/>
              </w:rPr>
              <w:t>Report Index</w:t>
            </w:r>
          </w:p>
        </w:tc>
        <w:tc>
          <w:tcPr>
            <w:tcW w:w="3746" w:type="pct"/>
            <w:shd w:val="clear" w:color="auto" w:fill="D9E2F3"/>
          </w:tcPr>
          <w:p w14:paraId="62F8416B" w14:textId="77777777" w:rsidR="00940AA8" w:rsidRDefault="00936DB2">
            <w:pPr>
              <w:spacing w:after="160"/>
            </w:pPr>
            <w:r>
              <w:rPr>
                <w:rFonts w:ascii="Calibri" w:eastAsia="Calibri" w:hAnsi="Calibri" w:cs="Calibri"/>
                <w:b/>
                <w:bCs/>
              </w:rPr>
              <w:t>Name of Deliverable / Means of Verification</w:t>
            </w:r>
          </w:p>
        </w:tc>
        <w:tc>
          <w:tcPr>
            <w:tcW w:w="706" w:type="pct"/>
            <w:shd w:val="clear" w:color="auto" w:fill="D9E2F3"/>
          </w:tcPr>
          <w:p w14:paraId="68F2A399" w14:textId="77777777" w:rsidR="00940AA8" w:rsidRDefault="00936DB2">
            <w:pPr>
              <w:spacing w:after="160"/>
            </w:pPr>
            <w:r>
              <w:rPr>
                <w:rFonts w:ascii="Calibri" w:eastAsia="Calibri" w:hAnsi="Calibri" w:cs="Calibri"/>
                <w:b/>
                <w:bCs/>
              </w:rPr>
              <w:t>Time of Submission</w:t>
            </w:r>
          </w:p>
        </w:tc>
      </w:tr>
      <w:tr w:rsidR="00940AA8" w14:paraId="16B3E88E" w14:textId="77777777" w:rsidTr="00CB56B9">
        <w:tc>
          <w:tcPr>
            <w:tcW w:w="548" w:type="pct"/>
          </w:tcPr>
          <w:p w14:paraId="710E5266" w14:textId="77777777" w:rsidR="00940AA8" w:rsidRDefault="00936DB2">
            <w:pPr>
              <w:spacing w:after="160"/>
            </w:pPr>
            <w:r>
              <w:rPr>
                <w:rFonts w:ascii="Calibri" w:eastAsia="Calibri" w:hAnsi="Calibri" w:cs="Calibri"/>
                <w:b/>
                <w:bCs/>
              </w:rPr>
              <w:t>R1</w:t>
            </w:r>
          </w:p>
        </w:tc>
        <w:tc>
          <w:tcPr>
            <w:tcW w:w="3746" w:type="pct"/>
          </w:tcPr>
          <w:p w14:paraId="4D7BFB48" w14:textId="246A7126" w:rsidR="00940AA8" w:rsidRDefault="00936DB2">
            <w:pPr>
              <w:spacing w:after="160"/>
            </w:pPr>
            <w:r>
              <w:rPr>
                <w:rFonts w:ascii="Calibri" w:eastAsia="Calibri" w:hAnsi="Calibri" w:cs="Calibri"/>
              </w:rPr>
              <w:t>Inception Report, including desk review of Georgia’s</w:t>
            </w:r>
            <w:r w:rsidR="00DA2700">
              <w:rPr>
                <w:rFonts w:ascii="Calibri" w:eastAsia="Calibri" w:hAnsi="Calibri" w:cs="Calibri"/>
              </w:rPr>
              <w:t xml:space="preserve"> </w:t>
            </w:r>
            <w:r w:rsidR="00DA2700" w:rsidRPr="00DA2700">
              <w:rPr>
                <w:rFonts w:ascii="Calibri" w:eastAsia="Calibri" w:hAnsi="Calibri" w:cs="Calibri"/>
              </w:rPr>
              <w:t>2024 Agricultural Census Results</w:t>
            </w:r>
            <w:r w:rsidR="00DA2700">
              <w:rPr>
                <w:rFonts w:ascii="Calibri" w:eastAsia="Calibri" w:hAnsi="Calibri" w:cs="Calibri"/>
              </w:rPr>
              <w:t xml:space="preserve"> for Dedoplistskaro municipality (DBR),</w:t>
            </w:r>
            <w:r>
              <w:rPr>
                <w:rFonts w:ascii="Calibri" w:eastAsia="Calibri" w:hAnsi="Calibri" w:cs="Calibri"/>
              </w:rPr>
              <w:t xml:space="preserve"> Fifth National Communication climate projections (in cooperation with the National Environmental Agency) and of existing studies on agricultural practices, agroforestry and subsidy schemes covering Dedoplistskaro Municipality and the wider Kakheti region; proposed methodology and field survey tools</w:t>
            </w:r>
          </w:p>
        </w:tc>
        <w:tc>
          <w:tcPr>
            <w:tcW w:w="706" w:type="pct"/>
          </w:tcPr>
          <w:p w14:paraId="2863C61C" w14:textId="7EB3C1E6" w:rsidR="00940AA8" w:rsidRDefault="00CB56B9">
            <w:pPr>
              <w:spacing w:after="160"/>
            </w:pPr>
            <w:r>
              <w:rPr>
                <w:rFonts w:ascii="Calibri" w:eastAsia="Calibri" w:hAnsi="Calibri" w:cs="Calibri"/>
              </w:rPr>
              <w:t>September 15, 2026</w:t>
            </w:r>
          </w:p>
        </w:tc>
      </w:tr>
      <w:tr w:rsidR="00940AA8" w14:paraId="14569B2D" w14:textId="77777777" w:rsidTr="00CB56B9">
        <w:tc>
          <w:tcPr>
            <w:tcW w:w="548" w:type="pct"/>
          </w:tcPr>
          <w:p w14:paraId="0EED54E6" w14:textId="77777777" w:rsidR="00940AA8" w:rsidRDefault="00936DB2">
            <w:pPr>
              <w:spacing w:after="160"/>
            </w:pPr>
            <w:r>
              <w:rPr>
                <w:rFonts w:ascii="Calibri" w:eastAsia="Calibri" w:hAnsi="Calibri" w:cs="Calibri"/>
                <w:b/>
                <w:bCs/>
              </w:rPr>
              <w:t>R2</w:t>
            </w:r>
          </w:p>
        </w:tc>
        <w:tc>
          <w:tcPr>
            <w:tcW w:w="3746" w:type="pct"/>
          </w:tcPr>
          <w:p w14:paraId="41DEAFB4" w14:textId="77777777" w:rsidR="00940AA8" w:rsidRDefault="00936DB2">
            <w:pPr>
              <w:spacing w:after="160"/>
            </w:pPr>
            <w:r>
              <w:rPr>
                <w:rFonts w:ascii="Calibri" w:eastAsia="Calibri" w:hAnsi="Calibri" w:cs="Calibri"/>
              </w:rPr>
              <w:t>Report on Climate Change Scenarios for Agroforestry and Climate-Smart Agriculture in the DBR, including climate risk and opportunity maps and identification of climate-resilient tree, crop and livestock options</w:t>
            </w:r>
          </w:p>
        </w:tc>
        <w:tc>
          <w:tcPr>
            <w:tcW w:w="706" w:type="pct"/>
          </w:tcPr>
          <w:p w14:paraId="1707766B" w14:textId="5716B1FC" w:rsidR="00940AA8" w:rsidRDefault="00CB56B9">
            <w:pPr>
              <w:spacing w:after="160"/>
            </w:pPr>
            <w:r>
              <w:rPr>
                <w:rFonts w:ascii="Calibri" w:eastAsia="Calibri" w:hAnsi="Calibri" w:cs="Calibri"/>
              </w:rPr>
              <w:t>September 30, 2026</w:t>
            </w:r>
          </w:p>
        </w:tc>
      </w:tr>
      <w:tr w:rsidR="00940AA8" w14:paraId="2BAB616B" w14:textId="77777777" w:rsidTr="00CB56B9">
        <w:tc>
          <w:tcPr>
            <w:tcW w:w="548" w:type="pct"/>
          </w:tcPr>
          <w:p w14:paraId="598BB894" w14:textId="77777777" w:rsidR="00940AA8" w:rsidRDefault="00936DB2">
            <w:pPr>
              <w:spacing w:after="160"/>
            </w:pPr>
            <w:r>
              <w:rPr>
                <w:rFonts w:ascii="Calibri" w:eastAsia="Calibri" w:hAnsi="Calibri" w:cs="Calibri"/>
                <w:b/>
                <w:bCs/>
              </w:rPr>
              <w:t>R3</w:t>
            </w:r>
          </w:p>
        </w:tc>
        <w:tc>
          <w:tcPr>
            <w:tcW w:w="3746" w:type="pct"/>
          </w:tcPr>
          <w:p w14:paraId="6034FE8C" w14:textId="77777777" w:rsidR="00940AA8" w:rsidRDefault="00936DB2">
            <w:pPr>
              <w:spacing w:after="160"/>
            </w:pPr>
            <w:r>
              <w:rPr>
                <w:rFonts w:ascii="Calibri" w:eastAsia="Calibri" w:hAnsi="Calibri" w:cs="Calibri"/>
              </w:rPr>
              <w:t>Report on the Assessment of Current Agricultural Practices and Subsidy Schemes and their Alignment with DBR Objectives, including stakeholder consultation results and a draft policy note with reform recommendations</w:t>
            </w:r>
          </w:p>
        </w:tc>
        <w:tc>
          <w:tcPr>
            <w:tcW w:w="706" w:type="pct"/>
          </w:tcPr>
          <w:p w14:paraId="6C163991" w14:textId="18B0740A" w:rsidR="00940AA8" w:rsidRDefault="00CB56B9">
            <w:pPr>
              <w:spacing w:after="160"/>
            </w:pPr>
            <w:r>
              <w:rPr>
                <w:rFonts w:ascii="Calibri" w:eastAsia="Calibri" w:hAnsi="Calibri" w:cs="Calibri"/>
              </w:rPr>
              <w:t>October 20, 2026</w:t>
            </w:r>
          </w:p>
        </w:tc>
      </w:tr>
      <w:tr w:rsidR="00940AA8" w14:paraId="4D446EA7" w14:textId="77777777" w:rsidTr="00CB56B9">
        <w:tc>
          <w:tcPr>
            <w:tcW w:w="548" w:type="pct"/>
          </w:tcPr>
          <w:p w14:paraId="68C51585" w14:textId="77777777" w:rsidR="00940AA8" w:rsidRDefault="00936DB2">
            <w:pPr>
              <w:spacing w:after="160"/>
            </w:pPr>
            <w:r>
              <w:rPr>
                <w:rFonts w:ascii="Calibri" w:eastAsia="Calibri" w:hAnsi="Calibri" w:cs="Calibri"/>
                <w:b/>
                <w:bCs/>
              </w:rPr>
              <w:t>R4</w:t>
            </w:r>
          </w:p>
        </w:tc>
        <w:tc>
          <w:tcPr>
            <w:tcW w:w="3746" w:type="pct"/>
          </w:tcPr>
          <w:p w14:paraId="6BD76C60" w14:textId="77777777" w:rsidR="00940AA8" w:rsidRDefault="00936DB2">
            <w:pPr>
              <w:spacing w:after="160"/>
            </w:pPr>
            <w:r>
              <w:rPr>
                <w:rFonts w:ascii="Calibri" w:eastAsia="Calibri" w:hAnsi="Calibri" w:cs="Calibri"/>
              </w:rPr>
              <w:t>Final Integrated Report – Climate-Smart Agroforestry and Agriculture Recommendations for the DBR (incorporating farmer guidance materials, adaptation options and the finalized policy note), reflecting feedback from the validation meeting</w:t>
            </w:r>
          </w:p>
        </w:tc>
        <w:tc>
          <w:tcPr>
            <w:tcW w:w="706" w:type="pct"/>
          </w:tcPr>
          <w:p w14:paraId="42658FA4" w14:textId="5D8B2F2A" w:rsidR="00940AA8" w:rsidRDefault="00CB56B9">
            <w:pPr>
              <w:spacing w:after="160"/>
            </w:pPr>
            <w:r>
              <w:rPr>
                <w:rFonts w:ascii="Calibri" w:eastAsia="Calibri" w:hAnsi="Calibri" w:cs="Calibri"/>
              </w:rPr>
              <w:t>October 30 2026</w:t>
            </w:r>
          </w:p>
        </w:tc>
      </w:tr>
    </w:tbl>
    <w:p w14:paraId="51D25F85" w14:textId="6D835918" w:rsidR="00C91A6F" w:rsidRDefault="00C91A6F">
      <w:pPr>
        <w:rPr>
          <w:rFonts w:ascii="Calibri" w:eastAsia="Calibri" w:hAnsi="Calibri" w:cs="Calibri"/>
          <w:b/>
          <w:bCs/>
          <w:color w:val="2E74B5"/>
          <w:sz w:val="32"/>
          <w:szCs w:val="32"/>
        </w:rPr>
      </w:pPr>
    </w:p>
    <w:p w14:paraId="5555E1F8" w14:textId="72060F3C" w:rsidR="00940AA8" w:rsidRDefault="005E7CA2" w:rsidP="005E7CA2">
      <w:pPr>
        <w:pStyle w:val="Default"/>
        <w:rPr>
          <w:rFonts w:ascii="Calibri" w:hAnsi="Calibri" w:cs="Calibri"/>
          <w:b/>
          <w:bCs/>
          <w:caps/>
          <w:color w:val="0070C0"/>
          <w:sz w:val="22"/>
          <w:szCs w:val="22"/>
        </w:rPr>
      </w:pPr>
      <w:r>
        <w:rPr>
          <w:rFonts w:ascii="Calibri" w:hAnsi="Calibri" w:cs="Calibri"/>
          <w:b/>
          <w:bCs/>
          <w:caps/>
          <w:color w:val="0070C0"/>
          <w:sz w:val="22"/>
          <w:szCs w:val="22"/>
        </w:rPr>
        <w:t>4</w:t>
      </w:r>
      <w:r w:rsidR="00936DB2" w:rsidRPr="005E7CA2">
        <w:rPr>
          <w:rFonts w:ascii="Calibri" w:hAnsi="Calibri" w:cs="Calibri"/>
          <w:b/>
          <w:bCs/>
          <w:caps/>
          <w:color w:val="0070C0"/>
          <w:sz w:val="22"/>
          <w:szCs w:val="22"/>
        </w:rPr>
        <w:t>. Payment Schedule</w:t>
      </w:r>
    </w:p>
    <w:p w14:paraId="470C88AA" w14:textId="77777777" w:rsidR="009E6D92" w:rsidRPr="005E7CA2" w:rsidRDefault="009E6D92" w:rsidP="005E7CA2">
      <w:pPr>
        <w:pStyle w:val="Default"/>
        <w:rPr>
          <w:rFonts w:ascii="Calibri" w:hAnsi="Calibri" w:cs="Calibri"/>
          <w:b/>
          <w:bCs/>
          <w:caps/>
          <w:color w:val="0070C0"/>
          <w:sz w:val="22"/>
          <w:szCs w:val="22"/>
        </w:rPr>
      </w:pPr>
    </w:p>
    <w:p w14:paraId="5ACAD71C" w14:textId="075F3B61" w:rsidR="00940AA8" w:rsidRDefault="00F47B98">
      <w:pPr>
        <w:spacing w:after="160"/>
      </w:pPr>
      <w:r>
        <w:rPr>
          <w:rFonts w:ascii="Calibri" w:eastAsia="Calibri" w:hAnsi="Calibri" w:cs="Calibri"/>
          <w:sz w:val="22"/>
          <w:szCs w:val="22"/>
        </w:rPr>
        <w:t>The Consultant Entity</w:t>
      </w:r>
      <w:r w:rsidR="00936DB2">
        <w:rPr>
          <w:rFonts w:ascii="Calibri" w:eastAsia="Calibri" w:hAnsi="Calibri" w:cs="Calibri"/>
          <w:sz w:val="22"/>
          <w:szCs w:val="22"/>
        </w:rPr>
        <w:t xml:space="preserve"> shall submit to RECC the reports in the form and within the time periods specified in Table 1 (Reporting Obligations), acceptable to RECC. The payment mode for the service will be applied based on delivered reports and acts of acceptance (Service Delivery Acceptance Acts) signed by both sides (RECC and </w:t>
      </w:r>
      <w:r>
        <w:rPr>
          <w:rFonts w:ascii="Calibri" w:eastAsia="Calibri" w:hAnsi="Calibri" w:cs="Calibri"/>
          <w:sz w:val="22"/>
          <w:szCs w:val="22"/>
        </w:rPr>
        <w:t xml:space="preserve">The Consultant </w:t>
      </w:r>
      <w:proofErr w:type="gramStart"/>
      <w:r>
        <w:rPr>
          <w:rFonts w:ascii="Calibri" w:eastAsia="Calibri" w:hAnsi="Calibri" w:cs="Calibri"/>
          <w:sz w:val="22"/>
          <w:szCs w:val="22"/>
        </w:rPr>
        <w:t xml:space="preserve">Entity </w:t>
      </w:r>
      <w:r w:rsidR="00936DB2">
        <w:rPr>
          <w:rFonts w:ascii="Calibri" w:eastAsia="Calibri" w:hAnsi="Calibri" w:cs="Calibri"/>
          <w:sz w:val="22"/>
          <w:szCs w:val="22"/>
        </w:rPr>
        <w:t>)</w:t>
      </w:r>
      <w:proofErr w:type="gramEnd"/>
      <w:r w:rsidR="00936DB2">
        <w:rPr>
          <w:rFonts w:ascii="Calibri" w:eastAsia="Calibri" w:hAnsi="Calibri" w:cs="Calibri"/>
          <w:sz w:val="22"/>
          <w:szCs w:val="22"/>
        </w:rPr>
        <w:t xml:space="preserve"> and submitted by </w:t>
      </w:r>
      <w:r>
        <w:rPr>
          <w:rFonts w:ascii="Calibri" w:eastAsia="Calibri" w:hAnsi="Calibri" w:cs="Calibri"/>
          <w:sz w:val="22"/>
          <w:szCs w:val="22"/>
        </w:rPr>
        <w:t xml:space="preserve">The Consultant Entity </w:t>
      </w:r>
      <w:r w:rsidR="00936DB2">
        <w:rPr>
          <w:rFonts w:ascii="Calibri" w:eastAsia="Calibri" w:hAnsi="Calibri" w:cs="Calibri"/>
          <w:sz w:val="22"/>
          <w:szCs w:val="22"/>
        </w:rPr>
        <w:t xml:space="preserve"> with original invoices to RECC.</w:t>
      </w:r>
    </w:p>
    <w:p w14:paraId="32AB3C37" w14:textId="77777777" w:rsidR="00940AA8" w:rsidRDefault="00936DB2">
      <w:pPr>
        <w:spacing w:after="160"/>
      </w:pPr>
      <w:r>
        <w:rPr>
          <w:rFonts w:ascii="Calibri" w:eastAsia="Calibri" w:hAnsi="Calibri" w:cs="Calibri"/>
          <w:sz w:val="22"/>
          <w:szCs w:val="22"/>
        </w:rPr>
        <w:t>RECC will only make milestone payments based on the achievement of specific deliverables as specified in the time schedule for submission of deliverables in Table 1 (Reporting Obligations).</w:t>
      </w:r>
    </w:p>
    <w:p w14:paraId="063E7759" w14:textId="63FB539A" w:rsidR="005E7CA2" w:rsidRPr="009E6D92" w:rsidRDefault="00936DB2">
      <w:pPr>
        <w:spacing w:after="160"/>
        <w:rPr>
          <w:rFonts w:ascii="Calibri" w:eastAsia="Calibri" w:hAnsi="Calibri" w:cs="Calibri"/>
          <w:sz w:val="22"/>
          <w:szCs w:val="22"/>
        </w:rPr>
      </w:pPr>
      <w:r>
        <w:rPr>
          <w:rFonts w:ascii="Calibri" w:eastAsia="Calibri" w:hAnsi="Calibri" w:cs="Calibri"/>
          <w:sz w:val="22"/>
          <w:szCs w:val="22"/>
        </w:rPr>
        <w:t>The schedule of payments and estimated time input are specified below:</w:t>
      </w:r>
    </w:p>
    <w:p w14:paraId="0C17744A" w14:textId="77777777" w:rsidR="00940AA8" w:rsidRDefault="00936DB2">
      <w:pPr>
        <w:spacing w:after="160"/>
      </w:pPr>
      <w:r>
        <w:rPr>
          <w:rFonts w:ascii="Calibri" w:eastAsia="Calibri" w:hAnsi="Calibri" w:cs="Calibri"/>
          <w:b/>
          <w:bCs/>
          <w:i/>
          <w:iCs/>
          <w:sz w:val="22"/>
          <w:szCs w:val="22"/>
        </w:rPr>
        <w:t>Table 2. Schedule of Payments and Estimated Time Input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3"/>
        <w:gridCol w:w="5612"/>
        <w:gridCol w:w="2301"/>
      </w:tblGrid>
      <w:tr w:rsidR="00940AA8" w14:paraId="66C172FD" w14:textId="77777777" w:rsidTr="005E7CA2">
        <w:tc>
          <w:tcPr>
            <w:tcW w:w="612" w:type="pct"/>
            <w:shd w:val="clear" w:color="auto" w:fill="D9E2F3"/>
          </w:tcPr>
          <w:p w14:paraId="7AD5000A" w14:textId="77777777" w:rsidR="00940AA8" w:rsidRDefault="00936DB2">
            <w:pPr>
              <w:spacing w:after="160"/>
            </w:pPr>
            <w:r>
              <w:rPr>
                <w:rFonts w:ascii="Calibri" w:eastAsia="Calibri" w:hAnsi="Calibri" w:cs="Calibri"/>
                <w:b/>
                <w:bCs/>
              </w:rPr>
              <w:t>Deliverables</w:t>
            </w:r>
          </w:p>
        </w:tc>
        <w:tc>
          <w:tcPr>
            <w:tcW w:w="3112" w:type="pct"/>
            <w:shd w:val="clear" w:color="auto" w:fill="D9E2F3"/>
          </w:tcPr>
          <w:p w14:paraId="586F7292" w14:textId="77777777" w:rsidR="00940AA8" w:rsidRDefault="00936DB2">
            <w:pPr>
              <w:spacing w:after="160"/>
            </w:pPr>
            <w:r>
              <w:rPr>
                <w:rFonts w:ascii="Calibri" w:eastAsia="Calibri" w:hAnsi="Calibri" w:cs="Calibri"/>
                <w:b/>
                <w:bCs/>
              </w:rPr>
              <w:t>Title of Deliverables</w:t>
            </w:r>
          </w:p>
        </w:tc>
        <w:tc>
          <w:tcPr>
            <w:tcW w:w="1276" w:type="pct"/>
            <w:shd w:val="clear" w:color="auto" w:fill="D9E2F3"/>
          </w:tcPr>
          <w:p w14:paraId="468B3D74" w14:textId="77777777" w:rsidR="00940AA8" w:rsidRDefault="00936DB2">
            <w:pPr>
              <w:spacing w:after="160"/>
            </w:pPr>
            <w:r>
              <w:rPr>
                <w:rFonts w:ascii="Calibri" w:eastAsia="Calibri" w:hAnsi="Calibri" w:cs="Calibri"/>
                <w:b/>
                <w:bCs/>
              </w:rPr>
              <w:t>% of total contract ceiling for the Services</w:t>
            </w:r>
          </w:p>
        </w:tc>
      </w:tr>
      <w:tr w:rsidR="00940AA8" w14:paraId="50360E9E" w14:textId="77777777" w:rsidTr="005E7CA2">
        <w:tc>
          <w:tcPr>
            <w:tcW w:w="612" w:type="pct"/>
          </w:tcPr>
          <w:p w14:paraId="26654AAC" w14:textId="77777777" w:rsidR="00940AA8" w:rsidRDefault="00936DB2">
            <w:pPr>
              <w:spacing w:after="160"/>
            </w:pPr>
            <w:r>
              <w:rPr>
                <w:rFonts w:ascii="Calibri" w:eastAsia="Calibri" w:hAnsi="Calibri" w:cs="Calibri"/>
                <w:b/>
                <w:bCs/>
              </w:rPr>
              <w:t>R1</w:t>
            </w:r>
          </w:p>
        </w:tc>
        <w:tc>
          <w:tcPr>
            <w:tcW w:w="3112" w:type="pct"/>
          </w:tcPr>
          <w:p w14:paraId="16EE7E81" w14:textId="1E04721D" w:rsidR="00940AA8" w:rsidRDefault="00936DB2" w:rsidP="000B6445">
            <w:pPr>
              <w:spacing w:after="160"/>
            </w:pPr>
            <w:r>
              <w:rPr>
                <w:rFonts w:ascii="Calibri" w:eastAsia="Calibri" w:hAnsi="Calibri" w:cs="Calibri"/>
              </w:rPr>
              <w:t xml:space="preserve">Inception Report, including desk review </w:t>
            </w:r>
            <w:r w:rsidR="000B6445">
              <w:rPr>
                <w:rFonts w:ascii="Calibri" w:eastAsia="Calibri" w:hAnsi="Calibri" w:cs="Calibri"/>
              </w:rPr>
              <w:t xml:space="preserve">of climate projections, agricultural studies and subsidy schemes </w:t>
            </w:r>
            <w:r w:rsidR="008B0ADD">
              <w:rPr>
                <w:rFonts w:ascii="Calibri" w:eastAsia="Calibri" w:hAnsi="Calibri" w:cs="Calibri"/>
              </w:rPr>
              <w:t>a</w:t>
            </w:r>
            <w:r w:rsidR="000B6445">
              <w:rPr>
                <w:rFonts w:ascii="Calibri" w:eastAsia="Calibri" w:hAnsi="Calibri" w:cs="Calibri"/>
              </w:rPr>
              <w:t xml:space="preserve">nd results of filed survey and </w:t>
            </w:r>
            <w:r w:rsidR="00EA317F">
              <w:rPr>
                <w:rFonts w:ascii="Calibri" w:eastAsia="Calibri" w:hAnsi="Calibri" w:cs="Calibri"/>
              </w:rPr>
              <w:t>stakeholders’</w:t>
            </w:r>
            <w:r w:rsidR="000B6445">
              <w:rPr>
                <w:rFonts w:ascii="Calibri" w:eastAsia="Calibri" w:hAnsi="Calibri" w:cs="Calibri"/>
              </w:rPr>
              <w:t xml:space="preserve"> consultations</w:t>
            </w:r>
          </w:p>
        </w:tc>
        <w:tc>
          <w:tcPr>
            <w:tcW w:w="1276" w:type="pct"/>
          </w:tcPr>
          <w:p w14:paraId="5677E26B" w14:textId="77777777" w:rsidR="00940AA8" w:rsidRDefault="00936DB2">
            <w:pPr>
              <w:spacing w:after="160"/>
            </w:pPr>
            <w:r>
              <w:rPr>
                <w:rFonts w:ascii="Calibri" w:eastAsia="Calibri" w:hAnsi="Calibri" w:cs="Calibri"/>
              </w:rPr>
              <w:t>15%</w:t>
            </w:r>
          </w:p>
        </w:tc>
      </w:tr>
      <w:tr w:rsidR="00940AA8" w14:paraId="06FDEA7A" w14:textId="77777777" w:rsidTr="005E7CA2">
        <w:tc>
          <w:tcPr>
            <w:tcW w:w="612" w:type="pct"/>
          </w:tcPr>
          <w:p w14:paraId="44DBA4E1" w14:textId="77777777" w:rsidR="00940AA8" w:rsidRDefault="00936DB2">
            <w:pPr>
              <w:spacing w:after="160"/>
            </w:pPr>
            <w:r>
              <w:rPr>
                <w:rFonts w:ascii="Calibri" w:eastAsia="Calibri" w:hAnsi="Calibri" w:cs="Calibri"/>
                <w:b/>
                <w:bCs/>
              </w:rPr>
              <w:lastRenderedPageBreak/>
              <w:t>R2</w:t>
            </w:r>
          </w:p>
        </w:tc>
        <w:tc>
          <w:tcPr>
            <w:tcW w:w="3112" w:type="pct"/>
          </w:tcPr>
          <w:p w14:paraId="395131A4" w14:textId="1817B471" w:rsidR="00940AA8" w:rsidRDefault="000B6445">
            <w:pPr>
              <w:spacing w:after="160"/>
            </w:pPr>
            <w:r>
              <w:rPr>
                <w:rFonts w:ascii="Calibri" w:eastAsia="Calibri" w:hAnsi="Calibri" w:cs="Calibri"/>
              </w:rPr>
              <w:t xml:space="preserve">Draft </w:t>
            </w:r>
            <w:r w:rsidR="00936DB2">
              <w:rPr>
                <w:rFonts w:ascii="Calibri" w:eastAsia="Calibri" w:hAnsi="Calibri" w:cs="Calibri"/>
              </w:rPr>
              <w:t>Report on Climate Change Scenarios for Agroforestry and Climate-Smart Agriculture</w:t>
            </w:r>
          </w:p>
        </w:tc>
        <w:tc>
          <w:tcPr>
            <w:tcW w:w="1276" w:type="pct"/>
          </w:tcPr>
          <w:p w14:paraId="7AEA3B9D" w14:textId="77777777" w:rsidR="00940AA8" w:rsidRDefault="00936DB2">
            <w:pPr>
              <w:spacing w:after="160"/>
            </w:pPr>
            <w:r>
              <w:rPr>
                <w:rFonts w:ascii="Calibri" w:eastAsia="Calibri" w:hAnsi="Calibri" w:cs="Calibri"/>
              </w:rPr>
              <w:t>25%</w:t>
            </w:r>
          </w:p>
        </w:tc>
      </w:tr>
      <w:tr w:rsidR="00940AA8" w14:paraId="17D16CF9" w14:textId="77777777" w:rsidTr="005E7CA2">
        <w:tc>
          <w:tcPr>
            <w:tcW w:w="612" w:type="pct"/>
          </w:tcPr>
          <w:p w14:paraId="56190849" w14:textId="77777777" w:rsidR="00940AA8" w:rsidRDefault="00936DB2">
            <w:pPr>
              <w:spacing w:after="160"/>
            </w:pPr>
            <w:r>
              <w:rPr>
                <w:rFonts w:ascii="Calibri" w:eastAsia="Calibri" w:hAnsi="Calibri" w:cs="Calibri"/>
                <w:b/>
                <w:bCs/>
              </w:rPr>
              <w:t>R3</w:t>
            </w:r>
          </w:p>
        </w:tc>
        <w:tc>
          <w:tcPr>
            <w:tcW w:w="3112" w:type="pct"/>
          </w:tcPr>
          <w:p w14:paraId="195FBAAE" w14:textId="60590DFD" w:rsidR="00940AA8" w:rsidRDefault="000B6445">
            <w:pPr>
              <w:spacing w:after="160"/>
            </w:pPr>
            <w:r>
              <w:rPr>
                <w:rFonts w:ascii="Calibri" w:eastAsia="Calibri" w:hAnsi="Calibri" w:cs="Calibri"/>
              </w:rPr>
              <w:t xml:space="preserve">Drafts </w:t>
            </w:r>
            <w:r w:rsidR="00936DB2">
              <w:rPr>
                <w:rFonts w:ascii="Calibri" w:eastAsia="Calibri" w:hAnsi="Calibri" w:cs="Calibri"/>
              </w:rPr>
              <w:t>Report on the Assessment of Agricultural Practices and Subsidy Schemes, incl. draft policy note</w:t>
            </w:r>
          </w:p>
        </w:tc>
        <w:tc>
          <w:tcPr>
            <w:tcW w:w="1276" w:type="pct"/>
          </w:tcPr>
          <w:p w14:paraId="088956BE" w14:textId="77777777" w:rsidR="00940AA8" w:rsidRDefault="00936DB2">
            <w:pPr>
              <w:spacing w:after="160"/>
            </w:pPr>
            <w:r>
              <w:rPr>
                <w:rFonts w:ascii="Calibri" w:eastAsia="Calibri" w:hAnsi="Calibri" w:cs="Calibri"/>
              </w:rPr>
              <w:t>30%</w:t>
            </w:r>
          </w:p>
        </w:tc>
      </w:tr>
      <w:tr w:rsidR="00940AA8" w14:paraId="3EE18460" w14:textId="77777777" w:rsidTr="005E7CA2">
        <w:tc>
          <w:tcPr>
            <w:tcW w:w="612" w:type="pct"/>
          </w:tcPr>
          <w:p w14:paraId="584E5DE7" w14:textId="77777777" w:rsidR="00940AA8" w:rsidRDefault="00936DB2">
            <w:pPr>
              <w:spacing w:after="160"/>
            </w:pPr>
            <w:r>
              <w:rPr>
                <w:rFonts w:ascii="Calibri" w:eastAsia="Calibri" w:hAnsi="Calibri" w:cs="Calibri"/>
                <w:b/>
                <w:bCs/>
              </w:rPr>
              <w:t>R4</w:t>
            </w:r>
          </w:p>
        </w:tc>
        <w:tc>
          <w:tcPr>
            <w:tcW w:w="3112" w:type="pct"/>
          </w:tcPr>
          <w:p w14:paraId="517551C4" w14:textId="77777777" w:rsidR="00940AA8" w:rsidRDefault="00936DB2">
            <w:pPr>
              <w:spacing w:after="160"/>
            </w:pPr>
            <w:r>
              <w:rPr>
                <w:rFonts w:ascii="Calibri" w:eastAsia="Calibri" w:hAnsi="Calibri" w:cs="Calibri"/>
              </w:rPr>
              <w:t>Final Integrated Report and finalized policy note</w:t>
            </w:r>
          </w:p>
        </w:tc>
        <w:tc>
          <w:tcPr>
            <w:tcW w:w="1276" w:type="pct"/>
          </w:tcPr>
          <w:p w14:paraId="1CCEA6CB" w14:textId="77777777" w:rsidR="00940AA8" w:rsidRDefault="00936DB2">
            <w:pPr>
              <w:spacing w:after="160"/>
            </w:pPr>
            <w:r>
              <w:rPr>
                <w:rFonts w:ascii="Calibri" w:eastAsia="Calibri" w:hAnsi="Calibri" w:cs="Calibri"/>
              </w:rPr>
              <w:t>30%</w:t>
            </w:r>
          </w:p>
        </w:tc>
      </w:tr>
    </w:tbl>
    <w:p w14:paraId="6CA02D6A" w14:textId="77777777" w:rsidR="00940AA8" w:rsidRDefault="00936DB2">
      <w:r>
        <w:br/>
      </w:r>
    </w:p>
    <w:p w14:paraId="127E5095" w14:textId="64A693BA" w:rsidR="00F816E5" w:rsidRPr="005E7CA2" w:rsidRDefault="005E7CA2" w:rsidP="00F816E5">
      <w:pPr>
        <w:pStyle w:val="Default"/>
        <w:rPr>
          <w:rFonts w:ascii="Calibri" w:hAnsi="Calibri" w:cs="Calibri"/>
          <w:b/>
          <w:bCs/>
          <w:caps/>
          <w:color w:val="0070C0"/>
          <w:sz w:val="22"/>
          <w:szCs w:val="22"/>
        </w:rPr>
      </w:pPr>
      <w:r>
        <w:rPr>
          <w:rFonts w:ascii="Calibri" w:hAnsi="Calibri" w:cs="Calibri"/>
          <w:b/>
          <w:bCs/>
          <w:caps/>
          <w:color w:val="0070C0"/>
          <w:sz w:val="22"/>
          <w:szCs w:val="22"/>
        </w:rPr>
        <w:t>5</w:t>
      </w:r>
      <w:r w:rsidR="00F816E5" w:rsidRPr="005E7CA2">
        <w:rPr>
          <w:rFonts w:ascii="Calibri" w:hAnsi="Calibri" w:cs="Calibri"/>
          <w:b/>
          <w:bCs/>
          <w:caps/>
          <w:color w:val="0070C0"/>
          <w:sz w:val="22"/>
          <w:szCs w:val="22"/>
        </w:rPr>
        <w:t>. CONSULTING ENTITY’S QUALIFICATIONS AND EXPERIENCE</w:t>
      </w:r>
    </w:p>
    <w:p w14:paraId="12E6167C" w14:textId="77777777" w:rsidR="00F816E5" w:rsidRPr="003C01CD" w:rsidRDefault="00F816E5" w:rsidP="00F816E5">
      <w:pPr>
        <w:pStyle w:val="Default"/>
        <w:rPr>
          <w:rFonts w:asciiTheme="majorHAnsi" w:hAnsiTheme="majorHAnsi" w:cstheme="majorHAnsi"/>
          <w:b/>
          <w:bCs/>
          <w:color w:val="8496B0" w:themeColor="text2" w:themeTint="99"/>
          <w:sz w:val="22"/>
          <w:szCs w:val="22"/>
          <w:u w:val="single"/>
          <w:lang w:val="en-GB"/>
        </w:rPr>
      </w:pPr>
      <w:r w:rsidRPr="003C01CD">
        <w:rPr>
          <w:rFonts w:asciiTheme="majorHAnsi" w:hAnsiTheme="majorHAnsi" w:cstheme="majorHAnsi"/>
          <w:b/>
          <w:bCs/>
          <w:color w:val="8496B0" w:themeColor="text2" w:themeTint="99"/>
          <w:sz w:val="22"/>
          <w:szCs w:val="22"/>
          <w:u w:val="single"/>
          <w:lang w:val="en-GB"/>
        </w:rPr>
        <w:t xml:space="preserve"> </w:t>
      </w:r>
    </w:p>
    <w:p w14:paraId="5ADBDD1A" w14:textId="77777777" w:rsidR="009F3CC8" w:rsidRDefault="00F816E5" w:rsidP="00F816E5">
      <w:pPr>
        <w:pStyle w:val="Default"/>
        <w:spacing w:after="138"/>
        <w:jc w:val="both"/>
        <w:rPr>
          <w:rFonts w:asciiTheme="majorHAnsi" w:hAnsiTheme="majorHAnsi" w:cstheme="majorHAnsi"/>
          <w:color w:val="auto"/>
          <w:sz w:val="22"/>
          <w:szCs w:val="22"/>
          <w:lang w:val="en-GB"/>
        </w:rPr>
      </w:pPr>
      <w:bookmarkStart w:id="0" w:name="_Hlk112511520"/>
      <w:r w:rsidRPr="00545E47">
        <w:rPr>
          <w:rFonts w:asciiTheme="majorHAnsi" w:hAnsiTheme="majorHAnsi" w:cstheme="majorHAnsi"/>
          <w:b/>
          <w:color w:val="auto"/>
          <w:sz w:val="22"/>
          <w:szCs w:val="22"/>
          <w:lang w:val="en-GB"/>
        </w:rPr>
        <w:t>Eligibilty for Participation</w:t>
      </w:r>
      <w:r w:rsidRPr="00545E47">
        <w:rPr>
          <w:rFonts w:asciiTheme="majorHAnsi" w:hAnsiTheme="majorHAnsi" w:cstheme="majorHAnsi"/>
          <w:color w:val="auto"/>
          <w:sz w:val="22"/>
          <w:szCs w:val="22"/>
          <w:lang w:val="en-GB"/>
        </w:rPr>
        <w:t xml:space="preserve">. </w:t>
      </w:r>
    </w:p>
    <w:p w14:paraId="1FF948EC" w14:textId="4F5A6B86" w:rsidR="00F816E5" w:rsidRPr="009E6D92" w:rsidRDefault="009F3CC8" w:rsidP="009F3CC8">
      <w:pPr>
        <w:pStyle w:val="Default"/>
        <w:numPr>
          <w:ilvl w:val="0"/>
          <w:numId w:val="4"/>
        </w:numPr>
        <w:spacing w:after="138"/>
        <w:jc w:val="both"/>
        <w:rPr>
          <w:rFonts w:ascii="Calibri" w:eastAsia="Calibri" w:hAnsi="Calibri" w:cs="Calibri"/>
          <w:color w:val="auto"/>
          <w:sz w:val="22"/>
          <w:szCs w:val="22"/>
          <w:lang w:val="en-US" w:eastAsia="en-US"/>
        </w:rPr>
      </w:pPr>
      <w:r w:rsidRPr="009E6D92">
        <w:rPr>
          <w:rFonts w:ascii="Calibri" w:eastAsia="Calibri" w:hAnsi="Calibri" w:cs="Calibri"/>
          <w:color w:val="auto"/>
          <w:sz w:val="22"/>
          <w:szCs w:val="22"/>
          <w:lang w:val="en-US" w:eastAsia="en-US"/>
        </w:rPr>
        <w:t>Subcontracting for this assignment is allowed for commercial services of registered commercial entities (e.g., LLCs) and registered Individual Entrepreneurs under the Law of Georgia 'On Entrepreneurs'</w:t>
      </w:r>
    </w:p>
    <w:p w14:paraId="396F5037" w14:textId="753CFB2C" w:rsidR="00F816E5" w:rsidRPr="009E6D92" w:rsidRDefault="00F816E5" w:rsidP="00F816E5">
      <w:pPr>
        <w:pStyle w:val="Default"/>
        <w:numPr>
          <w:ilvl w:val="0"/>
          <w:numId w:val="3"/>
        </w:numPr>
        <w:spacing w:after="138"/>
        <w:jc w:val="both"/>
        <w:rPr>
          <w:rFonts w:ascii="Calibri" w:eastAsia="Calibri" w:hAnsi="Calibri" w:cs="Calibri"/>
          <w:color w:val="auto"/>
          <w:sz w:val="22"/>
          <w:szCs w:val="22"/>
          <w:lang w:val="en-US" w:eastAsia="en-US"/>
        </w:rPr>
      </w:pPr>
      <w:r w:rsidRPr="009E6D92">
        <w:rPr>
          <w:rFonts w:ascii="Calibri" w:eastAsia="Calibri" w:hAnsi="Calibri" w:cs="Calibri"/>
          <w:color w:val="auto"/>
          <w:sz w:val="22"/>
          <w:szCs w:val="22"/>
          <w:lang w:val="en-US" w:eastAsia="en-US"/>
        </w:rPr>
        <w:t>The consulting entity shall have at least</w:t>
      </w:r>
      <w:r w:rsidR="009F3CC8" w:rsidRPr="009E6D92">
        <w:rPr>
          <w:rFonts w:ascii="Calibri" w:eastAsia="Calibri" w:hAnsi="Calibri" w:cs="Calibri"/>
          <w:color w:val="auto"/>
          <w:sz w:val="22"/>
          <w:szCs w:val="22"/>
          <w:lang w:val="en-US" w:eastAsia="en-US"/>
        </w:rPr>
        <w:t xml:space="preserve"> </w:t>
      </w:r>
      <w:r w:rsidR="009E6D92">
        <w:rPr>
          <w:rFonts w:ascii="Calibri" w:eastAsia="Calibri" w:hAnsi="Calibri" w:cs="Calibri"/>
          <w:color w:val="auto"/>
          <w:sz w:val="22"/>
          <w:szCs w:val="22"/>
          <w:lang w:val="en-US" w:eastAsia="en-US"/>
        </w:rPr>
        <w:t>3</w:t>
      </w:r>
      <w:r w:rsidRPr="009E6D92">
        <w:rPr>
          <w:rFonts w:ascii="Calibri" w:eastAsia="Calibri" w:hAnsi="Calibri" w:cs="Calibri"/>
          <w:color w:val="auto"/>
          <w:sz w:val="22"/>
          <w:szCs w:val="22"/>
          <w:lang w:val="en-US" w:eastAsia="en-US"/>
        </w:rPr>
        <w:t xml:space="preserve"> years’ experience </w:t>
      </w:r>
      <w:r w:rsidR="009E6D92" w:rsidRPr="009E6D92">
        <w:rPr>
          <w:rFonts w:ascii="Calibri" w:eastAsia="Calibri" w:hAnsi="Calibri" w:cs="Calibri"/>
          <w:color w:val="auto"/>
          <w:sz w:val="22"/>
          <w:szCs w:val="22"/>
          <w:lang w:val="en-US" w:eastAsia="en-US"/>
        </w:rPr>
        <w:t xml:space="preserve">in conducting economic analyses, climate-change impact assessments, spatial risk mapping, and policy evaluations in the fields of agriculture, natural resources, land management, and sustainable rural development. </w:t>
      </w:r>
      <w:r w:rsidR="009E6D92">
        <w:rPr>
          <w:rFonts w:ascii="Calibri" w:eastAsia="Calibri" w:hAnsi="Calibri" w:cs="Calibri"/>
          <w:color w:val="auto"/>
          <w:sz w:val="22"/>
          <w:szCs w:val="22"/>
          <w:lang w:val="en-US" w:eastAsia="en-US"/>
        </w:rPr>
        <w:t xml:space="preserve"> </w:t>
      </w:r>
    </w:p>
    <w:p w14:paraId="22CB52D5" w14:textId="6D357FEE" w:rsidR="009E6D92" w:rsidRDefault="009E6D92" w:rsidP="00F816E5">
      <w:pPr>
        <w:pStyle w:val="Default"/>
        <w:numPr>
          <w:ilvl w:val="0"/>
          <w:numId w:val="3"/>
        </w:numPr>
        <w:spacing w:after="138"/>
        <w:jc w:val="both"/>
        <w:rPr>
          <w:rFonts w:ascii="Calibri" w:eastAsia="Calibri" w:hAnsi="Calibri" w:cs="Calibri"/>
          <w:color w:val="auto"/>
          <w:sz w:val="22"/>
          <w:szCs w:val="22"/>
          <w:lang w:val="en-US" w:eastAsia="en-US"/>
        </w:rPr>
      </w:pPr>
      <w:r>
        <w:rPr>
          <w:rFonts w:ascii="Calibri" w:eastAsia="Calibri" w:hAnsi="Calibri" w:cs="Calibri"/>
          <w:color w:val="auto"/>
          <w:sz w:val="22"/>
          <w:szCs w:val="22"/>
          <w:lang w:val="en-US" w:eastAsia="en-US"/>
        </w:rPr>
        <w:t>T</w:t>
      </w:r>
      <w:r w:rsidRPr="009E6D92">
        <w:rPr>
          <w:rFonts w:ascii="Calibri" w:eastAsia="Calibri" w:hAnsi="Calibri" w:cs="Calibri"/>
          <w:color w:val="auto"/>
          <w:sz w:val="22"/>
          <w:szCs w:val="22"/>
          <w:lang w:val="en-US" w:eastAsia="en-US"/>
        </w:rPr>
        <w:t xml:space="preserve">he Consulting Entity must explicitly detail the qualifications, technical roles, and relevant experience of each specialist assigned to perform tasks under this ToR. </w:t>
      </w:r>
    </w:p>
    <w:p w14:paraId="2BC1ABC1" w14:textId="77777777" w:rsidR="009E6D92" w:rsidRDefault="009E6D92" w:rsidP="009E6D92">
      <w:pPr>
        <w:pStyle w:val="Default"/>
        <w:numPr>
          <w:ilvl w:val="0"/>
          <w:numId w:val="3"/>
        </w:numPr>
        <w:spacing w:after="138"/>
        <w:jc w:val="both"/>
        <w:rPr>
          <w:rFonts w:ascii="Calibri" w:eastAsia="Calibri" w:hAnsi="Calibri" w:cs="Calibri"/>
          <w:color w:val="auto"/>
          <w:sz w:val="22"/>
          <w:szCs w:val="22"/>
          <w:lang w:val="en-US" w:eastAsia="en-US"/>
        </w:rPr>
      </w:pPr>
      <w:r w:rsidRPr="009E6D92">
        <w:rPr>
          <w:rFonts w:ascii="Calibri" w:eastAsia="Calibri" w:hAnsi="Calibri" w:cs="Calibri"/>
          <w:color w:val="auto"/>
          <w:sz w:val="22"/>
          <w:szCs w:val="22"/>
          <w:lang w:val="en-US" w:eastAsia="en-US"/>
        </w:rPr>
        <w:t>Demonstrated Technical Portfolio: The Consulting Entity must demonstrate—through the curricula vitae (CVs) of its key experts and a portfolio of past projects—proven experience in:</w:t>
      </w:r>
      <w:r>
        <w:rPr>
          <w:rFonts w:ascii="Calibri" w:eastAsia="Calibri" w:hAnsi="Calibri" w:cs="Calibri"/>
          <w:color w:val="auto"/>
          <w:sz w:val="22"/>
          <w:szCs w:val="22"/>
          <w:lang w:val="en-US" w:eastAsia="en-US"/>
        </w:rPr>
        <w:t xml:space="preserve"> </w:t>
      </w:r>
      <w:r w:rsidRPr="009E6D92">
        <w:rPr>
          <w:rFonts w:ascii="Calibri" w:eastAsia="Calibri" w:hAnsi="Calibri" w:cs="Calibri"/>
          <w:color w:val="auto"/>
          <w:sz w:val="22"/>
          <w:szCs w:val="22"/>
          <w:lang w:val="en-US" w:eastAsia="en-US"/>
        </w:rPr>
        <w:t>Interpreting and localization of climate change projections into agricultural impacts (crops, livestock, soil moisture, and pasture lands).</w:t>
      </w:r>
      <w:r>
        <w:rPr>
          <w:rFonts w:ascii="Calibri" w:eastAsia="Calibri" w:hAnsi="Calibri" w:cs="Calibri"/>
          <w:color w:val="auto"/>
          <w:sz w:val="22"/>
          <w:szCs w:val="22"/>
          <w:lang w:val="en-US" w:eastAsia="en-US"/>
        </w:rPr>
        <w:t xml:space="preserve"> </w:t>
      </w:r>
      <w:r w:rsidRPr="009E6D92">
        <w:rPr>
          <w:rFonts w:ascii="Calibri" w:eastAsia="Calibri" w:hAnsi="Calibri" w:cs="Calibri"/>
          <w:color w:val="auto"/>
          <w:sz w:val="22"/>
          <w:szCs w:val="22"/>
          <w:lang w:val="en-US" w:eastAsia="en-US"/>
        </w:rPr>
        <w:t>Design and implementation of climate-smart agriculture (CSA) practices</w:t>
      </w:r>
      <w:r>
        <w:rPr>
          <w:rFonts w:ascii="Calibri" w:eastAsia="Calibri" w:hAnsi="Calibri" w:cs="Calibri"/>
          <w:color w:val="auto"/>
          <w:sz w:val="22"/>
          <w:szCs w:val="22"/>
          <w:lang w:val="en-US" w:eastAsia="en-US"/>
        </w:rPr>
        <w:t xml:space="preserve"> </w:t>
      </w:r>
      <w:r w:rsidRPr="009E6D92">
        <w:rPr>
          <w:rFonts w:ascii="Calibri" w:eastAsia="Calibri" w:hAnsi="Calibri" w:cs="Calibri"/>
          <w:color w:val="auto"/>
          <w:sz w:val="22"/>
          <w:szCs w:val="22"/>
          <w:lang w:val="en-US" w:eastAsia="en-US"/>
        </w:rPr>
        <w:t>and drought/erosion risk mapping.</w:t>
      </w:r>
    </w:p>
    <w:p w14:paraId="3D25C849" w14:textId="77777777" w:rsidR="009E6D92" w:rsidRDefault="009E6D92" w:rsidP="00F816E5">
      <w:pPr>
        <w:pStyle w:val="Default"/>
        <w:numPr>
          <w:ilvl w:val="0"/>
          <w:numId w:val="3"/>
        </w:numPr>
        <w:spacing w:after="138"/>
        <w:jc w:val="both"/>
        <w:rPr>
          <w:rFonts w:ascii="Calibri" w:eastAsia="Calibri" w:hAnsi="Calibri" w:cs="Calibri"/>
          <w:color w:val="auto"/>
          <w:sz w:val="22"/>
          <w:szCs w:val="22"/>
          <w:lang w:val="en-US" w:eastAsia="en-US"/>
        </w:rPr>
      </w:pPr>
      <w:r w:rsidRPr="009E6D92">
        <w:rPr>
          <w:rFonts w:ascii="Calibri" w:eastAsia="Calibri" w:hAnsi="Calibri" w:cs="Calibri"/>
          <w:color w:val="auto"/>
          <w:sz w:val="22"/>
          <w:szCs w:val="22"/>
          <w:lang w:val="en-US" w:eastAsia="en-US"/>
        </w:rPr>
        <w:t xml:space="preserve">Understanding of ToR &amp; Proposed Methodology: The Consulting Entity’s technical proposal must demonstrate a thorough understanding of the ToR objectives and provide a detailed methodological approach covering desk reviews, downscaled spatial analysis, field survey design for farmers in Kakheti/DBR, and policy note drafting.  </w:t>
      </w:r>
    </w:p>
    <w:p w14:paraId="6C07070E" w14:textId="77777777" w:rsidR="009E6D92" w:rsidRDefault="009E6D92" w:rsidP="00F816E5">
      <w:pPr>
        <w:pStyle w:val="Default"/>
        <w:numPr>
          <w:ilvl w:val="0"/>
          <w:numId w:val="3"/>
        </w:numPr>
        <w:spacing w:after="138"/>
        <w:jc w:val="both"/>
        <w:rPr>
          <w:rFonts w:ascii="Calibri" w:eastAsia="Calibri" w:hAnsi="Calibri" w:cs="Calibri"/>
          <w:color w:val="auto"/>
          <w:sz w:val="22"/>
          <w:szCs w:val="22"/>
          <w:lang w:val="en-US" w:eastAsia="en-US"/>
        </w:rPr>
      </w:pPr>
      <w:r w:rsidRPr="009E6D92">
        <w:rPr>
          <w:rFonts w:ascii="Calibri" w:eastAsia="Calibri" w:hAnsi="Calibri" w:cs="Calibri"/>
          <w:color w:val="auto"/>
          <w:sz w:val="22"/>
          <w:szCs w:val="22"/>
          <w:lang w:val="en-US" w:eastAsia="en-US"/>
        </w:rPr>
        <w:t xml:space="preserve">Lead Expert: Must be an experienced national consultant holding at least a Master’s Degree in Agroforestry, Agronomy, Agricultural Economics, Climate Change Adaptation, Environmental Sciences, or a closely related field, with a minimum of 5 years’ experience in climate impact analysis, agricultural modeling, multi-criteria evaluations of crop/livestock systems, or agricultural policy formulation in Georgia. </w:t>
      </w:r>
    </w:p>
    <w:bookmarkEnd w:id="0"/>
    <w:p w14:paraId="0121ADAF" w14:textId="77777777" w:rsidR="00F816E5" w:rsidRPr="003C01CD" w:rsidRDefault="00F816E5" w:rsidP="00F816E5">
      <w:pPr>
        <w:pStyle w:val="Default"/>
        <w:ind w:left="720"/>
        <w:jc w:val="center"/>
        <w:rPr>
          <w:rFonts w:asciiTheme="majorHAnsi" w:hAnsiTheme="majorHAnsi" w:cstheme="majorHAnsi"/>
          <w:color w:val="auto"/>
          <w:sz w:val="22"/>
          <w:szCs w:val="22"/>
          <w:lang w:val="en-GB"/>
        </w:rPr>
      </w:pPr>
    </w:p>
    <w:p w14:paraId="0410BC03" w14:textId="669FCF49" w:rsidR="00F816E5" w:rsidRPr="00974F28" w:rsidRDefault="005E7CA2" w:rsidP="00F816E5">
      <w:pPr>
        <w:pStyle w:val="Default"/>
        <w:rPr>
          <w:rFonts w:asciiTheme="majorHAnsi" w:hAnsiTheme="majorHAnsi" w:cstheme="majorHAnsi"/>
          <w:b/>
          <w:bCs/>
          <w:color w:val="0070C0"/>
          <w:sz w:val="22"/>
          <w:szCs w:val="22"/>
          <w:lang w:val="en-GB"/>
        </w:rPr>
      </w:pPr>
      <w:r>
        <w:rPr>
          <w:rFonts w:asciiTheme="majorHAnsi" w:hAnsiTheme="majorHAnsi" w:cstheme="majorHAnsi"/>
          <w:b/>
          <w:bCs/>
          <w:color w:val="0070C0"/>
          <w:sz w:val="22"/>
          <w:szCs w:val="22"/>
          <w:lang w:val="en-GB"/>
        </w:rPr>
        <w:t>6</w:t>
      </w:r>
      <w:r w:rsidR="00F816E5" w:rsidRPr="00974F28">
        <w:rPr>
          <w:rFonts w:asciiTheme="majorHAnsi" w:hAnsiTheme="majorHAnsi" w:cstheme="majorHAnsi"/>
          <w:b/>
          <w:bCs/>
          <w:color w:val="0070C0"/>
          <w:sz w:val="22"/>
          <w:szCs w:val="22"/>
          <w:lang w:val="en-GB"/>
        </w:rPr>
        <w:t xml:space="preserve">. CONTACTS, COMMUNICATION AND SUPERVISION </w:t>
      </w:r>
    </w:p>
    <w:p w14:paraId="110983BB" w14:textId="77777777" w:rsidR="00F816E5" w:rsidRPr="003C01CD" w:rsidRDefault="00F816E5" w:rsidP="00F816E5">
      <w:pPr>
        <w:pStyle w:val="Default"/>
        <w:rPr>
          <w:rFonts w:asciiTheme="majorHAnsi" w:hAnsiTheme="majorHAnsi" w:cstheme="majorHAnsi"/>
          <w:color w:val="auto"/>
          <w:sz w:val="22"/>
          <w:szCs w:val="22"/>
          <w:lang w:val="en-GB"/>
        </w:rPr>
      </w:pPr>
    </w:p>
    <w:p w14:paraId="350F443B" w14:textId="77777777" w:rsidR="00F816E5" w:rsidRPr="003C01CD" w:rsidRDefault="00F816E5" w:rsidP="00F816E5">
      <w:pPr>
        <w:pStyle w:val="Default"/>
        <w:jc w:val="both"/>
        <w:rPr>
          <w:rFonts w:asciiTheme="majorHAnsi" w:hAnsiTheme="majorHAnsi" w:cstheme="majorHAnsi"/>
          <w:color w:val="auto"/>
          <w:sz w:val="22"/>
          <w:szCs w:val="22"/>
          <w:lang w:val="en-GB"/>
        </w:rPr>
      </w:pPr>
      <w:r w:rsidRPr="003C01CD">
        <w:rPr>
          <w:rFonts w:asciiTheme="majorHAnsi" w:hAnsiTheme="majorHAnsi" w:cstheme="majorHAnsi"/>
          <w:color w:val="auto"/>
          <w:sz w:val="22"/>
          <w:szCs w:val="22"/>
          <w:lang w:val="en-GB"/>
        </w:rPr>
        <w:t xml:space="preserve">The </w:t>
      </w:r>
      <w:r>
        <w:rPr>
          <w:rFonts w:asciiTheme="majorHAnsi" w:hAnsiTheme="majorHAnsi" w:cstheme="majorHAnsi"/>
          <w:color w:val="auto"/>
          <w:sz w:val="22"/>
          <w:szCs w:val="22"/>
          <w:lang w:val="en-GB"/>
        </w:rPr>
        <w:t xml:space="preserve">Consulting Entity </w:t>
      </w:r>
      <w:r w:rsidRPr="003C01CD">
        <w:rPr>
          <w:rFonts w:asciiTheme="majorHAnsi" w:hAnsiTheme="majorHAnsi" w:cstheme="majorHAnsi"/>
          <w:color w:val="auto"/>
          <w:sz w:val="22"/>
          <w:szCs w:val="22"/>
          <w:lang w:val="en-GB"/>
        </w:rPr>
        <w:t xml:space="preserve">will be under the direct supervision of the </w:t>
      </w:r>
      <w:r>
        <w:rPr>
          <w:rFonts w:asciiTheme="majorHAnsi" w:hAnsiTheme="majorHAnsi" w:cstheme="majorHAnsi"/>
          <w:color w:val="auto"/>
          <w:sz w:val="22"/>
          <w:szCs w:val="22"/>
          <w:lang w:val="en-GB"/>
        </w:rPr>
        <w:t>RECC Project Core T</w:t>
      </w:r>
      <w:r w:rsidRPr="003C01CD">
        <w:rPr>
          <w:rFonts w:asciiTheme="majorHAnsi" w:hAnsiTheme="majorHAnsi" w:cstheme="majorHAnsi"/>
          <w:color w:val="auto"/>
          <w:sz w:val="22"/>
          <w:szCs w:val="22"/>
          <w:lang w:val="en-GB"/>
        </w:rPr>
        <w:t>eam based in</w:t>
      </w:r>
      <w:r>
        <w:rPr>
          <w:rFonts w:asciiTheme="majorHAnsi" w:hAnsiTheme="majorHAnsi" w:cstheme="majorHAnsi"/>
          <w:color w:val="auto"/>
          <w:sz w:val="22"/>
          <w:szCs w:val="22"/>
          <w:lang w:val="en-GB"/>
        </w:rPr>
        <w:t xml:space="preserve"> Tbilisi Head </w:t>
      </w:r>
      <w:r w:rsidRPr="003C01CD">
        <w:rPr>
          <w:rFonts w:asciiTheme="majorHAnsi" w:hAnsiTheme="majorHAnsi" w:cstheme="majorHAnsi"/>
          <w:color w:val="auto"/>
          <w:sz w:val="22"/>
          <w:szCs w:val="22"/>
          <w:lang w:val="en-GB"/>
        </w:rPr>
        <w:t xml:space="preserve">Office for the duration of the </w:t>
      </w:r>
      <w:r>
        <w:rPr>
          <w:rFonts w:asciiTheme="majorHAnsi" w:hAnsiTheme="majorHAnsi" w:cstheme="majorHAnsi"/>
          <w:color w:val="auto"/>
          <w:sz w:val="22"/>
          <w:szCs w:val="22"/>
          <w:lang w:val="en-GB"/>
        </w:rPr>
        <w:t>service</w:t>
      </w:r>
      <w:r w:rsidRPr="003C01CD">
        <w:rPr>
          <w:rFonts w:asciiTheme="majorHAnsi" w:hAnsiTheme="majorHAnsi" w:cstheme="majorHAnsi"/>
          <w:color w:val="auto"/>
          <w:sz w:val="22"/>
          <w:szCs w:val="22"/>
          <w:lang w:val="en-GB"/>
        </w:rPr>
        <w:t xml:space="preserve">. The </w:t>
      </w:r>
      <w:r>
        <w:rPr>
          <w:rFonts w:asciiTheme="majorHAnsi" w:hAnsiTheme="majorHAnsi" w:cstheme="majorHAnsi"/>
          <w:color w:val="auto"/>
          <w:sz w:val="22"/>
          <w:szCs w:val="22"/>
          <w:lang w:val="en-GB"/>
        </w:rPr>
        <w:t>Consulting Entity</w:t>
      </w:r>
      <w:r w:rsidRPr="003C01CD">
        <w:rPr>
          <w:rFonts w:asciiTheme="majorHAnsi" w:hAnsiTheme="majorHAnsi" w:cstheme="majorHAnsi"/>
          <w:color w:val="auto"/>
          <w:sz w:val="22"/>
          <w:szCs w:val="22"/>
          <w:lang w:val="en-GB"/>
        </w:rPr>
        <w:t xml:space="preserve"> will maintain official communication with the</w:t>
      </w:r>
      <w:r>
        <w:rPr>
          <w:rFonts w:asciiTheme="majorHAnsi" w:hAnsiTheme="majorHAnsi" w:cstheme="majorHAnsi"/>
          <w:color w:val="auto"/>
          <w:sz w:val="22"/>
          <w:szCs w:val="22"/>
          <w:lang w:val="en-GB"/>
        </w:rPr>
        <w:t xml:space="preserve"> RECC Project Core T</w:t>
      </w:r>
      <w:r w:rsidRPr="003C01CD">
        <w:rPr>
          <w:rFonts w:asciiTheme="majorHAnsi" w:hAnsiTheme="majorHAnsi" w:cstheme="majorHAnsi"/>
          <w:color w:val="auto"/>
          <w:sz w:val="22"/>
          <w:szCs w:val="22"/>
          <w:lang w:val="en-GB"/>
        </w:rPr>
        <w:t xml:space="preserve">eam. </w:t>
      </w:r>
    </w:p>
    <w:p w14:paraId="25B954D9" w14:textId="77777777" w:rsidR="00F816E5" w:rsidRPr="003C01CD" w:rsidRDefault="00F816E5" w:rsidP="00F816E5">
      <w:pPr>
        <w:pStyle w:val="Default"/>
        <w:rPr>
          <w:rFonts w:asciiTheme="majorHAnsi" w:hAnsiTheme="majorHAnsi" w:cstheme="majorHAnsi"/>
          <w:b/>
          <w:bCs/>
          <w:color w:val="auto"/>
          <w:sz w:val="22"/>
          <w:szCs w:val="22"/>
          <w:lang w:val="en-GB"/>
        </w:rPr>
      </w:pPr>
    </w:p>
    <w:p w14:paraId="51F8C479" w14:textId="77777777" w:rsidR="00F816E5" w:rsidRPr="00974F28" w:rsidRDefault="00F816E5" w:rsidP="00F816E5">
      <w:pPr>
        <w:pStyle w:val="Default"/>
        <w:rPr>
          <w:rFonts w:asciiTheme="majorHAnsi" w:hAnsiTheme="majorHAnsi" w:cstheme="majorHAnsi"/>
          <w:b/>
          <w:bCs/>
          <w:color w:val="0070C0"/>
          <w:sz w:val="22"/>
          <w:szCs w:val="22"/>
          <w:lang w:val="en-GB"/>
        </w:rPr>
      </w:pPr>
    </w:p>
    <w:p w14:paraId="4F964646" w14:textId="67201D89" w:rsidR="00F816E5" w:rsidRPr="00974F28" w:rsidRDefault="005E7CA2" w:rsidP="00F816E5">
      <w:pPr>
        <w:pStyle w:val="Default"/>
        <w:rPr>
          <w:rFonts w:asciiTheme="majorHAnsi" w:hAnsiTheme="majorHAnsi" w:cstheme="majorHAnsi"/>
          <w:b/>
          <w:bCs/>
          <w:caps/>
          <w:color w:val="0070C0"/>
          <w:sz w:val="22"/>
          <w:szCs w:val="22"/>
          <w:lang w:val="en-GB"/>
        </w:rPr>
      </w:pPr>
      <w:r>
        <w:rPr>
          <w:rFonts w:asciiTheme="majorHAnsi" w:hAnsiTheme="majorHAnsi" w:cstheme="majorHAnsi"/>
          <w:b/>
          <w:bCs/>
          <w:caps/>
          <w:color w:val="0070C0"/>
          <w:sz w:val="22"/>
          <w:szCs w:val="22"/>
          <w:lang w:val="en-GB"/>
        </w:rPr>
        <w:t>7.</w:t>
      </w:r>
      <w:r w:rsidR="00F816E5" w:rsidRPr="00974F28">
        <w:rPr>
          <w:rFonts w:asciiTheme="majorHAnsi" w:hAnsiTheme="majorHAnsi" w:cstheme="majorHAnsi"/>
          <w:b/>
          <w:bCs/>
          <w:caps/>
          <w:color w:val="0070C0"/>
          <w:sz w:val="22"/>
          <w:szCs w:val="22"/>
          <w:lang w:val="en-GB"/>
        </w:rPr>
        <w:t xml:space="preserve"> </w:t>
      </w:r>
      <w:r w:rsidR="00F816E5">
        <w:rPr>
          <w:rFonts w:asciiTheme="majorHAnsi" w:hAnsiTheme="majorHAnsi" w:cstheme="majorHAnsi"/>
          <w:b/>
          <w:bCs/>
          <w:caps/>
          <w:color w:val="0070C0"/>
          <w:sz w:val="22"/>
          <w:szCs w:val="22"/>
          <w:lang w:val="en-GB"/>
        </w:rPr>
        <w:t xml:space="preserve">AWARD CRITERIA </w:t>
      </w:r>
    </w:p>
    <w:p w14:paraId="5312CFFC" w14:textId="77777777" w:rsidR="00F816E5" w:rsidRDefault="00F816E5" w:rsidP="00F816E5">
      <w:pPr>
        <w:pStyle w:val="Default"/>
        <w:rPr>
          <w:rFonts w:asciiTheme="majorHAnsi" w:hAnsiTheme="majorHAnsi" w:cstheme="majorHAnsi"/>
          <w:color w:val="auto"/>
          <w:lang w:val="en-GB"/>
        </w:rPr>
      </w:pPr>
    </w:p>
    <w:p w14:paraId="13C1C73F" w14:textId="77777777" w:rsidR="00F816E5" w:rsidRPr="00903CA2" w:rsidRDefault="00F816E5" w:rsidP="00F816E5">
      <w:pPr>
        <w:pStyle w:val="NormalWeb"/>
        <w:spacing w:before="0" w:beforeAutospacing="0" w:after="0" w:afterAutospacing="0" w:line="240" w:lineRule="auto"/>
        <w:jc w:val="both"/>
        <w:rPr>
          <w:rFonts w:ascii="Calibri" w:hAnsi="Calibri" w:cs="Calibri"/>
          <w:sz w:val="22"/>
          <w:szCs w:val="22"/>
        </w:rPr>
      </w:pPr>
      <w:r w:rsidRPr="00903CA2">
        <w:rPr>
          <w:rFonts w:ascii="Calibri" w:hAnsi="Calibri" w:cs="Calibri"/>
          <w:color w:val="000000"/>
          <w:sz w:val="22"/>
          <w:szCs w:val="22"/>
        </w:rPr>
        <w:t>Evaluation will be made in accordance with the quality/</w:t>
      </w:r>
      <w:proofErr w:type="gramStart"/>
      <w:r w:rsidRPr="00903CA2">
        <w:rPr>
          <w:rFonts w:ascii="Calibri" w:hAnsi="Calibri" w:cs="Calibri"/>
          <w:sz w:val="22"/>
          <w:szCs w:val="22"/>
        </w:rPr>
        <w:t>price</w:t>
      </w:r>
      <w:r w:rsidRPr="00903CA2">
        <w:rPr>
          <w:rFonts w:ascii="Calibri" w:hAnsi="Calibri" w:cs="Calibri"/>
          <w:color w:val="000000"/>
          <w:sz w:val="22"/>
          <w:szCs w:val="22"/>
        </w:rPr>
        <w:t xml:space="preserve"> based</w:t>
      </w:r>
      <w:proofErr w:type="gramEnd"/>
      <w:r w:rsidRPr="00903CA2">
        <w:rPr>
          <w:rFonts w:ascii="Calibri" w:hAnsi="Calibri" w:cs="Calibri"/>
          <w:color w:val="000000"/>
          <w:sz w:val="22"/>
          <w:szCs w:val="22"/>
        </w:rPr>
        <w:t xml:space="preserve"> selection method per REC Caucasus procedures and rules. </w:t>
      </w:r>
      <w:r w:rsidRPr="00903CA2">
        <w:rPr>
          <w:rFonts w:ascii="Calibri" w:hAnsi="Calibri" w:cs="Calibri"/>
          <w:sz w:val="22"/>
          <w:szCs w:val="22"/>
        </w:rPr>
        <w:t xml:space="preserve">The best value for money will be established by weighing technical quality against price on an </w:t>
      </w:r>
      <w:r w:rsidRPr="00BD6FA9">
        <w:rPr>
          <w:rFonts w:ascii="Calibri" w:hAnsi="Calibri" w:cs="Calibri"/>
          <w:sz w:val="22"/>
          <w:szCs w:val="22"/>
        </w:rPr>
        <w:t>80/20 basis.</w:t>
      </w:r>
    </w:p>
    <w:p w14:paraId="0C05876B" w14:textId="77777777" w:rsidR="00F816E5" w:rsidRPr="00903CA2" w:rsidRDefault="00F816E5" w:rsidP="00F816E5">
      <w:pPr>
        <w:jc w:val="both"/>
        <w:rPr>
          <w:rFonts w:asciiTheme="majorHAnsi" w:hAnsiTheme="majorHAnsi" w:cstheme="majorHAnsi"/>
          <w:sz w:val="22"/>
          <w:szCs w:val="22"/>
        </w:rPr>
      </w:pPr>
    </w:p>
    <w:p w14:paraId="4B28CAF1" w14:textId="77777777" w:rsidR="00F816E5" w:rsidRPr="00BD6FA9" w:rsidRDefault="00F816E5" w:rsidP="00F816E5">
      <w:pPr>
        <w:jc w:val="both"/>
        <w:rPr>
          <w:rFonts w:asciiTheme="majorHAnsi" w:hAnsiTheme="majorHAnsi" w:cstheme="majorHAnsi"/>
          <w:sz w:val="22"/>
          <w:szCs w:val="22"/>
          <w:lang w:val="ka-GE"/>
        </w:rPr>
      </w:pPr>
      <w:r w:rsidRPr="00903CA2">
        <w:rPr>
          <w:rFonts w:asciiTheme="majorHAnsi" w:hAnsiTheme="majorHAnsi" w:cstheme="majorHAnsi"/>
          <w:sz w:val="22"/>
          <w:szCs w:val="22"/>
        </w:rPr>
        <w:lastRenderedPageBreak/>
        <w:t>When evaluating technical offer</w:t>
      </w:r>
      <w:r>
        <w:rPr>
          <w:rFonts w:asciiTheme="majorHAnsi" w:hAnsiTheme="majorHAnsi" w:cstheme="majorHAnsi"/>
          <w:sz w:val="22"/>
          <w:szCs w:val="22"/>
        </w:rPr>
        <w:t xml:space="preserve"> of a candidate</w:t>
      </w:r>
      <w:r w:rsidRPr="00903CA2">
        <w:rPr>
          <w:rFonts w:asciiTheme="majorHAnsi" w:hAnsiTheme="majorHAnsi" w:cstheme="majorHAnsi"/>
          <w:sz w:val="22"/>
          <w:szCs w:val="22"/>
        </w:rPr>
        <w:t xml:space="preserve">, a score out of a maximum 100 points </w:t>
      </w:r>
      <w:r>
        <w:rPr>
          <w:rFonts w:asciiTheme="majorHAnsi" w:hAnsiTheme="majorHAnsi" w:cstheme="majorHAnsi"/>
          <w:sz w:val="22"/>
          <w:szCs w:val="22"/>
        </w:rPr>
        <w:t xml:space="preserve">could be recievied by the offer </w:t>
      </w:r>
      <w:r w:rsidRPr="00903CA2">
        <w:rPr>
          <w:rFonts w:asciiTheme="majorHAnsi" w:hAnsiTheme="majorHAnsi" w:cstheme="majorHAnsi"/>
          <w:sz w:val="22"/>
          <w:szCs w:val="22"/>
        </w:rPr>
        <w:t>in accordance with the technical evaluation grid (setting out the technical criteria, sub-criteria and weightings) laid down in th</w:t>
      </w:r>
      <w:r>
        <w:rPr>
          <w:rFonts w:asciiTheme="majorHAnsi" w:hAnsiTheme="majorHAnsi" w:cstheme="majorHAnsi"/>
          <w:sz w:val="22"/>
          <w:szCs w:val="22"/>
        </w:rPr>
        <w:t xml:space="preserve">is </w:t>
      </w:r>
      <w:r w:rsidRPr="00903CA2">
        <w:rPr>
          <w:rFonts w:asciiTheme="majorHAnsi" w:hAnsiTheme="majorHAnsi" w:cstheme="majorHAnsi"/>
          <w:sz w:val="22"/>
          <w:szCs w:val="22"/>
        </w:rPr>
        <w:t>Terms of Reference</w:t>
      </w:r>
      <w:r>
        <w:rPr>
          <w:rFonts w:asciiTheme="majorHAnsi" w:hAnsiTheme="majorHAnsi" w:cstheme="majorHAnsi"/>
          <w:sz w:val="22"/>
          <w:szCs w:val="22"/>
        </w:rPr>
        <w:t xml:space="preserve"> (</w:t>
      </w:r>
      <w:r w:rsidRPr="00903CA2">
        <w:rPr>
          <w:rFonts w:asciiTheme="majorHAnsi" w:hAnsiTheme="majorHAnsi" w:cstheme="majorHAnsi"/>
          <w:i/>
          <w:iCs/>
          <w:sz w:val="22"/>
          <w:szCs w:val="22"/>
        </w:rPr>
        <w:t>see below</w:t>
      </w:r>
      <w:r>
        <w:rPr>
          <w:rFonts w:asciiTheme="majorHAnsi" w:hAnsiTheme="majorHAnsi" w:cstheme="majorHAnsi"/>
          <w:sz w:val="22"/>
          <w:szCs w:val="22"/>
        </w:rPr>
        <w:t>)</w:t>
      </w:r>
      <w:r w:rsidRPr="00903CA2">
        <w:rPr>
          <w:rFonts w:asciiTheme="majorHAnsi" w:hAnsiTheme="majorHAnsi" w:cstheme="majorHAnsi"/>
          <w:sz w:val="22"/>
          <w:szCs w:val="22"/>
        </w:rPr>
        <w:t>.</w:t>
      </w:r>
    </w:p>
    <w:p w14:paraId="76FE6CCB" w14:textId="77777777" w:rsidR="00F816E5" w:rsidRPr="00903CA2" w:rsidRDefault="00F816E5" w:rsidP="00F816E5">
      <w:pPr>
        <w:jc w:val="both"/>
        <w:rPr>
          <w:rFonts w:asciiTheme="majorHAnsi" w:hAnsiTheme="majorHAnsi" w:cstheme="majorHAnsi"/>
          <w:sz w:val="22"/>
          <w:szCs w:val="22"/>
        </w:rPr>
      </w:pPr>
    </w:p>
    <w:p w14:paraId="19A0A182" w14:textId="77777777" w:rsidR="00F816E5" w:rsidRPr="00903CA2" w:rsidRDefault="00F816E5" w:rsidP="00F816E5">
      <w:pPr>
        <w:jc w:val="both"/>
        <w:rPr>
          <w:rFonts w:asciiTheme="majorHAnsi" w:hAnsiTheme="majorHAnsi" w:cstheme="majorHAnsi"/>
          <w:sz w:val="22"/>
          <w:szCs w:val="22"/>
        </w:rPr>
      </w:pPr>
      <w:r w:rsidRPr="00903CA2">
        <w:rPr>
          <w:rFonts w:asciiTheme="majorHAnsi" w:hAnsiTheme="majorHAnsi" w:cstheme="majorHAnsi"/>
          <w:sz w:val="22"/>
          <w:szCs w:val="22"/>
        </w:rPr>
        <w:t xml:space="preserve">Only offer that achieved a score of 75 or more shall be declared 'technically accepted'. </w:t>
      </w:r>
    </w:p>
    <w:p w14:paraId="4260B225" w14:textId="77777777" w:rsidR="00F816E5" w:rsidRPr="00903CA2" w:rsidRDefault="00F816E5" w:rsidP="00F816E5">
      <w:pPr>
        <w:jc w:val="both"/>
        <w:rPr>
          <w:rFonts w:asciiTheme="majorHAnsi" w:hAnsiTheme="majorHAnsi" w:cstheme="majorHAnsi"/>
          <w:sz w:val="22"/>
          <w:szCs w:val="22"/>
        </w:rPr>
      </w:pPr>
    </w:p>
    <w:p w14:paraId="129F1EF2" w14:textId="77777777" w:rsidR="00F816E5" w:rsidRDefault="00F816E5" w:rsidP="00F816E5">
      <w:pPr>
        <w:pStyle w:val="NormalWeb"/>
        <w:spacing w:before="0" w:beforeAutospacing="0" w:after="0" w:afterAutospacing="0" w:line="240" w:lineRule="auto"/>
        <w:jc w:val="both"/>
        <w:rPr>
          <w:rFonts w:ascii="Calibri" w:hAnsi="Calibri" w:cs="Calibri"/>
          <w:sz w:val="22"/>
          <w:szCs w:val="22"/>
        </w:rPr>
      </w:pPr>
      <w:r w:rsidRPr="00903CA2">
        <w:rPr>
          <w:rFonts w:ascii="Calibri" w:hAnsi="Calibri" w:cs="Calibri"/>
          <w:sz w:val="22"/>
          <w:szCs w:val="22"/>
        </w:rPr>
        <w:t xml:space="preserve">The quality of </w:t>
      </w:r>
      <w:r>
        <w:rPr>
          <w:rFonts w:ascii="Calibri" w:hAnsi="Calibri" w:cs="Calibri"/>
          <w:sz w:val="22"/>
          <w:szCs w:val="22"/>
        </w:rPr>
        <w:t xml:space="preserve">a </w:t>
      </w:r>
      <w:r w:rsidRPr="00903CA2">
        <w:rPr>
          <w:rFonts w:ascii="Calibri" w:hAnsi="Calibri" w:cs="Calibri"/>
          <w:sz w:val="22"/>
          <w:szCs w:val="22"/>
        </w:rPr>
        <w:t xml:space="preserve">technical offer will be evaluated in accordance with the award criteria and the associated weighting as detailed in the </w:t>
      </w:r>
      <w:r>
        <w:rPr>
          <w:rFonts w:ascii="Calibri" w:hAnsi="Calibri" w:cs="Calibri"/>
          <w:sz w:val="22"/>
          <w:szCs w:val="22"/>
        </w:rPr>
        <w:t xml:space="preserve">following </w:t>
      </w:r>
      <w:r w:rsidRPr="00903CA2">
        <w:rPr>
          <w:rFonts w:ascii="Calibri" w:hAnsi="Calibri" w:cs="Calibri"/>
          <w:sz w:val="22"/>
          <w:szCs w:val="22"/>
        </w:rPr>
        <w:t>evaluation grid of this Terms of Reference</w:t>
      </w:r>
      <w:r>
        <w:rPr>
          <w:rFonts w:ascii="Calibri" w:hAnsi="Calibri" w:cs="Calibri"/>
          <w:sz w:val="22"/>
          <w:szCs w:val="22"/>
        </w:rPr>
        <w:t>:</w:t>
      </w:r>
    </w:p>
    <w:p w14:paraId="7F055294" w14:textId="77777777" w:rsidR="00F816E5" w:rsidRDefault="00F816E5" w:rsidP="00F816E5">
      <w:pPr>
        <w:pStyle w:val="NormalWeb"/>
        <w:spacing w:before="0" w:beforeAutospacing="0" w:after="0" w:afterAutospacing="0" w:line="240" w:lineRule="auto"/>
        <w:jc w:val="both"/>
        <w:rPr>
          <w:rFonts w:ascii="Calibri" w:hAnsi="Calibri" w:cs="Calibri"/>
          <w:sz w:val="22"/>
          <w:szCs w:val="22"/>
        </w:rPr>
      </w:pPr>
    </w:p>
    <w:p w14:paraId="08A35CB8" w14:textId="2E6A0180" w:rsidR="005E7CA2" w:rsidRDefault="00F816E5" w:rsidP="009E6D92">
      <w:pPr>
        <w:pStyle w:val="NormalWeb"/>
        <w:spacing w:before="0" w:beforeAutospacing="0" w:after="0" w:afterAutospacing="0" w:line="240" w:lineRule="auto"/>
        <w:jc w:val="both"/>
        <w:rPr>
          <w:rFonts w:ascii="Calibri" w:hAnsi="Calibri" w:cs="Calibri"/>
          <w:sz w:val="22"/>
          <w:szCs w:val="22"/>
        </w:rPr>
      </w:pPr>
      <w:r w:rsidRPr="00F65465">
        <w:rPr>
          <w:rFonts w:ascii="Calibri" w:hAnsi="Calibri" w:cs="Calibri"/>
          <w:b/>
          <w:sz w:val="22"/>
          <w:szCs w:val="22"/>
        </w:rPr>
        <w:t>Evaluation Grid</w:t>
      </w:r>
      <w:r w:rsidR="009E6D92">
        <w:rPr>
          <w:rFonts w:ascii="Calibri" w:hAnsi="Calibri" w:cs="Calibri"/>
          <w:b/>
          <w:sz w:val="22"/>
          <w:szCs w:val="22"/>
        </w:rPr>
        <w:t xml:space="preserve">: </w:t>
      </w:r>
    </w:p>
    <w:p w14:paraId="3379F47B" w14:textId="77777777" w:rsidR="00F816E5" w:rsidRDefault="00F816E5" w:rsidP="00F816E5">
      <w:pPr>
        <w:pStyle w:val="NormalWeb"/>
        <w:spacing w:before="0" w:beforeAutospacing="0" w:after="0" w:afterAutospacing="0" w:line="240" w:lineRule="auto"/>
        <w:jc w:val="both"/>
        <w:rPr>
          <w:rFonts w:ascii="Calibri" w:hAnsi="Calibri" w:cs="Calibri"/>
          <w:sz w:val="22"/>
          <w:szCs w:val="22"/>
        </w:rPr>
      </w:pPr>
    </w:p>
    <w:p w14:paraId="7D72D3CC" w14:textId="77777777" w:rsidR="00F816E5" w:rsidRDefault="00F816E5" w:rsidP="00F816E5">
      <w:pPr>
        <w:pStyle w:val="NormalWeb"/>
        <w:spacing w:before="0" w:beforeAutospacing="0" w:after="0" w:afterAutospacing="0" w:line="240" w:lineRule="auto"/>
        <w:jc w:val="both"/>
        <w:rPr>
          <w:rFonts w:ascii="Calibri" w:hAnsi="Calibri" w:cs="Calibri"/>
          <w:sz w:val="22"/>
          <w:szCs w:val="22"/>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0"/>
        <w:gridCol w:w="1406"/>
      </w:tblGrid>
      <w:tr w:rsidR="005E7CA2" w:rsidRPr="005E7CA2" w14:paraId="5E2B387A" w14:textId="77777777" w:rsidTr="009F3CC8">
        <w:trPr>
          <w:jc w:val="center"/>
        </w:trPr>
        <w:tc>
          <w:tcPr>
            <w:tcW w:w="9016" w:type="dxa"/>
            <w:gridSpan w:val="2"/>
            <w:shd w:val="clear" w:color="auto" w:fill="auto"/>
          </w:tcPr>
          <w:p w14:paraId="6E95A7A3" w14:textId="77777777" w:rsidR="005E7CA2" w:rsidRPr="005E7CA2" w:rsidRDefault="005E7CA2" w:rsidP="00842C09">
            <w:pPr>
              <w:ind w:right="21"/>
              <w:jc w:val="right"/>
              <w:rPr>
                <w:rFonts w:asciiTheme="minorHAnsi" w:eastAsia="Calibri" w:hAnsiTheme="minorHAnsi" w:cstheme="minorHAnsi"/>
                <w:i/>
                <w:sz w:val="22"/>
                <w:szCs w:val="22"/>
              </w:rPr>
            </w:pPr>
            <w:r w:rsidRPr="005E7CA2">
              <w:rPr>
                <w:rFonts w:asciiTheme="minorHAnsi" w:eastAsia="Calibri" w:hAnsiTheme="minorHAnsi" w:cstheme="minorHAnsi"/>
                <w:i/>
                <w:sz w:val="22"/>
                <w:szCs w:val="22"/>
              </w:rPr>
              <w:t>R</w:t>
            </w:r>
            <w:r w:rsidRPr="005E7CA2">
              <w:rPr>
                <w:rFonts w:asciiTheme="minorHAnsi" w:eastAsia="Calibri" w:hAnsiTheme="minorHAnsi" w:cstheme="minorHAnsi"/>
                <w:i/>
                <w:spacing w:val="1"/>
                <w:sz w:val="22"/>
                <w:szCs w:val="22"/>
              </w:rPr>
              <w:t>e</w:t>
            </w:r>
            <w:r w:rsidRPr="005E7CA2">
              <w:rPr>
                <w:rFonts w:asciiTheme="minorHAnsi" w:eastAsia="Calibri" w:hAnsiTheme="minorHAnsi" w:cstheme="minorHAnsi"/>
                <w:i/>
                <w:spacing w:val="-1"/>
                <w:sz w:val="22"/>
                <w:szCs w:val="22"/>
              </w:rPr>
              <w:t>f. N</w:t>
            </w:r>
            <w:r w:rsidRPr="005E7CA2">
              <w:rPr>
                <w:rFonts w:asciiTheme="minorHAnsi" w:eastAsia="Calibri" w:hAnsiTheme="minorHAnsi" w:cstheme="minorHAnsi"/>
                <w:i/>
                <w:spacing w:val="1"/>
                <w:sz w:val="22"/>
                <w:szCs w:val="22"/>
              </w:rPr>
              <w:t>umb</w:t>
            </w:r>
            <w:r w:rsidRPr="005E7CA2">
              <w:rPr>
                <w:rFonts w:asciiTheme="minorHAnsi" w:eastAsia="Calibri" w:hAnsiTheme="minorHAnsi" w:cstheme="minorHAnsi"/>
                <w:i/>
                <w:spacing w:val="-2"/>
                <w:sz w:val="22"/>
                <w:szCs w:val="22"/>
              </w:rPr>
              <w:t>e</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z w:val="22"/>
                <w:szCs w:val="22"/>
              </w:rPr>
              <w:t>:</w:t>
            </w:r>
            <w:r w:rsidRPr="005E7CA2">
              <w:rPr>
                <w:rFonts w:asciiTheme="minorHAnsi" w:eastAsia="Calibri" w:hAnsiTheme="minorHAnsi" w:cstheme="minorHAnsi"/>
                <w:i/>
                <w:spacing w:val="-7"/>
                <w:sz w:val="22"/>
                <w:szCs w:val="22"/>
              </w:rPr>
              <w:t xml:space="preserve"> </w:t>
            </w:r>
            <w:r w:rsidRPr="005E7CA2">
              <w:rPr>
                <w:rFonts w:asciiTheme="minorHAnsi" w:eastAsia="Calibri" w:hAnsiTheme="minorHAnsi" w:cstheme="minorHAnsi"/>
                <w:i/>
                <w:sz w:val="22"/>
                <w:szCs w:val="22"/>
              </w:rPr>
              <w:t>027</w:t>
            </w:r>
            <w:r w:rsidRPr="005E7CA2">
              <w:rPr>
                <w:rFonts w:asciiTheme="minorHAnsi" w:eastAsia="Calibri" w:hAnsiTheme="minorHAnsi" w:cstheme="minorHAnsi"/>
                <w:i/>
                <w:spacing w:val="1"/>
                <w:sz w:val="22"/>
                <w:szCs w:val="22"/>
              </w:rPr>
              <w:t>RE</w:t>
            </w:r>
            <w:r w:rsidRPr="005E7CA2">
              <w:rPr>
                <w:rFonts w:asciiTheme="minorHAnsi" w:eastAsia="Calibri" w:hAnsiTheme="minorHAnsi" w:cstheme="minorHAnsi"/>
                <w:i/>
                <w:sz w:val="22"/>
                <w:szCs w:val="22"/>
              </w:rPr>
              <w:t>CC</w:t>
            </w:r>
            <w:r w:rsidRPr="005E7CA2">
              <w:rPr>
                <w:rFonts w:asciiTheme="minorHAnsi" w:eastAsia="Calibri" w:hAnsiTheme="minorHAnsi" w:cstheme="minorHAnsi"/>
                <w:i/>
                <w:spacing w:val="1"/>
                <w:sz w:val="22"/>
                <w:szCs w:val="22"/>
              </w:rPr>
              <w:t>/</w:t>
            </w:r>
            <w:r w:rsidRPr="005E7CA2">
              <w:rPr>
                <w:rFonts w:asciiTheme="minorHAnsi" w:eastAsia="Calibri" w:hAnsiTheme="minorHAnsi" w:cstheme="minorHAnsi"/>
                <w:i/>
                <w:sz w:val="22"/>
                <w:szCs w:val="22"/>
              </w:rPr>
              <w:t>G</w:t>
            </w:r>
            <w:r w:rsidRPr="005E7CA2">
              <w:rPr>
                <w:rFonts w:asciiTheme="minorHAnsi" w:eastAsia="Calibri" w:hAnsiTheme="minorHAnsi" w:cstheme="minorHAnsi"/>
                <w:i/>
                <w:spacing w:val="1"/>
                <w:sz w:val="22"/>
                <w:szCs w:val="22"/>
              </w:rPr>
              <w:t>/</w:t>
            </w:r>
            <w:r w:rsidRPr="005E7CA2">
              <w:rPr>
                <w:rFonts w:asciiTheme="minorHAnsi" w:eastAsia="Calibri" w:hAnsiTheme="minorHAnsi" w:cstheme="minorHAnsi"/>
                <w:i/>
                <w:spacing w:val="2"/>
                <w:sz w:val="22"/>
                <w:szCs w:val="22"/>
              </w:rPr>
              <w:t>F</w:t>
            </w:r>
            <w:r w:rsidRPr="005E7CA2">
              <w:rPr>
                <w:rFonts w:asciiTheme="minorHAnsi" w:eastAsia="Calibri" w:hAnsiTheme="minorHAnsi" w:cstheme="minorHAnsi"/>
                <w:i/>
                <w:spacing w:val="-1"/>
                <w:sz w:val="22"/>
                <w:szCs w:val="22"/>
              </w:rPr>
              <w:t>A</w:t>
            </w:r>
            <w:r w:rsidRPr="005E7CA2">
              <w:rPr>
                <w:rFonts w:asciiTheme="minorHAnsi" w:eastAsia="Calibri" w:hAnsiTheme="minorHAnsi" w:cstheme="minorHAnsi"/>
                <w:i/>
                <w:spacing w:val="2"/>
                <w:sz w:val="22"/>
                <w:szCs w:val="22"/>
              </w:rPr>
              <w:t>O</w:t>
            </w:r>
            <w:r w:rsidRPr="005E7CA2">
              <w:rPr>
                <w:rFonts w:asciiTheme="minorHAnsi" w:eastAsia="Calibri" w:hAnsiTheme="minorHAnsi" w:cstheme="minorHAnsi"/>
                <w:i/>
                <w:spacing w:val="-1"/>
                <w:sz w:val="22"/>
                <w:szCs w:val="22"/>
              </w:rPr>
              <w:t>-</w:t>
            </w:r>
            <w:r w:rsidRPr="005E7CA2">
              <w:rPr>
                <w:rFonts w:asciiTheme="minorHAnsi" w:eastAsia="Calibri" w:hAnsiTheme="minorHAnsi" w:cstheme="minorHAnsi"/>
                <w:i/>
                <w:sz w:val="22"/>
                <w:szCs w:val="22"/>
              </w:rPr>
              <w:t>27-2023</w:t>
            </w:r>
          </w:p>
          <w:p w14:paraId="7E4D04C8" w14:textId="77777777" w:rsidR="005E7CA2" w:rsidRPr="005E7CA2" w:rsidRDefault="005E7CA2" w:rsidP="00842C09">
            <w:pPr>
              <w:ind w:right="21"/>
              <w:jc w:val="center"/>
              <w:rPr>
                <w:rFonts w:asciiTheme="minorHAnsi" w:eastAsia="Calibri" w:hAnsiTheme="minorHAnsi" w:cstheme="minorHAnsi"/>
                <w:b/>
                <w:i/>
                <w:iCs/>
                <w:spacing w:val="-1"/>
                <w:sz w:val="22"/>
                <w:szCs w:val="22"/>
              </w:rPr>
            </w:pPr>
          </w:p>
          <w:p w14:paraId="6BBD7480" w14:textId="57346179" w:rsidR="005E7CA2" w:rsidRPr="005E7CA2" w:rsidRDefault="005E7CA2" w:rsidP="00842C09">
            <w:pPr>
              <w:ind w:right="21"/>
              <w:jc w:val="center"/>
              <w:rPr>
                <w:rFonts w:asciiTheme="minorHAnsi" w:eastAsia="Calibri" w:hAnsiTheme="minorHAnsi" w:cstheme="minorHAnsi"/>
                <w:b/>
                <w:spacing w:val="1"/>
                <w:sz w:val="22"/>
                <w:szCs w:val="22"/>
              </w:rPr>
            </w:pPr>
          </w:p>
        </w:tc>
      </w:tr>
      <w:tr w:rsidR="005E7CA2" w:rsidRPr="005E7CA2" w14:paraId="0BEF3C0B" w14:textId="77777777" w:rsidTr="009F3CC8">
        <w:trPr>
          <w:jc w:val="center"/>
        </w:trPr>
        <w:tc>
          <w:tcPr>
            <w:tcW w:w="7610" w:type="dxa"/>
            <w:shd w:val="clear" w:color="auto" w:fill="auto"/>
          </w:tcPr>
          <w:p w14:paraId="3B228267" w14:textId="77777777" w:rsidR="005E7CA2" w:rsidRPr="005E7CA2" w:rsidRDefault="005E7CA2" w:rsidP="00842C09">
            <w:pPr>
              <w:rPr>
                <w:rFonts w:asciiTheme="minorHAnsi" w:eastAsia="Calibri" w:hAnsiTheme="minorHAnsi" w:cstheme="minorHAnsi"/>
                <w:b/>
                <w:bCs/>
                <w:sz w:val="22"/>
                <w:szCs w:val="22"/>
              </w:rPr>
            </w:pPr>
            <w:r w:rsidRPr="005E7CA2">
              <w:rPr>
                <w:rFonts w:asciiTheme="minorHAnsi" w:eastAsia="Calibri" w:hAnsiTheme="minorHAnsi" w:cstheme="minorHAnsi"/>
                <w:b/>
                <w:bCs/>
                <w:sz w:val="22"/>
                <w:szCs w:val="22"/>
              </w:rPr>
              <w:t>EVALUATION GRID</w:t>
            </w:r>
          </w:p>
        </w:tc>
        <w:tc>
          <w:tcPr>
            <w:tcW w:w="1406" w:type="dxa"/>
            <w:shd w:val="clear" w:color="auto" w:fill="auto"/>
          </w:tcPr>
          <w:p w14:paraId="35F17A57" w14:textId="77777777" w:rsidR="005E7CA2" w:rsidRPr="005E7CA2" w:rsidRDefault="005E7CA2" w:rsidP="00842C09">
            <w:pPr>
              <w:rPr>
                <w:rFonts w:asciiTheme="minorHAnsi" w:eastAsia="Calibri" w:hAnsiTheme="minorHAnsi" w:cstheme="minorHAnsi"/>
                <w:sz w:val="22"/>
                <w:szCs w:val="22"/>
              </w:rPr>
            </w:pPr>
            <w:r w:rsidRPr="005E7CA2">
              <w:rPr>
                <w:rFonts w:asciiTheme="minorHAnsi" w:eastAsia="Calibri" w:hAnsiTheme="minorHAnsi" w:cstheme="minorHAnsi"/>
                <w:b/>
                <w:spacing w:val="1"/>
                <w:sz w:val="22"/>
                <w:szCs w:val="22"/>
              </w:rPr>
              <w:t>M</w:t>
            </w:r>
            <w:r w:rsidRPr="005E7CA2">
              <w:rPr>
                <w:rFonts w:asciiTheme="minorHAnsi" w:eastAsia="Calibri" w:hAnsiTheme="minorHAnsi" w:cstheme="minorHAnsi"/>
                <w:b/>
                <w:sz w:val="22"/>
                <w:szCs w:val="22"/>
              </w:rPr>
              <w:t>ax</w:t>
            </w:r>
            <w:r w:rsidRPr="005E7CA2">
              <w:rPr>
                <w:rFonts w:asciiTheme="minorHAnsi" w:eastAsia="Calibri" w:hAnsiTheme="minorHAnsi" w:cstheme="minorHAnsi"/>
                <w:b/>
                <w:spacing w:val="-1"/>
                <w:sz w:val="22"/>
                <w:szCs w:val="22"/>
              </w:rPr>
              <w:t>i</w:t>
            </w:r>
            <w:r w:rsidRPr="005E7CA2">
              <w:rPr>
                <w:rFonts w:asciiTheme="minorHAnsi" w:eastAsia="Calibri" w:hAnsiTheme="minorHAnsi" w:cstheme="minorHAnsi"/>
                <w:b/>
                <w:spacing w:val="1"/>
                <w:sz w:val="22"/>
                <w:szCs w:val="22"/>
              </w:rPr>
              <w:t>mu</w:t>
            </w:r>
            <w:r w:rsidRPr="005E7CA2">
              <w:rPr>
                <w:rFonts w:asciiTheme="minorHAnsi" w:eastAsia="Calibri" w:hAnsiTheme="minorHAnsi" w:cstheme="minorHAnsi"/>
                <w:b/>
                <w:sz w:val="22"/>
                <w:szCs w:val="22"/>
              </w:rPr>
              <w:t>m</w:t>
            </w:r>
          </w:p>
        </w:tc>
      </w:tr>
      <w:tr w:rsidR="005E7CA2" w:rsidRPr="005E7CA2" w14:paraId="515D13C2" w14:textId="77777777" w:rsidTr="009F3CC8">
        <w:tblPrEx>
          <w:jc w:val="left"/>
        </w:tblPrEx>
        <w:tc>
          <w:tcPr>
            <w:tcW w:w="9016" w:type="dxa"/>
            <w:gridSpan w:val="2"/>
            <w:shd w:val="clear" w:color="auto" w:fill="auto"/>
          </w:tcPr>
          <w:p w14:paraId="73DF1CB4" w14:textId="77777777" w:rsidR="005E7CA2" w:rsidRPr="005E7CA2" w:rsidRDefault="005E7CA2" w:rsidP="00842C09">
            <w:pPr>
              <w:jc w:val="center"/>
              <w:rPr>
                <w:rFonts w:asciiTheme="minorHAnsi" w:eastAsia="Calibri" w:hAnsiTheme="minorHAnsi" w:cstheme="minorHAnsi"/>
                <w:b/>
                <w:i/>
                <w:iCs/>
                <w:w w:val="99"/>
                <w:sz w:val="22"/>
                <w:szCs w:val="22"/>
              </w:rPr>
            </w:pPr>
            <w:r w:rsidRPr="005E7CA2">
              <w:rPr>
                <w:rFonts w:asciiTheme="minorHAnsi" w:eastAsia="Calibri" w:hAnsiTheme="minorHAnsi" w:cstheme="minorHAnsi"/>
                <w:b/>
                <w:i/>
                <w:iCs/>
                <w:sz w:val="22"/>
                <w:szCs w:val="22"/>
              </w:rPr>
              <w:t>O</w:t>
            </w:r>
            <w:r w:rsidRPr="005E7CA2">
              <w:rPr>
                <w:rFonts w:asciiTheme="minorHAnsi" w:eastAsia="Calibri" w:hAnsiTheme="minorHAnsi" w:cstheme="minorHAnsi"/>
                <w:b/>
                <w:i/>
                <w:iCs/>
                <w:spacing w:val="1"/>
                <w:sz w:val="22"/>
                <w:szCs w:val="22"/>
              </w:rPr>
              <w:t>r</w:t>
            </w:r>
            <w:r w:rsidRPr="005E7CA2">
              <w:rPr>
                <w:rFonts w:asciiTheme="minorHAnsi" w:eastAsia="Calibri" w:hAnsiTheme="minorHAnsi" w:cstheme="minorHAnsi"/>
                <w:b/>
                <w:i/>
                <w:iCs/>
                <w:spacing w:val="-1"/>
                <w:sz w:val="22"/>
                <w:szCs w:val="22"/>
              </w:rPr>
              <w:t>g</w:t>
            </w:r>
            <w:r w:rsidRPr="005E7CA2">
              <w:rPr>
                <w:rFonts w:asciiTheme="minorHAnsi" w:eastAsia="Calibri" w:hAnsiTheme="minorHAnsi" w:cstheme="minorHAnsi"/>
                <w:b/>
                <w:i/>
                <w:iCs/>
                <w:sz w:val="22"/>
                <w:szCs w:val="22"/>
              </w:rPr>
              <w:t>a</w:t>
            </w:r>
            <w:r w:rsidRPr="005E7CA2">
              <w:rPr>
                <w:rFonts w:asciiTheme="minorHAnsi" w:eastAsia="Calibri" w:hAnsiTheme="minorHAnsi" w:cstheme="minorHAnsi"/>
                <w:b/>
                <w:i/>
                <w:iCs/>
                <w:spacing w:val="1"/>
                <w:sz w:val="22"/>
                <w:szCs w:val="22"/>
              </w:rPr>
              <w:t>n</w:t>
            </w:r>
            <w:r w:rsidRPr="005E7CA2">
              <w:rPr>
                <w:rFonts w:asciiTheme="minorHAnsi" w:eastAsia="Calibri" w:hAnsiTheme="minorHAnsi" w:cstheme="minorHAnsi"/>
                <w:b/>
                <w:i/>
                <w:iCs/>
                <w:spacing w:val="-1"/>
                <w:sz w:val="22"/>
                <w:szCs w:val="22"/>
              </w:rPr>
              <w:t>i</w:t>
            </w:r>
            <w:r w:rsidRPr="005E7CA2">
              <w:rPr>
                <w:rFonts w:asciiTheme="minorHAnsi" w:eastAsia="Calibri" w:hAnsiTheme="minorHAnsi" w:cstheme="minorHAnsi"/>
                <w:b/>
                <w:i/>
                <w:iCs/>
                <w:sz w:val="22"/>
                <w:szCs w:val="22"/>
              </w:rPr>
              <w:t>sa</w:t>
            </w:r>
            <w:r w:rsidRPr="005E7CA2">
              <w:rPr>
                <w:rFonts w:asciiTheme="minorHAnsi" w:eastAsia="Calibri" w:hAnsiTheme="minorHAnsi" w:cstheme="minorHAnsi"/>
                <w:b/>
                <w:i/>
                <w:iCs/>
                <w:spacing w:val="3"/>
                <w:sz w:val="22"/>
                <w:szCs w:val="22"/>
              </w:rPr>
              <w:t>t</w:t>
            </w:r>
            <w:r w:rsidRPr="005E7CA2">
              <w:rPr>
                <w:rFonts w:asciiTheme="minorHAnsi" w:eastAsia="Calibri" w:hAnsiTheme="minorHAnsi" w:cstheme="minorHAnsi"/>
                <w:b/>
                <w:i/>
                <w:iCs/>
                <w:spacing w:val="-1"/>
                <w:sz w:val="22"/>
                <w:szCs w:val="22"/>
              </w:rPr>
              <w:t>i</w:t>
            </w:r>
            <w:r w:rsidRPr="005E7CA2">
              <w:rPr>
                <w:rFonts w:asciiTheme="minorHAnsi" w:eastAsia="Calibri" w:hAnsiTheme="minorHAnsi" w:cstheme="minorHAnsi"/>
                <w:b/>
                <w:i/>
                <w:iCs/>
                <w:spacing w:val="1"/>
                <w:sz w:val="22"/>
                <w:szCs w:val="22"/>
              </w:rPr>
              <w:t>o</w:t>
            </w:r>
            <w:r w:rsidRPr="005E7CA2">
              <w:rPr>
                <w:rFonts w:asciiTheme="minorHAnsi" w:eastAsia="Calibri" w:hAnsiTheme="minorHAnsi" w:cstheme="minorHAnsi"/>
                <w:b/>
                <w:i/>
                <w:iCs/>
                <w:sz w:val="22"/>
                <w:szCs w:val="22"/>
              </w:rPr>
              <w:t>n</w:t>
            </w:r>
            <w:r w:rsidRPr="005E7CA2">
              <w:rPr>
                <w:rFonts w:asciiTheme="minorHAnsi" w:eastAsia="Calibri" w:hAnsiTheme="minorHAnsi" w:cstheme="minorHAnsi"/>
                <w:b/>
                <w:i/>
                <w:iCs/>
                <w:spacing w:val="-9"/>
                <w:sz w:val="22"/>
                <w:szCs w:val="22"/>
              </w:rPr>
              <w:t xml:space="preserve"> </w:t>
            </w:r>
            <w:r w:rsidRPr="005E7CA2">
              <w:rPr>
                <w:rFonts w:asciiTheme="minorHAnsi" w:eastAsia="Calibri" w:hAnsiTheme="minorHAnsi" w:cstheme="minorHAnsi"/>
                <w:b/>
                <w:i/>
                <w:iCs/>
                <w:sz w:val="22"/>
                <w:szCs w:val="22"/>
              </w:rPr>
              <w:t>a</w:t>
            </w:r>
            <w:r w:rsidRPr="005E7CA2">
              <w:rPr>
                <w:rFonts w:asciiTheme="minorHAnsi" w:eastAsia="Calibri" w:hAnsiTheme="minorHAnsi" w:cstheme="minorHAnsi"/>
                <w:b/>
                <w:i/>
                <w:iCs/>
                <w:spacing w:val="1"/>
                <w:sz w:val="22"/>
                <w:szCs w:val="22"/>
              </w:rPr>
              <w:t>n</w:t>
            </w:r>
            <w:r w:rsidRPr="005E7CA2">
              <w:rPr>
                <w:rFonts w:asciiTheme="minorHAnsi" w:eastAsia="Calibri" w:hAnsiTheme="minorHAnsi" w:cstheme="minorHAnsi"/>
                <w:b/>
                <w:i/>
                <w:iCs/>
                <w:sz w:val="22"/>
                <w:szCs w:val="22"/>
              </w:rPr>
              <w:t>d</w:t>
            </w:r>
            <w:r w:rsidRPr="005E7CA2">
              <w:rPr>
                <w:rFonts w:asciiTheme="minorHAnsi" w:eastAsia="Calibri" w:hAnsiTheme="minorHAnsi" w:cstheme="minorHAnsi"/>
                <w:b/>
                <w:i/>
                <w:iCs/>
                <w:spacing w:val="-1"/>
                <w:sz w:val="22"/>
                <w:szCs w:val="22"/>
              </w:rPr>
              <w:t xml:space="preserve"> </w:t>
            </w:r>
            <w:r w:rsidRPr="005E7CA2">
              <w:rPr>
                <w:rFonts w:asciiTheme="minorHAnsi" w:eastAsia="Calibri" w:hAnsiTheme="minorHAnsi" w:cstheme="minorHAnsi"/>
                <w:b/>
                <w:i/>
                <w:iCs/>
                <w:spacing w:val="1"/>
                <w:w w:val="99"/>
                <w:sz w:val="22"/>
                <w:szCs w:val="22"/>
              </w:rPr>
              <w:t>Meth</w:t>
            </w:r>
            <w:r w:rsidRPr="005E7CA2">
              <w:rPr>
                <w:rFonts w:asciiTheme="minorHAnsi" w:eastAsia="Calibri" w:hAnsiTheme="minorHAnsi" w:cstheme="minorHAnsi"/>
                <w:b/>
                <w:i/>
                <w:iCs/>
                <w:spacing w:val="-1"/>
                <w:w w:val="99"/>
                <w:sz w:val="22"/>
                <w:szCs w:val="22"/>
              </w:rPr>
              <w:t>o</w:t>
            </w:r>
            <w:r w:rsidRPr="005E7CA2">
              <w:rPr>
                <w:rFonts w:asciiTheme="minorHAnsi" w:eastAsia="Calibri" w:hAnsiTheme="minorHAnsi" w:cstheme="minorHAnsi"/>
                <w:b/>
                <w:i/>
                <w:iCs/>
                <w:spacing w:val="1"/>
                <w:w w:val="99"/>
                <w:sz w:val="22"/>
                <w:szCs w:val="22"/>
              </w:rPr>
              <w:t>do</w:t>
            </w:r>
            <w:r w:rsidRPr="005E7CA2">
              <w:rPr>
                <w:rFonts w:asciiTheme="minorHAnsi" w:eastAsia="Calibri" w:hAnsiTheme="minorHAnsi" w:cstheme="minorHAnsi"/>
                <w:b/>
                <w:i/>
                <w:iCs/>
                <w:spacing w:val="-1"/>
                <w:w w:val="99"/>
                <w:sz w:val="22"/>
                <w:szCs w:val="22"/>
              </w:rPr>
              <w:t>log</w:t>
            </w:r>
            <w:r w:rsidRPr="005E7CA2">
              <w:rPr>
                <w:rFonts w:asciiTheme="minorHAnsi" w:eastAsia="Calibri" w:hAnsiTheme="minorHAnsi" w:cstheme="minorHAnsi"/>
                <w:b/>
                <w:i/>
                <w:iCs/>
                <w:w w:val="99"/>
                <w:sz w:val="22"/>
                <w:szCs w:val="22"/>
              </w:rPr>
              <w:t>y</w:t>
            </w:r>
          </w:p>
        </w:tc>
      </w:tr>
      <w:tr w:rsidR="005E7CA2" w:rsidRPr="005E7CA2" w14:paraId="7BACB71B" w14:textId="77777777" w:rsidTr="009F3CC8">
        <w:tblPrEx>
          <w:jc w:val="left"/>
        </w:tblPrEx>
        <w:tc>
          <w:tcPr>
            <w:tcW w:w="9016" w:type="dxa"/>
            <w:gridSpan w:val="2"/>
            <w:shd w:val="clear" w:color="auto" w:fill="auto"/>
          </w:tcPr>
          <w:p w14:paraId="7ACBE8BE" w14:textId="77777777" w:rsidR="005E7CA2" w:rsidRPr="005E7CA2" w:rsidRDefault="005E7CA2" w:rsidP="00842C09">
            <w:pPr>
              <w:rPr>
                <w:rFonts w:asciiTheme="minorHAnsi" w:eastAsia="Calibri" w:hAnsiTheme="minorHAnsi" w:cstheme="minorHAnsi"/>
                <w:b/>
                <w:i/>
                <w:sz w:val="22"/>
                <w:szCs w:val="22"/>
              </w:rPr>
            </w:pPr>
            <w:r w:rsidRPr="005E7CA2">
              <w:rPr>
                <w:rFonts w:asciiTheme="minorHAnsi" w:eastAsia="Calibri" w:hAnsiTheme="minorHAnsi" w:cstheme="minorHAnsi"/>
                <w:b/>
                <w:i/>
                <w:sz w:val="22"/>
                <w:szCs w:val="22"/>
              </w:rPr>
              <w:t>(</w:t>
            </w:r>
            <w:r w:rsidRPr="005E7CA2">
              <w:rPr>
                <w:rFonts w:asciiTheme="minorHAnsi" w:eastAsia="Calibri" w:hAnsiTheme="minorHAnsi" w:cstheme="minorHAnsi"/>
                <w:b/>
                <w:i/>
                <w:spacing w:val="1"/>
                <w:sz w:val="22"/>
                <w:szCs w:val="22"/>
              </w:rPr>
              <w:t>M</w:t>
            </w:r>
            <w:r w:rsidRPr="005E7CA2">
              <w:rPr>
                <w:rFonts w:asciiTheme="minorHAnsi" w:eastAsia="Calibri" w:hAnsiTheme="minorHAnsi" w:cstheme="minorHAnsi"/>
                <w:b/>
                <w:i/>
                <w:sz w:val="22"/>
                <w:szCs w:val="22"/>
              </w:rPr>
              <w:t>ax</w:t>
            </w:r>
            <w:r w:rsidRPr="005E7CA2">
              <w:rPr>
                <w:rFonts w:asciiTheme="minorHAnsi" w:eastAsia="Calibri" w:hAnsiTheme="minorHAnsi" w:cstheme="minorHAnsi"/>
                <w:b/>
                <w:i/>
                <w:spacing w:val="-4"/>
                <w:sz w:val="22"/>
                <w:szCs w:val="22"/>
              </w:rPr>
              <w:t xml:space="preserve"> </w:t>
            </w:r>
            <w:r w:rsidRPr="005E7CA2">
              <w:rPr>
                <w:rFonts w:asciiTheme="minorHAnsi" w:eastAsia="Calibri" w:hAnsiTheme="minorHAnsi" w:cstheme="minorHAnsi"/>
                <w:b/>
                <w:i/>
                <w:sz w:val="22"/>
                <w:szCs w:val="22"/>
              </w:rPr>
              <w:t>30</w:t>
            </w:r>
            <w:r w:rsidRPr="005E7CA2">
              <w:rPr>
                <w:rFonts w:asciiTheme="minorHAnsi" w:eastAsia="Calibri" w:hAnsiTheme="minorHAnsi" w:cstheme="minorHAnsi"/>
                <w:b/>
                <w:i/>
                <w:spacing w:val="-2"/>
                <w:sz w:val="22"/>
                <w:szCs w:val="22"/>
              </w:rPr>
              <w:t xml:space="preserve"> </w:t>
            </w:r>
            <w:r w:rsidRPr="005E7CA2">
              <w:rPr>
                <w:rFonts w:asciiTheme="minorHAnsi" w:eastAsia="Calibri" w:hAnsiTheme="minorHAnsi" w:cstheme="minorHAnsi"/>
                <w:b/>
                <w:i/>
                <w:sz w:val="22"/>
                <w:szCs w:val="22"/>
              </w:rPr>
              <w:t>p</w:t>
            </w:r>
            <w:r w:rsidRPr="005E7CA2">
              <w:rPr>
                <w:rFonts w:asciiTheme="minorHAnsi" w:eastAsia="Calibri" w:hAnsiTheme="minorHAnsi" w:cstheme="minorHAnsi"/>
                <w:b/>
                <w:i/>
                <w:spacing w:val="1"/>
                <w:sz w:val="22"/>
                <w:szCs w:val="22"/>
              </w:rPr>
              <w:t>o</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n</w:t>
            </w:r>
            <w:r w:rsidRPr="005E7CA2">
              <w:rPr>
                <w:rFonts w:asciiTheme="minorHAnsi" w:eastAsia="Calibri" w:hAnsiTheme="minorHAnsi" w:cstheme="minorHAnsi"/>
                <w:b/>
                <w:i/>
                <w:sz w:val="22"/>
                <w:szCs w:val="22"/>
              </w:rPr>
              <w:t>ts)</w:t>
            </w:r>
          </w:p>
        </w:tc>
      </w:tr>
      <w:tr w:rsidR="005E7CA2" w:rsidRPr="005E7CA2" w14:paraId="7514E63A" w14:textId="77777777" w:rsidTr="009F3CC8">
        <w:tblPrEx>
          <w:jc w:val="left"/>
        </w:tblPrEx>
        <w:tc>
          <w:tcPr>
            <w:tcW w:w="7610" w:type="dxa"/>
            <w:shd w:val="clear" w:color="auto" w:fill="auto"/>
          </w:tcPr>
          <w:p w14:paraId="2BF99134" w14:textId="77777777" w:rsidR="005E7CA2" w:rsidRPr="005E7CA2" w:rsidRDefault="005E7CA2" w:rsidP="00842C09">
            <w:pPr>
              <w:rPr>
                <w:rFonts w:asciiTheme="minorHAnsi" w:eastAsia="Calibri" w:hAnsiTheme="minorHAnsi" w:cstheme="minorHAnsi"/>
                <w:i/>
                <w:iCs/>
                <w:sz w:val="22"/>
                <w:szCs w:val="22"/>
              </w:rPr>
            </w:pPr>
            <w:r w:rsidRPr="005E7CA2">
              <w:rPr>
                <w:rFonts w:asciiTheme="minorHAnsi" w:eastAsia="Calibri" w:hAnsiTheme="minorHAnsi" w:cstheme="minorHAnsi"/>
                <w:i/>
                <w:iCs/>
                <w:sz w:val="22"/>
                <w:szCs w:val="22"/>
              </w:rPr>
              <w:t>R</w:t>
            </w:r>
            <w:r w:rsidRPr="005E7CA2">
              <w:rPr>
                <w:rFonts w:asciiTheme="minorHAnsi" w:eastAsia="Calibri" w:hAnsiTheme="minorHAnsi" w:cstheme="minorHAnsi"/>
                <w:i/>
                <w:iCs/>
                <w:spacing w:val="1"/>
                <w:sz w:val="22"/>
                <w:szCs w:val="22"/>
              </w:rPr>
              <w:t>a</w:t>
            </w:r>
            <w:r w:rsidRPr="005E7CA2">
              <w:rPr>
                <w:rFonts w:asciiTheme="minorHAnsi" w:eastAsia="Calibri" w:hAnsiTheme="minorHAnsi" w:cstheme="minorHAnsi"/>
                <w:i/>
                <w:iCs/>
                <w:sz w:val="22"/>
                <w:szCs w:val="22"/>
              </w:rPr>
              <w:t>ti</w:t>
            </w:r>
            <w:r w:rsidRPr="005E7CA2">
              <w:rPr>
                <w:rFonts w:asciiTheme="minorHAnsi" w:eastAsia="Calibri" w:hAnsiTheme="minorHAnsi" w:cstheme="minorHAnsi"/>
                <w:i/>
                <w:iCs/>
                <w:spacing w:val="1"/>
                <w:sz w:val="22"/>
                <w:szCs w:val="22"/>
              </w:rPr>
              <w:t>ona</w:t>
            </w:r>
            <w:r w:rsidRPr="005E7CA2">
              <w:rPr>
                <w:rFonts w:asciiTheme="minorHAnsi" w:eastAsia="Calibri" w:hAnsiTheme="minorHAnsi" w:cstheme="minorHAnsi"/>
                <w:i/>
                <w:iCs/>
                <w:sz w:val="22"/>
                <w:szCs w:val="22"/>
              </w:rPr>
              <w:t>le</w:t>
            </w:r>
          </w:p>
        </w:tc>
        <w:tc>
          <w:tcPr>
            <w:tcW w:w="1406" w:type="dxa"/>
            <w:shd w:val="clear" w:color="auto" w:fill="auto"/>
          </w:tcPr>
          <w:p w14:paraId="20443E40"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5</w:t>
            </w:r>
          </w:p>
        </w:tc>
      </w:tr>
      <w:tr w:rsidR="005E7CA2" w:rsidRPr="005E7CA2" w14:paraId="5685694C" w14:textId="77777777" w:rsidTr="009F3CC8">
        <w:tblPrEx>
          <w:jc w:val="left"/>
        </w:tblPrEx>
        <w:tc>
          <w:tcPr>
            <w:tcW w:w="7610" w:type="dxa"/>
            <w:shd w:val="clear" w:color="auto" w:fill="auto"/>
          </w:tcPr>
          <w:p w14:paraId="3DD13C20" w14:textId="77777777" w:rsidR="005E7CA2" w:rsidRPr="005E7CA2" w:rsidRDefault="005E7CA2" w:rsidP="00842C09">
            <w:pPr>
              <w:rPr>
                <w:rFonts w:asciiTheme="minorHAnsi" w:eastAsia="Calibri" w:hAnsiTheme="minorHAnsi" w:cstheme="minorHAnsi"/>
                <w:i/>
                <w:iCs/>
                <w:sz w:val="22"/>
                <w:szCs w:val="22"/>
              </w:rPr>
            </w:pPr>
            <w:r w:rsidRPr="005E7CA2">
              <w:rPr>
                <w:rFonts w:asciiTheme="minorHAnsi" w:eastAsia="Calibri" w:hAnsiTheme="minorHAnsi" w:cstheme="minorHAnsi"/>
                <w:i/>
                <w:iCs/>
                <w:sz w:val="22"/>
                <w:szCs w:val="22"/>
              </w:rPr>
              <w:t>Str</w:t>
            </w:r>
            <w:r w:rsidRPr="005E7CA2">
              <w:rPr>
                <w:rFonts w:asciiTheme="minorHAnsi" w:eastAsia="Calibri" w:hAnsiTheme="minorHAnsi" w:cstheme="minorHAnsi"/>
                <w:i/>
                <w:iCs/>
                <w:spacing w:val="1"/>
                <w:sz w:val="22"/>
                <w:szCs w:val="22"/>
              </w:rPr>
              <w:t>a</w:t>
            </w:r>
            <w:r w:rsidRPr="005E7CA2">
              <w:rPr>
                <w:rFonts w:asciiTheme="minorHAnsi" w:eastAsia="Calibri" w:hAnsiTheme="minorHAnsi" w:cstheme="minorHAnsi"/>
                <w:i/>
                <w:iCs/>
                <w:sz w:val="22"/>
                <w:szCs w:val="22"/>
              </w:rPr>
              <w:t>t</w:t>
            </w:r>
            <w:r w:rsidRPr="005E7CA2">
              <w:rPr>
                <w:rFonts w:asciiTheme="minorHAnsi" w:eastAsia="Calibri" w:hAnsiTheme="minorHAnsi" w:cstheme="minorHAnsi"/>
                <w:i/>
                <w:iCs/>
                <w:spacing w:val="-1"/>
                <w:sz w:val="22"/>
                <w:szCs w:val="22"/>
              </w:rPr>
              <w:t>e</w:t>
            </w:r>
            <w:r w:rsidRPr="005E7CA2">
              <w:rPr>
                <w:rFonts w:asciiTheme="minorHAnsi" w:eastAsia="Calibri" w:hAnsiTheme="minorHAnsi" w:cstheme="minorHAnsi"/>
                <w:i/>
                <w:iCs/>
                <w:sz w:val="22"/>
                <w:szCs w:val="22"/>
              </w:rPr>
              <w:t>gy</w:t>
            </w:r>
          </w:p>
        </w:tc>
        <w:tc>
          <w:tcPr>
            <w:tcW w:w="1406" w:type="dxa"/>
            <w:shd w:val="clear" w:color="auto" w:fill="auto"/>
          </w:tcPr>
          <w:p w14:paraId="1EFC779C"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5</w:t>
            </w:r>
          </w:p>
        </w:tc>
      </w:tr>
      <w:tr w:rsidR="005E7CA2" w:rsidRPr="005E7CA2" w14:paraId="2FF8CE1C" w14:textId="77777777" w:rsidTr="009F3CC8">
        <w:tblPrEx>
          <w:jc w:val="left"/>
        </w:tblPrEx>
        <w:tc>
          <w:tcPr>
            <w:tcW w:w="7610" w:type="dxa"/>
            <w:tcBorders>
              <w:bottom w:val="single" w:sz="4" w:space="0" w:color="auto"/>
            </w:tcBorders>
            <w:shd w:val="clear" w:color="auto" w:fill="auto"/>
          </w:tcPr>
          <w:p w14:paraId="57256957" w14:textId="77777777" w:rsidR="005E7CA2" w:rsidRPr="005E7CA2" w:rsidRDefault="005E7CA2" w:rsidP="00842C09">
            <w:pPr>
              <w:rPr>
                <w:rFonts w:asciiTheme="minorHAnsi" w:eastAsia="Calibri" w:hAnsiTheme="minorHAnsi" w:cstheme="minorHAnsi"/>
                <w:i/>
                <w:iCs/>
                <w:sz w:val="22"/>
                <w:szCs w:val="22"/>
              </w:rPr>
            </w:pPr>
            <w:r w:rsidRPr="005E7CA2">
              <w:rPr>
                <w:rFonts w:asciiTheme="minorHAnsi" w:eastAsia="Calibri" w:hAnsiTheme="minorHAnsi" w:cstheme="minorHAnsi"/>
                <w:i/>
                <w:iCs/>
                <w:spacing w:val="-1"/>
                <w:sz w:val="22"/>
                <w:szCs w:val="22"/>
              </w:rPr>
              <w:t>T</w:t>
            </w:r>
            <w:r w:rsidRPr="005E7CA2">
              <w:rPr>
                <w:rFonts w:asciiTheme="minorHAnsi" w:eastAsia="Calibri" w:hAnsiTheme="minorHAnsi" w:cstheme="minorHAnsi"/>
                <w:i/>
                <w:iCs/>
                <w:sz w:val="22"/>
                <w:szCs w:val="22"/>
              </w:rPr>
              <w:t>i</w:t>
            </w:r>
            <w:r w:rsidRPr="005E7CA2">
              <w:rPr>
                <w:rFonts w:asciiTheme="minorHAnsi" w:eastAsia="Calibri" w:hAnsiTheme="minorHAnsi" w:cstheme="minorHAnsi"/>
                <w:i/>
                <w:iCs/>
                <w:spacing w:val="2"/>
                <w:sz w:val="22"/>
                <w:szCs w:val="22"/>
              </w:rPr>
              <w:t>m</w:t>
            </w:r>
            <w:r w:rsidRPr="005E7CA2">
              <w:rPr>
                <w:rFonts w:asciiTheme="minorHAnsi" w:eastAsia="Calibri" w:hAnsiTheme="minorHAnsi" w:cstheme="minorHAnsi"/>
                <w:i/>
                <w:iCs/>
                <w:spacing w:val="-1"/>
                <w:sz w:val="22"/>
                <w:szCs w:val="22"/>
              </w:rPr>
              <w:t>e</w:t>
            </w:r>
            <w:r w:rsidRPr="005E7CA2">
              <w:rPr>
                <w:rFonts w:asciiTheme="minorHAnsi" w:eastAsia="Calibri" w:hAnsiTheme="minorHAnsi" w:cstheme="minorHAnsi"/>
                <w:i/>
                <w:iCs/>
                <w:sz w:val="22"/>
                <w:szCs w:val="22"/>
              </w:rPr>
              <w:t>t</w:t>
            </w:r>
            <w:r w:rsidRPr="005E7CA2">
              <w:rPr>
                <w:rFonts w:asciiTheme="minorHAnsi" w:eastAsia="Calibri" w:hAnsiTheme="minorHAnsi" w:cstheme="minorHAnsi"/>
                <w:i/>
                <w:iCs/>
                <w:spacing w:val="1"/>
                <w:sz w:val="22"/>
                <w:szCs w:val="22"/>
              </w:rPr>
              <w:t>ab</w:t>
            </w:r>
            <w:r w:rsidRPr="005E7CA2">
              <w:rPr>
                <w:rFonts w:asciiTheme="minorHAnsi" w:eastAsia="Calibri" w:hAnsiTheme="minorHAnsi" w:cstheme="minorHAnsi"/>
                <w:i/>
                <w:iCs/>
                <w:sz w:val="22"/>
                <w:szCs w:val="22"/>
              </w:rPr>
              <w:t>le</w:t>
            </w:r>
            <w:r w:rsidRPr="005E7CA2">
              <w:rPr>
                <w:rFonts w:asciiTheme="minorHAnsi" w:eastAsia="Calibri" w:hAnsiTheme="minorHAnsi" w:cstheme="minorHAnsi"/>
                <w:i/>
                <w:iCs/>
                <w:spacing w:val="-8"/>
                <w:sz w:val="22"/>
                <w:szCs w:val="22"/>
              </w:rPr>
              <w:t xml:space="preserve"> </w:t>
            </w:r>
            <w:r w:rsidRPr="005E7CA2">
              <w:rPr>
                <w:rFonts w:asciiTheme="minorHAnsi" w:eastAsia="Calibri" w:hAnsiTheme="minorHAnsi" w:cstheme="minorHAnsi"/>
                <w:i/>
                <w:iCs/>
                <w:spacing w:val="1"/>
                <w:sz w:val="22"/>
                <w:szCs w:val="22"/>
              </w:rPr>
              <w:t>o</w:t>
            </w:r>
            <w:r w:rsidRPr="005E7CA2">
              <w:rPr>
                <w:rFonts w:asciiTheme="minorHAnsi" w:eastAsia="Calibri" w:hAnsiTheme="minorHAnsi" w:cstheme="minorHAnsi"/>
                <w:i/>
                <w:iCs/>
                <w:sz w:val="22"/>
                <w:szCs w:val="22"/>
              </w:rPr>
              <w:t>f</w:t>
            </w:r>
            <w:r w:rsidRPr="005E7CA2">
              <w:rPr>
                <w:rFonts w:asciiTheme="minorHAnsi" w:eastAsia="Calibri" w:hAnsiTheme="minorHAnsi" w:cstheme="minorHAnsi"/>
                <w:i/>
                <w:iCs/>
                <w:spacing w:val="-2"/>
                <w:sz w:val="22"/>
                <w:szCs w:val="22"/>
              </w:rPr>
              <w:t xml:space="preserve"> </w:t>
            </w:r>
            <w:r w:rsidRPr="005E7CA2">
              <w:rPr>
                <w:rFonts w:asciiTheme="minorHAnsi" w:eastAsia="Calibri" w:hAnsiTheme="minorHAnsi" w:cstheme="minorHAnsi"/>
                <w:i/>
                <w:iCs/>
                <w:spacing w:val="1"/>
                <w:sz w:val="22"/>
                <w:szCs w:val="22"/>
              </w:rPr>
              <w:t>a</w:t>
            </w:r>
            <w:r w:rsidRPr="005E7CA2">
              <w:rPr>
                <w:rFonts w:asciiTheme="minorHAnsi" w:eastAsia="Calibri" w:hAnsiTheme="minorHAnsi" w:cstheme="minorHAnsi"/>
                <w:i/>
                <w:iCs/>
                <w:sz w:val="22"/>
                <w:szCs w:val="22"/>
              </w:rPr>
              <w:t>c</w:t>
            </w:r>
            <w:r w:rsidRPr="005E7CA2">
              <w:rPr>
                <w:rFonts w:asciiTheme="minorHAnsi" w:eastAsia="Calibri" w:hAnsiTheme="minorHAnsi" w:cstheme="minorHAnsi"/>
                <w:i/>
                <w:iCs/>
                <w:spacing w:val="1"/>
                <w:sz w:val="22"/>
                <w:szCs w:val="22"/>
              </w:rPr>
              <w:t>t</w:t>
            </w:r>
            <w:r w:rsidRPr="005E7CA2">
              <w:rPr>
                <w:rFonts w:asciiTheme="minorHAnsi" w:eastAsia="Calibri" w:hAnsiTheme="minorHAnsi" w:cstheme="minorHAnsi"/>
                <w:i/>
                <w:iCs/>
                <w:sz w:val="22"/>
                <w:szCs w:val="22"/>
              </w:rPr>
              <w:t>i</w:t>
            </w:r>
            <w:r w:rsidRPr="005E7CA2">
              <w:rPr>
                <w:rFonts w:asciiTheme="minorHAnsi" w:eastAsia="Calibri" w:hAnsiTheme="minorHAnsi" w:cstheme="minorHAnsi"/>
                <w:i/>
                <w:iCs/>
                <w:spacing w:val="1"/>
                <w:sz w:val="22"/>
                <w:szCs w:val="22"/>
              </w:rPr>
              <w:t>v</w:t>
            </w:r>
            <w:r w:rsidRPr="005E7CA2">
              <w:rPr>
                <w:rFonts w:asciiTheme="minorHAnsi" w:eastAsia="Calibri" w:hAnsiTheme="minorHAnsi" w:cstheme="minorHAnsi"/>
                <w:i/>
                <w:iCs/>
                <w:sz w:val="22"/>
                <w:szCs w:val="22"/>
              </w:rPr>
              <w:t>it</w:t>
            </w:r>
            <w:r w:rsidRPr="005E7CA2">
              <w:rPr>
                <w:rFonts w:asciiTheme="minorHAnsi" w:eastAsia="Calibri" w:hAnsiTheme="minorHAnsi" w:cstheme="minorHAnsi"/>
                <w:i/>
                <w:iCs/>
                <w:spacing w:val="2"/>
                <w:sz w:val="22"/>
                <w:szCs w:val="22"/>
              </w:rPr>
              <w:t>i</w:t>
            </w:r>
            <w:r w:rsidRPr="005E7CA2">
              <w:rPr>
                <w:rFonts w:asciiTheme="minorHAnsi" w:eastAsia="Calibri" w:hAnsiTheme="minorHAnsi" w:cstheme="minorHAnsi"/>
                <w:i/>
                <w:iCs/>
                <w:spacing w:val="-1"/>
                <w:sz w:val="22"/>
                <w:szCs w:val="22"/>
              </w:rPr>
              <w:t>e</w:t>
            </w:r>
            <w:r w:rsidRPr="005E7CA2">
              <w:rPr>
                <w:rFonts w:asciiTheme="minorHAnsi" w:eastAsia="Calibri" w:hAnsiTheme="minorHAnsi" w:cstheme="minorHAnsi"/>
                <w:i/>
                <w:iCs/>
                <w:sz w:val="22"/>
                <w:szCs w:val="22"/>
              </w:rPr>
              <w:t>s</w:t>
            </w:r>
          </w:p>
        </w:tc>
        <w:tc>
          <w:tcPr>
            <w:tcW w:w="1406" w:type="dxa"/>
            <w:tcBorders>
              <w:bottom w:val="single" w:sz="4" w:space="0" w:color="auto"/>
            </w:tcBorders>
            <w:shd w:val="clear" w:color="auto" w:fill="auto"/>
          </w:tcPr>
          <w:p w14:paraId="51471B8D"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10</w:t>
            </w:r>
          </w:p>
        </w:tc>
      </w:tr>
      <w:tr w:rsidR="005E7CA2" w:rsidRPr="005E7CA2" w14:paraId="212E98F0" w14:textId="77777777" w:rsidTr="009F3CC8">
        <w:tblPrEx>
          <w:jc w:val="left"/>
        </w:tblPrEx>
        <w:tc>
          <w:tcPr>
            <w:tcW w:w="7610" w:type="dxa"/>
            <w:shd w:val="clear" w:color="auto" w:fill="D9D9D9"/>
          </w:tcPr>
          <w:p w14:paraId="7707D27F" w14:textId="77777777" w:rsidR="005E7CA2" w:rsidRPr="005E7CA2" w:rsidRDefault="005E7CA2" w:rsidP="00842C09">
            <w:pPr>
              <w:rPr>
                <w:rFonts w:asciiTheme="minorHAnsi" w:eastAsia="Calibri" w:hAnsiTheme="minorHAnsi" w:cstheme="minorHAnsi"/>
                <w:sz w:val="22"/>
                <w:szCs w:val="22"/>
              </w:rPr>
            </w:pPr>
            <w:r w:rsidRPr="005E7CA2">
              <w:rPr>
                <w:rFonts w:asciiTheme="minorHAnsi" w:eastAsia="Calibri" w:hAnsiTheme="minorHAnsi" w:cstheme="minorHAnsi"/>
                <w:b/>
                <w:sz w:val="22"/>
                <w:szCs w:val="22"/>
              </w:rPr>
              <w:t>T</w:t>
            </w:r>
            <w:r w:rsidRPr="005E7CA2">
              <w:rPr>
                <w:rFonts w:asciiTheme="minorHAnsi" w:eastAsia="Calibri" w:hAnsiTheme="minorHAnsi" w:cstheme="minorHAnsi"/>
                <w:b/>
                <w:spacing w:val="1"/>
                <w:sz w:val="22"/>
                <w:szCs w:val="22"/>
              </w:rPr>
              <w:t>ot</w:t>
            </w:r>
            <w:r w:rsidRPr="005E7CA2">
              <w:rPr>
                <w:rFonts w:asciiTheme="minorHAnsi" w:eastAsia="Calibri" w:hAnsiTheme="minorHAnsi" w:cstheme="minorHAnsi"/>
                <w:b/>
                <w:sz w:val="22"/>
                <w:szCs w:val="22"/>
              </w:rPr>
              <w:t>al</w:t>
            </w:r>
            <w:r w:rsidRPr="005E7CA2">
              <w:rPr>
                <w:rFonts w:asciiTheme="minorHAnsi" w:eastAsia="Calibri" w:hAnsiTheme="minorHAnsi" w:cstheme="minorHAnsi"/>
                <w:b/>
                <w:spacing w:val="-5"/>
                <w:sz w:val="22"/>
                <w:szCs w:val="22"/>
              </w:rPr>
              <w:t xml:space="preserve"> </w:t>
            </w:r>
            <w:r w:rsidRPr="005E7CA2">
              <w:rPr>
                <w:rFonts w:asciiTheme="minorHAnsi" w:eastAsia="Calibri" w:hAnsiTheme="minorHAnsi" w:cstheme="minorHAnsi"/>
                <w:b/>
                <w:sz w:val="22"/>
                <w:szCs w:val="22"/>
              </w:rPr>
              <w:t>s</w:t>
            </w:r>
            <w:r w:rsidRPr="005E7CA2">
              <w:rPr>
                <w:rFonts w:asciiTheme="minorHAnsi" w:eastAsia="Calibri" w:hAnsiTheme="minorHAnsi" w:cstheme="minorHAnsi"/>
                <w:b/>
                <w:spacing w:val="1"/>
                <w:sz w:val="22"/>
                <w:szCs w:val="22"/>
              </w:rPr>
              <w:t>cor</w:t>
            </w:r>
            <w:r w:rsidRPr="005E7CA2">
              <w:rPr>
                <w:rFonts w:asciiTheme="minorHAnsi" w:eastAsia="Calibri" w:hAnsiTheme="minorHAnsi" w:cstheme="minorHAnsi"/>
                <w:b/>
                <w:sz w:val="22"/>
                <w:szCs w:val="22"/>
              </w:rPr>
              <w:t>e</w:t>
            </w:r>
            <w:r w:rsidRPr="005E7CA2">
              <w:rPr>
                <w:rFonts w:asciiTheme="minorHAnsi" w:eastAsia="Calibri" w:hAnsiTheme="minorHAnsi" w:cstheme="minorHAnsi"/>
                <w:b/>
                <w:spacing w:val="-3"/>
                <w:sz w:val="22"/>
                <w:szCs w:val="22"/>
              </w:rPr>
              <w:t xml:space="preserve"> </w:t>
            </w:r>
            <w:r w:rsidRPr="005E7CA2">
              <w:rPr>
                <w:rFonts w:asciiTheme="minorHAnsi" w:eastAsia="Calibri" w:hAnsiTheme="minorHAnsi" w:cstheme="minorHAnsi"/>
                <w:b/>
                <w:spacing w:val="-1"/>
                <w:sz w:val="22"/>
                <w:szCs w:val="22"/>
              </w:rPr>
              <w:t>f</w:t>
            </w:r>
            <w:r w:rsidRPr="005E7CA2">
              <w:rPr>
                <w:rFonts w:asciiTheme="minorHAnsi" w:eastAsia="Calibri" w:hAnsiTheme="minorHAnsi" w:cstheme="minorHAnsi"/>
                <w:b/>
                <w:spacing w:val="1"/>
                <w:sz w:val="22"/>
                <w:szCs w:val="22"/>
              </w:rPr>
              <w:t>o</w:t>
            </w:r>
            <w:r w:rsidRPr="005E7CA2">
              <w:rPr>
                <w:rFonts w:asciiTheme="minorHAnsi" w:eastAsia="Calibri" w:hAnsiTheme="minorHAnsi" w:cstheme="minorHAnsi"/>
                <w:b/>
                <w:sz w:val="22"/>
                <w:szCs w:val="22"/>
              </w:rPr>
              <w:t>r O</w:t>
            </w:r>
            <w:r w:rsidRPr="005E7CA2">
              <w:rPr>
                <w:rFonts w:asciiTheme="minorHAnsi" w:eastAsia="Calibri" w:hAnsiTheme="minorHAnsi" w:cstheme="minorHAnsi"/>
                <w:b/>
                <w:spacing w:val="1"/>
                <w:sz w:val="22"/>
                <w:szCs w:val="22"/>
              </w:rPr>
              <w:t>r</w:t>
            </w:r>
            <w:r w:rsidRPr="005E7CA2">
              <w:rPr>
                <w:rFonts w:asciiTheme="minorHAnsi" w:eastAsia="Calibri" w:hAnsiTheme="minorHAnsi" w:cstheme="minorHAnsi"/>
                <w:b/>
                <w:spacing w:val="-1"/>
                <w:sz w:val="22"/>
                <w:szCs w:val="22"/>
              </w:rPr>
              <w:t>g</w:t>
            </w:r>
            <w:r w:rsidRPr="005E7CA2">
              <w:rPr>
                <w:rFonts w:asciiTheme="minorHAnsi" w:eastAsia="Calibri" w:hAnsiTheme="minorHAnsi" w:cstheme="minorHAnsi"/>
                <w:b/>
                <w:sz w:val="22"/>
                <w:szCs w:val="22"/>
              </w:rPr>
              <w:t>a</w:t>
            </w:r>
            <w:r w:rsidRPr="005E7CA2">
              <w:rPr>
                <w:rFonts w:asciiTheme="minorHAnsi" w:eastAsia="Calibri" w:hAnsiTheme="minorHAnsi" w:cstheme="minorHAnsi"/>
                <w:b/>
                <w:spacing w:val="1"/>
                <w:sz w:val="22"/>
                <w:szCs w:val="22"/>
              </w:rPr>
              <w:t>n</w:t>
            </w:r>
            <w:r w:rsidRPr="005E7CA2">
              <w:rPr>
                <w:rFonts w:asciiTheme="minorHAnsi" w:eastAsia="Calibri" w:hAnsiTheme="minorHAnsi" w:cstheme="minorHAnsi"/>
                <w:b/>
                <w:spacing w:val="-1"/>
                <w:sz w:val="22"/>
                <w:szCs w:val="22"/>
              </w:rPr>
              <w:t>i</w:t>
            </w:r>
            <w:r w:rsidRPr="005E7CA2">
              <w:rPr>
                <w:rFonts w:asciiTheme="minorHAnsi" w:eastAsia="Calibri" w:hAnsiTheme="minorHAnsi" w:cstheme="minorHAnsi"/>
                <w:b/>
                <w:sz w:val="22"/>
                <w:szCs w:val="22"/>
              </w:rPr>
              <w:t>sa</w:t>
            </w:r>
            <w:r w:rsidRPr="005E7CA2">
              <w:rPr>
                <w:rFonts w:asciiTheme="minorHAnsi" w:eastAsia="Calibri" w:hAnsiTheme="minorHAnsi" w:cstheme="minorHAnsi"/>
                <w:b/>
                <w:spacing w:val="1"/>
                <w:sz w:val="22"/>
                <w:szCs w:val="22"/>
              </w:rPr>
              <w:t>t</w:t>
            </w:r>
            <w:r w:rsidRPr="005E7CA2">
              <w:rPr>
                <w:rFonts w:asciiTheme="minorHAnsi" w:eastAsia="Calibri" w:hAnsiTheme="minorHAnsi" w:cstheme="minorHAnsi"/>
                <w:b/>
                <w:spacing w:val="-1"/>
                <w:sz w:val="22"/>
                <w:szCs w:val="22"/>
              </w:rPr>
              <w:t>i</w:t>
            </w:r>
            <w:r w:rsidRPr="005E7CA2">
              <w:rPr>
                <w:rFonts w:asciiTheme="minorHAnsi" w:eastAsia="Calibri" w:hAnsiTheme="minorHAnsi" w:cstheme="minorHAnsi"/>
                <w:b/>
                <w:spacing w:val="1"/>
                <w:sz w:val="22"/>
                <w:szCs w:val="22"/>
              </w:rPr>
              <w:t>o</w:t>
            </w:r>
            <w:r w:rsidRPr="005E7CA2">
              <w:rPr>
                <w:rFonts w:asciiTheme="minorHAnsi" w:eastAsia="Calibri" w:hAnsiTheme="minorHAnsi" w:cstheme="minorHAnsi"/>
                <w:b/>
                <w:sz w:val="22"/>
                <w:szCs w:val="22"/>
              </w:rPr>
              <w:t>n</w:t>
            </w:r>
            <w:r w:rsidRPr="005E7CA2">
              <w:rPr>
                <w:rFonts w:asciiTheme="minorHAnsi" w:eastAsia="Calibri" w:hAnsiTheme="minorHAnsi" w:cstheme="minorHAnsi"/>
                <w:b/>
                <w:spacing w:val="-9"/>
                <w:sz w:val="22"/>
                <w:szCs w:val="22"/>
              </w:rPr>
              <w:t xml:space="preserve"> </w:t>
            </w:r>
            <w:r w:rsidRPr="005E7CA2">
              <w:rPr>
                <w:rFonts w:asciiTheme="minorHAnsi" w:eastAsia="Calibri" w:hAnsiTheme="minorHAnsi" w:cstheme="minorHAnsi"/>
                <w:b/>
                <w:sz w:val="22"/>
                <w:szCs w:val="22"/>
              </w:rPr>
              <w:t>a</w:t>
            </w:r>
            <w:r w:rsidRPr="005E7CA2">
              <w:rPr>
                <w:rFonts w:asciiTheme="minorHAnsi" w:eastAsia="Calibri" w:hAnsiTheme="minorHAnsi" w:cstheme="minorHAnsi"/>
                <w:b/>
                <w:spacing w:val="1"/>
                <w:sz w:val="22"/>
                <w:szCs w:val="22"/>
              </w:rPr>
              <w:t>n</w:t>
            </w:r>
            <w:r w:rsidRPr="005E7CA2">
              <w:rPr>
                <w:rFonts w:asciiTheme="minorHAnsi" w:eastAsia="Calibri" w:hAnsiTheme="minorHAnsi" w:cstheme="minorHAnsi"/>
                <w:b/>
                <w:sz w:val="22"/>
                <w:szCs w:val="22"/>
              </w:rPr>
              <w:t>d</w:t>
            </w:r>
            <w:r w:rsidRPr="005E7CA2">
              <w:rPr>
                <w:rFonts w:asciiTheme="minorHAnsi" w:eastAsia="Calibri" w:hAnsiTheme="minorHAnsi" w:cstheme="minorHAnsi"/>
                <w:b/>
                <w:spacing w:val="-2"/>
                <w:sz w:val="22"/>
                <w:szCs w:val="22"/>
              </w:rPr>
              <w:t xml:space="preserve"> </w:t>
            </w:r>
            <w:r w:rsidRPr="005E7CA2">
              <w:rPr>
                <w:rFonts w:asciiTheme="minorHAnsi" w:eastAsia="Calibri" w:hAnsiTheme="minorHAnsi" w:cstheme="minorHAnsi"/>
                <w:b/>
                <w:spacing w:val="1"/>
                <w:sz w:val="22"/>
                <w:szCs w:val="22"/>
              </w:rPr>
              <w:t>met</w:t>
            </w:r>
            <w:r w:rsidRPr="005E7CA2">
              <w:rPr>
                <w:rFonts w:asciiTheme="minorHAnsi" w:eastAsia="Calibri" w:hAnsiTheme="minorHAnsi" w:cstheme="minorHAnsi"/>
                <w:b/>
                <w:spacing w:val="-1"/>
                <w:sz w:val="22"/>
                <w:szCs w:val="22"/>
              </w:rPr>
              <w:t>h</w:t>
            </w:r>
            <w:r w:rsidRPr="005E7CA2">
              <w:rPr>
                <w:rFonts w:asciiTheme="minorHAnsi" w:eastAsia="Calibri" w:hAnsiTheme="minorHAnsi" w:cstheme="minorHAnsi"/>
                <w:b/>
                <w:spacing w:val="1"/>
                <w:sz w:val="22"/>
                <w:szCs w:val="22"/>
              </w:rPr>
              <w:t>odo</w:t>
            </w:r>
            <w:r w:rsidRPr="005E7CA2">
              <w:rPr>
                <w:rFonts w:asciiTheme="minorHAnsi" w:eastAsia="Calibri" w:hAnsiTheme="minorHAnsi" w:cstheme="minorHAnsi"/>
                <w:b/>
                <w:spacing w:val="-1"/>
                <w:sz w:val="22"/>
                <w:szCs w:val="22"/>
              </w:rPr>
              <w:t>l</w:t>
            </w:r>
            <w:r w:rsidRPr="005E7CA2">
              <w:rPr>
                <w:rFonts w:asciiTheme="minorHAnsi" w:eastAsia="Calibri" w:hAnsiTheme="minorHAnsi" w:cstheme="minorHAnsi"/>
                <w:b/>
                <w:spacing w:val="1"/>
                <w:sz w:val="22"/>
                <w:szCs w:val="22"/>
              </w:rPr>
              <w:t>o</w:t>
            </w:r>
            <w:r w:rsidRPr="005E7CA2">
              <w:rPr>
                <w:rFonts w:asciiTheme="minorHAnsi" w:eastAsia="Calibri" w:hAnsiTheme="minorHAnsi" w:cstheme="minorHAnsi"/>
                <w:b/>
                <w:spacing w:val="-1"/>
                <w:sz w:val="22"/>
                <w:szCs w:val="22"/>
              </w:rPr>
              <w:t>g</w:t>
            </w:r>
            <w:r w:rsidRPr="005E7CA2">
              <w:rPr>
                <w:rFonts w:asciiTheme="minorHAnsi" w:eastAsia="Calibri" w:hAnsiTheme="minorHAnsi" w:cstheme="minorHAnsi"/>
                <w:b/>
                <w:sz w:val="22"/>
                <w:szCs w:val="22"/>
              </w:rPr>
              <w:t>y</w:t>
            </w:r>
          </w:p>
        </w:tc>
        <w:tc>
          <w:tcPr>
            <w:tcW w:w="1406" w:type="dxa"/>
            <w:shd w:val="clear" w:color="auto" w:fill="D9D9D9"/>
          </w:tcPr>
          <w:p w14:paraId="02235989" w14:textId="77777777" w:rsidR="005E7CA2" w:rsidRPr="005E7CA2" w:rsidRDefault="005E7CA2" w:rsidP="00842C09">
            <w:pPr>
              <w:jc w:val="center"/>
              <w:rPr>
                <w:rFonts w:asciiTheme="minorHAnsi" w:eastAsia="Calibri" w:hAnsiTheme="minorHAnsi" w:cstheme="minorHAnsi"/>
                <w:b/>
                <w:bCs/>
                <w:sz w:val="22"/>
                <w:szCs w:val="22"/>
              </w:rPr>
            </w:pPr>
            <w:r w:rsidRPr="005E7CA2">
              <w:rPr>
                <w:rFonts w:asciiTheme="minorHAnsi" w:eastAsia="Calibri" w:hAnsiTheme="minorHAnsi" w:cstheme="minorHAnsi"/>
                <w:b/>
                <w:bCs/>
                <w:sz w:val="22"/>
                <w:szCs w:val="22"/>
              </w:rPr>
              <w:t>20</w:t>
            </w:r>
          </w:p>
        </w:tc>
      </w:tr>
      <w:tr w:rsidR="009F3CC8" w:rsidRPr="00797BF6" w14:paraId="4AF5DF81" w14:textId="77777777" w:rsidTr="009F3C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254"/>
          <w:jc w:val="center"/>
        </w:trPr>
        <w:tc>
          <w:tcPr>
            <w:tcW w:w="9016" w:type="dxa"/>
            <w:gridSpan w:val="2"/>
            <w:tcBorders>
              <w:top w:val="single" w:sz="5" w:space="0" w:color="000000"/>
              <w:left w:val="single" w:sz="5" w:space="0" w:color="000000"/>
              <w:bottom w:val="single" w:sz="5" w:space="0" w:color="000000"/>
              <w:right w:val="single" w:sz="5" w:space="0" w:color="000000"/>
            </w:tcBorders>
            <w:shd w:val="clear" w:color="auto" w:fill="auto"/>
          </w:tcPr>
          <w:p w14:paraId="5B7FA550" w14:textId="77777777" w:rsidR="009F3CC8" w:rsidRPr="009F3CC8" w:rsidRDefault="009F3CC8" w:rsidP="00842C09">
            <w:pPr>
              <w:spacing w:line="240" w:lineRule="exact"/>
              <w:ind w:left="432" w:right="435"/>
              <w:jc w:val="center"/>
              <w:rPr>
                <w:rFonts w:asciiTheme="minorHAnsi" w:eastAsia="Calibri" w:hAnsiTheme="minorHAnsi" w:cstheme="minorHAnsi"/>
                <w:b/>
                <w:i/>
                <w:iCs/>
                <w:sz w:val="22"/>
                <w:szCs w:val="22"/>
              </w:rPr>
            </w:pPr>
            <w:r w:rsidRPr="009F3CC8">
              <w:rPr>
                <w:rFonts w:asciiTheme="minorHAnsi" w:eastAsia="Calibri" w:hAnsiTheme="minorHAnsi" w:cstheme="minorHAnsi"/>
                <w:b/>
                <w:i/>
                <w:iCs/>
                <w:sz w:val="22"/>
                <w:szCs w:val="22"/>
              </w:rPr>
              <w:t xml:space="preserve">Consulting Entity </w:t>
            </w:r>
          </w:p>
        </w:tc>
      </w:tr>
      <w:tr w:rsidR="009F3CC8" w14:paraId="7E6157CD" w14:textId="77777777" w:rsidTr="009F3C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254"/>
          <w:jc w:val="center"/>
        </w:trPr>
        <w:tc>
          <w:tcPr>
            <w:tcW w:w="9016" w:type="dxa"/>
            <w:gridSpan w:val="2"/>
            <w:tcBorders>
              <w:top w:val="single" w:sz="5" w:space="0" w:color="000000"/>
              <w:left w:val="single" w:sz="5" w:space="0" w:color="000000"/>
              <w:bottom w:val="single" w:sz="5" w:space="0" w:color="000000"/>
              <w:right w:val="single" w:sz="5" w:space="0" w:color="000000"/>
            </w:tcBorders>
            <w:shd w:val="clear" w:color="auto" w:fill="auto"/>
          </w:tcPr>
          <w:p w14:paraId="558C31DA" w14:textId="77777777" w:rsidR="009F3CC8" w:rsidRPr="009F3CC8" w:rsidRDefault="009F3CC8" w:rsidP="009F3CC8">
            <w:pPr>
              <w:rPr>
                <w:rFonts w:asciiTheme="minorHAnsi" w:eastAsia="Calibri" w:hAnsiTheme="minorHAnsi" w:cstheme="minorHAnsi"/>
                <w:b/>
                <w:i/>
                <w:iCs/>
                <w:sz w:val="22"/>
                <w:szCs w:val="22"/>
              </w:rPr>
            </w:pPr>
            <w:r w:rsidRPr="009F3CC8">
              <w:rPr>
                <w:rFonts w:asciiTheme="minorHAnsi" w:eastAsia="Calibri" w:hAnsiTheme="minorHAnsi" w:cstheme="minorHAnsi"/>
                <w:b/>
                <w:i/>
                <w:iCs/>
                <w:sz w:val="22"/>
                <w:szCs w:val="22"/>
              </w:rPr>
              <w:t>Professional experience</w:t>
            </w:r>
          </w:p>
        </w:tc>
      </w:tr>
      <w:tr w:rsidR="009F3CC8" w:rsidRPr="00797BF6" w14:paraId="5D8CDD55" w14:textId="77777777" w:rsidTr="009F3C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874"/>
          <w:jc w:val="center"/>
        </w:trPr>
        <w:tc>
          <w:tcPr>
            <w:tcW w:w="7610" w:type="dxa"/>
            <w:tcBorders>
              <w:top w:val="single" w:sz="5" w:space="0" w:color="000000"/>
              <w:left w:val="single" w:sz="5" w:space="0" w:color="000000"/>
              <w:bottom w:val="single" w:sz="5" w:space="0" w:color="000000"/>
              <w:right w:val="single" w:sz="5" w:space="0" w:color="000000"/>
            </w:tcBorders>
            <w:shd w:val="clear" w:color="auto" w:fill="auto"/>
          </w:tcPr>
          <w:p w14:paraId="53B37040" w14:textId="77777777" w:rsidR="009F3CC8" w:rsidRPr="009F3CC8" w:rsidRDefault="009F3CC8" w:rsidP="009F3CC8">
            <w:pPr>
              <w:jc w:val="both"/>
              <w:rPr>
                <w:rFonts w:asciiTheme="minorHAnsi" w:eastAsia="Calibri" w:hAnsiTheme="minorHAnsi" w:cstheme="minorHAnsi"/>
                <w:i/>
                <w:spacing w:val="1"/>
                <w:w w:val="99"/>
                <w:sz w:val="22"/>
                <w:szCs w:val="22"/>
              </w:rPr>
            </w:pPr>
            <w:r w:rsidRPr="009F3CC8">
              <w:rPr>
                <w:rFonts w:asciiTheme="minorHAnsi" w:eastAsia="Calibri" w:hAnsiTheme="minorHAnsi" w:cstheme="minorHAnsi"/>
                <w:i/>
                <w:spacing w:val="1"/>
                <w:w w:val="99"/>
                <w:sz w:val="22"/>
                <w:szCs w:val="22"/>
              </w:rPr>
              <w:t xml:space="preserve">at least 3 years experience in performing of economic analyses (feasibility studies, </w:t>
            </w:r>
          </w:p>
          <w:p w14:paraId="77724AFB" w14:textId="1981F92F" w:rsidR="009F3CC8" w:rsidRPr="009F2405" w:rsidRDefault="009F3CC8" w:rsidP="009F3CC8">
            <w:pPr>
              <w:jc w:val="both"/>
              <w:rPr>
                <w:rFonts w:asciiTheme="majorHAnsi" w:eastAsia="Calibri" w:hAnsiTheme="majorHAnsi" w:cstheme="majorHAnsi"/>
                <w:i/>
                <w:spacing w:val="1"/>
              </w:rPr>
            </w:pPr>
            <w:r w:rsidRPr="005E7CA2">
              <w:rPr>
                <w:rFonts w:asciiTheme="minorHAnsi" w:eastAsia="Calibri" w:hAnsiTheme="minorHAnsi" w:cstheme="minorHAnsi"/>
                <w:i/>
                <w:spacing w:val="1"/>
                <w:w w:val="99"/>
                <w:sz w:val="22"/>
                <w:szCs w:val="22"/>
              </w:rPr>
              <w:t>agricultural policy evaluation</w:t>
            </w:r>
            <w:r>
              <w:rPr>
                <w:rFonts w:asciiTheme="minorHAnsi" w:eastAsia="Calibri" w:hAnsiTheme="minorHAnsi" w:cstheme="minorHAnsi"/>
                <w:i/>
                <w:spacing w:val="1"/>
                <w:w w:val="99"/>
                <w:sz w:val="22"/>
                <w:szCs w:val="22"/>
              </w:rPr>
              <w:t>,</w:t>
            </w:r>
            <w:r w:rsidRPr="009F3CC8">
              <w:rPr>
                <w:rFonts w:asciiTheme="minorHAnsi" w:eastAsia="Calibri" w:hAnsiTheme="minorHAnsi" w:cstheme="minorHAnsi"/>
                <w:i/>
                <w:spacing w:val="1"/>
                <w:w w:val="99"/>
                <w:sz w:val="22"/>
                <w:szCs w:val="22"/>
              </w:rPr>
              <w:t xml:space="preserve"> cost-benefits analyses, etc) in field of agriculture</w:t>
            </w:r>
          </w:p>
        </w:tc>
        <w:tc>
          <w:tcPr>
            <w:tcW w:w="1406" w:type="dxa"/>
            <w:tcBorders>
              <w:top w:val="single" w:sz="5" w:space="0" w:color="000000"/>
              <w:left w:val="single" w:sz="5" w:space="0" w:color="000000"/>
              <w:bottom w:val="single" w:sz="5" w:space="0" w:color="000000"/>
              <w:right w:val="single" w:sz="5" w:space="0" w:color="000000"/>
            </w:tcBorders>
            <w:shd w:val="clear" w:color="auto" w:fill="auto"/>
          </w:tcPr>
          <w:p w14:paraId="76B37498" w14:textId="4463184F" w:rsidR="009F3CC8" w:rsidRPr="009F3CC8" w:rsidRDefault="009F3CC8" w:rsidP="009F3CC8">
            <w:pPr>
              <w:jc w:val="center"/>
              <w:rPr>
                <w:rFonts w:asciiTheme="minorHAnsi" w:eastAsia="Calibri" w:hAnsiTheme="minorHAnsi" w:cstheme="minorHAnsi"/>
                <w:sz w:val="22"/>
                <w:szCs w:val="22"/>
              </w:rPr>
            </w:pPr>
            <w:r>
              <w:rPr>
                <w:rFonts w:asciiTheme="minorHAnsi" w:eastAsia="Calibri" w:hAnsiTheme="minorHAnsi" w:cstheme="minorHAnsi"/>
                <w:sz w:val="22"/>
                <w:szCs w:val="22"/>
              </w:rPr>
              <w:t>2</w:t>
            </w:r>
            <w:r w:rsidRPr="009F3CC8">
              <w:rPr>
                <w:rFonts w:asciiTheme="minorHAnsi" w:eastAsia="Calibri" w:hAnsiTheme="minorHAnsi" w:cstheme="minorHAnsi"/>
                <w:sz w:val="22"/>
                <w:szCs w:val="22"/>
              </w:rPr>
              <w:t>0</w:t>
            </w:r>
          </w:p>
        </w:tc>
      </w:tr>
      <w:tr w:rsidR="005E7CA2" w:rsidRPr="005E7CA2" w14:paraId="15CB63A9" w14:textId="77777777" w:rsidTr="009F3CC8">
        <w:tblPrEx>
          <w:jc w:val="left"/>
        </w:tblPrEx>
        <w:tc>
          <w:tcPr>
            <w:tcW w:w="9016" w:type="dxa"/>
            <w:gridSpan w:val="2"/>
            <w:shd w:val="clear" w:color="auto" w:fill="auto"/>
          </w:tcPr>
          <w:p w14:paraId="13AE0390" w14:textId="77777777" w:rsidR="005E7CA2" w:rsidRPr="005E7CA2" w:rsidRDefault="005E7CA2" w:rsidP="00842C09">
            <w:pPr>
              <w:jc w:val="center"/>
              <w:rPr>
                <w:rFonts w:asciiTheme="minorHAnsi" w:eastAsia="Calibri" w:hAnsiTheme="minorHAnsi" w:cstheme="minorHAnsi"/>
                <w:b/>
                <w:bCs/>
                <w:i/>
                <w:iCs/>
                <w:sz w:val="22"/>
                <w:szCs w:val="22"/>
              </w:rPr>
            </w:pPr>
            <w:r w:rsidRPr="005E7CA2">
              <w:rPr>
                <w:rFonts w:asciiTheme="minorHAnsi" w:eastAsia="Calibri" w:hAnsiTheme="minorHAnsi" w:cstheme="minorHAnsi"/>
                <w:b/>
                <w:bCs/>
                <w:i/>
                <w:iCs/>
                <w:sz w:val="22"/>
                <w:szCs w:val="22"/>
              </w:rPr>
              <w:t>Expert</w:t>
            </w:r>
          </w:p>
        </w:tc>
      </w:tr>
      <w:tr w:rsidR="005E7CA2" w:rsidRPr="005E7CA2" w14:paraId="4213FE5E" w14:textId="77777777" w:rsidTr="009F3CC8">
        <w:tblPrEx>
          <w:jc w:val="left"/>
        </w:tblPrEx>
        <w:tc>
          <w:tcPr>
            <w:tcW w:w="9016" w:type="dxa"/>
            <w:gridSpan w:val="2"/>
            <w:shd w:val="clear" w:color="auto" w:fill="auto"/>
          </w:tcPr>
          <w:p w14:paraId="36BB14A6" w14:textId="715E5CB9" w:rsidR="005E7CA2" w:rsidRPr="005E7CA2" w:rsidRDefault="005E7CA2" w:rsidP="00842C09">
            <w:pPr>
              <w:rPr>
                <w:rFonts w:asciiTheme="minorHAnsi" w:eastAsia="Calibri" w:hAnsiTheme="minorHAnsi" w:cstheme="minorHAnsi"/>
                <w:b/>
                <w:i/>
                <w:sz w:val="22"/>
                <w:szCs w:val="22"/>
              </w:rPr>
            </w:pPr>
            <w:r w:rsidRPr="005E7CA2">
              <w:rPr>
                <w:rFonts w:asciiTheme="minorHAnsi" w:eastAsia="Calibri" w:hAnsiTheme="minorHAnsi" w:cstheme="minorHAnsi"/>
                <w:b/>
                <w:i/>
                <w:sz w:val="22"/>
                <w:szCs w:val="22"/>
              </w:rPr>
              <w:t>(</w:t>
            </w:r>
            <w:r w:rsidRPr="005E7CA2">
              <w:rPr>
                <w:rFonts w:asciiTheme="minorHAnsi" w:eastAsia="Calibri" w:hAnsiTheme="minorHAnsi" w:cstheme="minorHAnsi"/>
                <w:b/>
                <w:i/>
                <w:spacing w:val="1"/>
                <w:sz w:val="22"/>
                <w:szCs w:val="22"/>
              </w:rPr>
              <w:t>M</w:t>
            </w:r>
            <w:r w:rsidRPr="005E7CA2">
              <w:rPr>
                <w:rFonts w:asciiTheme="minorHAnsi" w:eastAsia="Calibri" w:hAnsiTheme="minorHAnsi" w:cstheme="minorHAnsi"/>
                <w:b/>
                <w:i/>
                <w:sz w:val="22"/>
                <w:szCs w:val="22"/>
              </w:rPr>
              <w:t>ax</w:t>
            </w:r>
            <w:r w:rsidRPr="005E7CA2">
              <w:rPr>
                <w:rFonts w:asciiTheme="minorHAnsi" w:eastAsia="Calibri" w:hAnsiTheme="minorHAnsi" w:cstheme="minorHAnsi"/>
                <w:b/>
                <w:i/>
                <w:spacing w:val="-4"/>
                <w:sz w:val="22"/>
                <w:szCs w:val="22"/>
              </w:rPr>
              <w:t xml:space="preserve"> </w:t>
            </w:r>
            <w:r w:rsidR="009F3CC8">
              <w:rPr>
                <w:rFonts w:asciiTheme="minorHAnsi" w:eastAsia="Calibri" w:hAnsiTheme="minorHAnsi" w:cstheme="minorHAnsi"/>
                <w:b/>
                <w:i/>
                <w:sz w:val="22"/>
                <w:szCs w:val="22"/>
              </w:rPr>
              <w:t>6</w:t>
            </w:r>
            <w:r w:rsidRPr="005E7CA2">
              <w:rPr>
                <w:rFonts w:asciiTheme="minorHAnsi" w:eastAsia="Calibri" w:hAnsiTheme="minorHAnsi" w:cstheme="minorHAnsi"/>
                <w:b/>
                <w:i/>
                <w:sz w:val="22"/>
                <w:szCs w:val="22"/>
              </w:rPr>
              <w:t>0</w:t>
            </w:r>
            <w:r w:rsidRPr="005E7CA2">
              <w:rPr>
                <w:rFonts w:asciiTheme="minorHAnsi" w:eastAsia="Calibri" w:hAnsiTheme="minorHAnsi" w:cstheme="minorHAnsi"/>
                <w:b/>
                <w:i/>
                <w:spacing w:val="-2"/>
                <w:sz w:val="22"/>
                <w:szCs w:val="22"/>
              </w:rPr>
              <w:t xml:space="preserve"> </w:t>
            </w:r>
            <w:r w:rsidRPr="005E7CA2">
              <w:rPr>
                <w:rFonts w:asciiTheme="minorHAnsi" w:eastAsia="Calibri" w:hAnsiTheme="minorHAnsi" w:cstheme="minorHAnsi"/>
                <w:b/>
                <w:i/>
                <w:sz w:val="22"/>
                <w:szCs w:val="22"/>
              </w:rPr>
              <w:t>p</w:t>
            </w:r>
            <w:r w:rsidRPr="005E7CA2">
              <w:rPr>
                <w:rFonts w:asciiTheme="minorHAnsi" w:eastAsia="Calibri" w:hAnsiTheme="minorHAnsi" w:cstheme="minorHAnsi"/>
                <w:b/>
                <w:i/>
                <w:spacing w:val="1"/>
                <w:sz w:val="22"/>
                <w:szCs w:val="22"/>
              </w:rPr>
              <w:t>o</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n</w:t>
            </w:r>
            <w:r w:rsidRPr="005E7CA2">
              <w:rPr>
                <w:rFonts w:asciiTheme="minorHAnsi" w:eastAsia="Calibri" w:hAnsiTheme="minorHAnsi" w:cstheme="minorHAnsi"/>
                <w:b/>
                <w:i/>
                <w:sz w:val="22"/>
                <w:szCs w:val="22"/>
              </w:rPr>
              <w:t>ts)</w:t>
            </w:r>
          </w:p>
        </w:tc>
      </w:tr>
      <w:tr w:rsidR="005E7CA2" w:rsidRPr="005E7CA2" w14:paraId="1B96A699" w14:textId="77777777" w:rsidTr="009F3CC8">
        <w:tblPrEx>
          <w:jc w:val="left"/>
        </w:tblPrEx>
        <w:tc>
          <w:tcPr>
            <w:tcW w:w="9016" w:type="dxa"/>
            <w:gridSpan w:val="2"/>
            <w:shd w:val="clear" w:color="auto" w:fill="auto"/>
          </w:tcPr>
          <w:p w14:paraId="141242BA" w14:textId="77777777" w:rsidR="005E7CA2" w:rsidRPr="005E7CA2" w:rsidRDefault="005E7CA2" w:rsidP="00842C09">
            <w:pPr>
              <w:rPr>
                <w:rFonts w:asciiTheme="minorHAnsi" w:eastAsia="Calibri" w:hAnsiTheme="minorHAnsi" w:cstheme="minorHAnsi"/>
                <w:b/>
                <w:i/>
                <w:spacing w:val="-1"/>
                <w:sz w:val="22"/>
                <w:szCs w:val="22"/>
              </w:rPr>
            </w:pPr>
            <w:r w:rsidRPr="005E7CA2">
              <w:rPr>
                <w:rFonts w:asciiTheme="minorHAnsi" w:eastAsia="Calibri" w:hAnsiTheme="minorHAnsi" w:cstheme="minorHAnsi"/>
                <w:b/>
                <w:i/>
                <w:spacing w:val="-1"/>
                <w:sz w:val="22"/>
                <w:szCs w:val="22"/>
              </w:rPr>
              <w:t>Q</w:t>
            </w:r>
            <w:r w:rsidRPr="005E7CA2">
              <w:rPr>
                <w:rFonts w:asciiTheme="minorHAnsi" w:eastAsia="Calibri" w:hAnsiTheme="minorHAnsi" w:cstheme="minorHAnsi"/>
                <w:b/>
                <w:i/>
                <w:spacing w:val="1"/>
                <w:sz w:val="22"/>
                <w:szCs w:val="22"/>
              </w:rPr>
              <w:t>u</w:t>
            </w:r>
            <w:r w:rsidRPr="005E7CA2">
              <w:rPr>
                <w:rFonts w:asciiTheme="minorHAnsi" w:eastAsia="Calibri" w:hAnsiTheme="minorHAnsi" w:cstheme="minorHAnsi"/>
                <w:b/>
                <w:i/>
                <w:sz w:val="22"/>
                <w:szCs w:val="22"/>
              </w:rPr>
              <w:t>a</w:t>
            </w:r>
            <w:r w:rsidRPr="005E7CA2">
              <w:rPr>
                <w:rFonts w:asciiTheme="minorHAnsi" w:eastAsia="Calibri" w:hAnsiTheme="minorHAnsi" w:cstheme="minorHAnsi"/>
                <w:b/>
                <w:i/>
                <w:spacing w:val="-1"/>
                <w:sz w:val="22"/>
                <w:szCs w:val="22"/>
              </w:rPr>
              <w:t>l</w:t>
            </w:r>
            <w:r w:rsidRPr="005E7CA2">
              <w:rPr>
                <w:rFonts w:asciiTheme="minorHAnsi" w:eastAsia="Calibri" w:hAnsiTheme="minorHAnsi" w:cstheme="minorHAnsi"/>
                <w:b/>
                <w:i/>
                <w:spacing w:val="2"/>
                <w:sz w:val="22"/>
                <w:szCs w:val="22"/>
              </w:rPr>
              <w:t>i</w:t>
            </w:r>
            <w:r w:rsidRPr="005E7CA2">
              <w:rPr>
                <w:rFonts w:asciiTheme="minorHAnsi" w:eastAsia="Calibri" w:hAnsiTheme="minorHAnsi" w:cstheme="minorHAnsi"/>
                <w:b/>
                <w:i/>
                <w:spacing w:val="-1"/>
                <w:sz w:val="22"/>
                <w:szCs w:val="22"/>
              </w:rPr>
              <w:t>fi</w:t>
            </w:r>
            <w:r w:rsidRPr="005E7CA2">
              <w:rPr>
                <w:rFonts w:asciiTheme="minorHAnsi" w:eastAsia="Calibri" w:hAnsiTheme="minorHAnsi" w:cstheme="minorHAnsi"/>
                <w:b/>
                <w:i/>
                <w:sz w:val="22"/>
                <w:szCs w:val="22"/>
              </w:rPr>
              <w:t>ca</w:t>
            </w:r>
            <w:r w:rsidRPr="005E7CA2">
              <w:rPr>
                <w:rFonts w:asciiTheme="minorHAnsi" w:eastAsia="Calibri" w:hAnsiTheme="minorHAnsi" w:cstheme="minorHAnsi"/>
                <w:b/>
                <w:i/>
                <w:spacing w:val="3"/>
                <w:sz w:val="22"/>
                <w:szCs w:val="22"/>
              </w:rPr>
              <w:t>t</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on</w:t>
            </w:r>
            <w:r w:rsidRPr="005E7CA2">
              <w:rPr>
                <w:rFonts w:asciiTheme="minorHAnsi" w:eastAsia="Calibri" w:hAnsiTheme="minorHAnsi" w:cstheme="minorHAnsi"/>
                <w:b/>
                <w:i/>
                <w:sz w:val="22"/>
                <w:szCs w:val="22"/>
              </w:rPr>
              <w:t>s</w:t>
            </w:r>
            <w:r w:rsidRPr="005E7CA2">
              <w:rPr>
                <w:rFonts w:asciiTheme="minorHAnsi" w:eastAsia="Calibri" w:hAnsiTheme="minorHAnsi" w:cstheme="minorHAnsi"/>
                <w:b/>
                <w:i/>
                <w:spacing w:val="-11"/>
                <w:sz w:val="22"/>
                <w:szCs w:val="22"/>
              </w:rPr>
              <w:t xml:space="preserve"> </w:t>
            </w:r>
            <w:r w:rsidRPr="005E7CA2">
              <w:rPr>
                <w:rFonts w:asciiTheme="minorHAnsi" w:eastAsia="Calibri" w:hAnsiTheme="minorHAnsi" w:cstheme="minorHAnsi"/>
                <w:b/>
                <w:i/>
                <w:sz w:val="22"/>
                <w:szCs w:val="22"/>
              </w:rPr>
              <w:t>a</w:t>
            </w:r>
            <w:r w:rsidRPr="005E7CA2">
              <w:rPr>
                <w:rFonts w:asciiTheme="minorHAnsi" w:eastAsia="Calibri" w:hAnsiTheme="minorHAnsi" w:cstheme="minorHAnsi"/>
                <w:b/>
                <w:i/>
                <w:spacing w:val="1"/>
                <w:sz w:val="22"/>
                <w:szCs w:val="22"/>
              </w:rPr>
              <w:t>n</w:t>
            </w:r>
            <w:r w:rsidRPr="005E7CA2">
              <w:rPr>
                <w:rFonts w:asciiTheme="minorHAnsi" w:eastAsia="Calibri" w:hAnsiTheme="minorHAnsi" w:cstheme="minorHAnsi"/>
                <w:b/>
                <w:i/>
                <w:sz w:val="22"/>
                <w:szCs w:val="22"/>
              </w:rPr>
              <w:t>d</w:t>
            </w:r>
            <w:r w:rsidRPr="005E7CA2">
              <w:rPr>
                <w:rFonts w:asciiTheme="minorHAnsi" w:eastAsia="Calibri" w:hAnsiTheme="minorHAnsi" w:cstheme="minorHAnsi"/>
                <w:b/>
                <w:i/>
                <w:spacing w:val="-2"/>
                <w:sz w:val="22"/>
                <w:szCs w:val="22"/>
              </w:rPr>
              <w:t xml:space="preserve"> </w:t>
            </w:r>
            <w:r w:rsidRPr="005E7CA2">
              <w:rPr>
                <w:rFonts w:asciiTheme="minorHAnsi" w:eastAsia="Calibri" w:hAnsiTheme="minorHAnsi" w:cstheme="minorHAnsi"/>
                <w:b/>
                <w:i/>
                <w:spacing w:val="1"/>
                <w:sz w:val="22"/>
                <w:szCs w:val="22"/>
              </w:rPr>
              <w:t>s</w:t>
            </w:r>
            <w:r w:rsidRPr="005E7CA2">
              <w:rPr>
                <w:rFonts w:asciiTheme="minorHAnsi" w:eastAsia="Calibri" w:hAnsiTheme="minorHAnsi" w:cstheme="minorHAnsi"/>
                <w:b/>
                <w:i/>
                <w:sz w:val="22"/>
                <w:szCs w:val="22"/>
              </w:rPr>
              <w:t>k</w:t>
            </w:r>
            <w:r w:rsidRPr="005E7CA2">
              <w:rPr>
                <w:rFonts w:asciiTheme="minorHAnsi" w:eastAsia="Calibri" w:hAnsiTheme="minorHAnsi" w:cstheme="minorHAnsi"/>
                <w:b/>
                <w:i/>
                <w:spacing w:val="-1"/>
                <w:sz w:val="22"/>
                <w:szCs w:val="22"/>
              </w:rPr>
              <w:t>ills</w:t>
            </w:r>
          </w:p>
        </w:tc>
      </w:tr>
      <w:tr w:rsidR="005E7CA2" w:rsidRPr="005E7CA2" w14:paraId="54C1EA10" w14:textId="77777777" w:rsidTr="009F3CC8">
        <w:tblPrEx>
          <w:jc w:val="left"/>
        </w:tblPrEx>
        <w:tc>
          <w:tcPr>
            <w:tcW w:w="7610" w:type="dxa"/>
            <w:shd w:val="clear" w:color="auto" w:fill="auto"/>
          </w:tcPr>
          <w:p w14:paraId="7D820AED" w14:textId="77777777" w:rsidR="005E7CA2" w:rsidRPr="005E7CA2" w:rsidRDefault="005E7CA2" w:rsidP="00842C09">
            <w:pPr>
              <w:rPr>
                <w:rFonts w:asciiTheme="minorHAnsi" w:eastAsia="Calibri" w:hAnsiTheme="minorHAnsi" w:cstheme="minorHAnsi"/>
                <w:i/>
                <w:sz w:val="22"/>
                <w:szCs w:val="22"/>
              </w:rPr>
            </w:pPr>
            <w:r w:rsidRPr="005E7CA2">
              <w:rPr>
                <w:rFonts w:asciiTheme="minorHAnsi" w:eastAsia="Calibri" w:hAnsiTheme="minorHAnsi" w:cstheme="minorHAnsi"/>
                <w:i/>
                <w:sz w:val="22"/>
                <w:szCs w:val="22"/>
              </w:rPr>
              <w:t>A</w:t>
            </w:r>
            <w:r w:rsidRPr="005E7CA2">
              <w:rPr>
                <w:rFonts w:asciiTheme="minorHAnsi" w:eastAsia="Calibri" w:hAnsiTheme="minorHAnsi" w:cstheme="minorHAnsi"/>
                <w:i/>
                <w:spacing w:val="1"/>
                <w:sz w:val="22"/>
                <w:szCs w:val="22"/>
              </w:rPr>
              <w:t>deq</w:t>
            </w:r>
            <w:r w:rsidRPr="005E7CA2">
              <w:rPr>
                <w:rFonts w:asciiTheme="minorHAnsi" w:eastAsia="Calibri" w:hAnsiTheme="minorHAnsi" w:cstheme="minorHAnsi"/>
                <w:i/>
                <w:spacing w:val="3"/>
                <w:sz w:val="22"/>
                <w:szCs w:val="22"/>
              </w:rPr>
              <w:t>u</w:t>
            </w:r>
            <w:r w:rsidRPr="005E7CA2">
              <w:rPr>
                <w:rFonts w:asciiTheme="minorHAnsi" w:eastAsia="Calibri" w:hAnsiTheme="minorHAnsi" w:cstheme="minorHAnsi"/>
                <w:i/>
                <w:spacing w:val="1"/>
                <w:sz w:val="22"/>
                <w:szCs w:val="22"/>
              </w:rPr>
              <w:t>ac</w:t>
            </w:r>
            <w:r w:rsidRPr="005E7CA2">
              <w:rPr>
                <w:rFonts w:asciiTheme="minorHAnsi" w:eastAsia="Calibri" w:hAnsiTheme="minorHAnsi" w:cstheme="minorHAnsi"/>
                <w:i/>
                <w:sz w:val="22"/>
                <w:szCs w:val="22"/>
              </w:rPr>
              <w:t>y</w:t>
            </w:r>
            <w:r w:rsidRPr="005E7CA2">
              <w:rPr>
                <w:rFonts w:asciiTheme="minorHAnsi" w:eastAsia="Calibri" w:hAnsiTheme="minorHAnsi" w:cstheme="minorHAnsi"/>
                <w:i/>
                <w:spacing w:val="-15"/>
                <w:sz w:val="22"/>
                <w:szCs w:val="22"/>
              </w:rPr>
              <w:t xml:space="preserve"> </w:t>
            </w:r>
            <w:r w:rsidRPr="005E7CA2">
              <w:rPr>
                <w:rFonts w:asciiTheme="minorHAnsi" w:eastAsia="Calibri" w:hAnsiTheme="minorHAnsi" w:cstheme="minorHAnsi"/>
                <w:i/>
                <w:spacing w:val="1"/>
                <w:sz w:val="22"/>
                <w:szCs w:val="22"/>
              </w:rPr>
              <w:t>o</w:t>
            </w:r>
            <w:r w:rsidRPr="005E7CA2">
              <w:rPr>
                <w:rFonts w:asciiTheme="minorHAnsi" w:eastAsia="Calibri" w:hAnsiTheme="minorHAnsi" w:cstheme="minorHAnsi"/>
                <w:i/>
                <w:sz w:val="22"/>
                <w:szCs w:val="22"/>
              </w:rPr>
              <w:t>f</w:t>
            </w:r>
            <w:r w:rsidRPr="005E7CA2">
              <w:rPr>
                <w:rFonts w:asciiTheme="minorHAnsi" w:eastAsia="Calibri" w:hAnsiTheme="minorHAnsi" w:cstheme="minorHAnsi"/>
                <w:i/>
                <w:spacing w:val="-5"/>
                <w:sz w:val="22"/>
                <w:szCs w:val="22"/>
              </w:rPr>
              <w:t xml:space="preserve"> </w:t>
            </w:r>
            <w:r w:rsidRPr="005E7CA2">
              <w:rPr>
                <w:rFonts w:asciiTheme="minorHAnsi" w:eastAsia="Calibri" w:hAnsiTheme="minorHAnsi" w:cstheme="minorHAnsi"/>
                <w:i/>
                <w:spacing w:val="1"/>
                <w:w w:val="99"/>
                <w:sz w:val="22"/>
                <w:szCs w:val="22"/>
              </w:rPr>
              <w:t>Ed</w:t>
            </w:r>
            <w:r w:rsidRPr="005E7CA2">
              <w:rPr>
                <w:rFonts w:asciiTheme="minorHAnsi" w:eastAsia="Calibri" w:hAnsiTheme="minorHAnsi" w:cstheme="minorHAnsi"/>
                <w:i/>
                <w:spacing w:val="-2"/>
                <w:w w:val="99"/>
                <w:sz w:val="22"/>
                <w:szCs w:val="22"/>
              </w:rPr>
              <w:t>u</w:t>
            </w:r>
            <w:r w:rsidRPr="005E7CA2">
              <w:rPr>
                <w:rFonts w:asciiTheme="minorHAnsi" w:eastAsia="Calibri" w:hAnsiTheme="minorHAnsi" w:cstheme="minorHAnsi"/>
                <w:i/>
                <w:spacing w:val="4"/>
                <w:w w:val="99"/>
                <w:sz w:val="22"/>
                <w:szCs w:val="22"/>
              </w:rPr>
              <w:t>c</w:t>
            </w:r>
            <w:r w:rsidRPr="005E7CA2">
              <w:rPr>
                <w:rFonts w:asciiTheme="minorHAnsi" w:eastAsia="Calibri" w:hAnsiTheme="minorHAnsi" w:cstheme="minorHAnsi"/>
                <w:i/>
                <w:spacing w:val="1"/>
                <w:w w:val="99"/>
                <w:sz w:val="22"/>
                <w:szCs w:val="22"/>
              </w:rPr>
              <w:t>a</w:t>
            </w:r>
            <w:r w:rsidRPr="005E7CA2">
              <w:rPr>
                <w:rFonts w:asciiTheme="minorHAnsi" w:eastAsia="Calibri" w:hAnsiTheme="minorHAnsi" w:cstheme="minorHAnsi"/>
                <w:i/>
                <w:w w:val="99"/>
                <w:sz w:val="22"/>
                <w:szCs w:val="22"/>
              </w:rPr>
              <w:t>ti</w:t>
            </w:r>
            <w:r w:rsidRPr="005E7CA2">
              <w:rPr>
                <w:rFonts w:asciiTheme="minorHAnsi" w:eastAsia="Calibri" w:hAnsiTheme="minorHAnsi" w:cstheme="minorHAnsi"/>
                <w:i/>
                <w:spacing w:val="1"/>
                <w:w w:val="99"/>
                <w:sz w:val="22"/>
                <w:szCs w:val="22"/>
              </w:rPr>
              <w:t>o</w:t>
            </w:r>
            <w:r w:rsidRPr="005E7CA2">
              <w:rPr>
                <w:rFonts w:asciiTheme="minorHAnsi" w:eastAsia="Calibri" w:hAnsiTheme="minorHAnsi" w:cstheme="minorHAnsi"/>
                <w:i/>
                <w:spacing w:val="3"/>
                <w:w w:val="99"/>
                <w:sz w:val="22"/>
                <w:szCs w:val="22"/>
              </w:rPr>
              <w:t>n</w:t>
            </w:r>
            <w:r w:rsidRPr="005E7CA2">
              <w:rPr>
                <w:rFonts w:asciiTheme="minorHAnsi" w:eastAsia="Calibri" w:hAnsiTheme="minorHAnsi" w:cstheme="minorHAnsi"/>
                <w:i/>
                <w:spacing w:val="1"/>
                <w:w w:val="99"/>
                <w:sz w:val="22"/>
                <w:szCs w:val="22"/>
              </w:rPr>
              <w:t>a</w:t>
            </w:r>
            <w:r w:rsidRPr="005E7CA2">
              <w:rPr>
                <w:rFonts w:asciiTheme="minorHAnsi" w:eastAsia="Calibri" w:hAnsiTheme="minorHAnsi" w:cstheme="minorHAnsi"/>
                <w:i/>
                <w:w w:val="99"/>
                <w:sz w:val="22"/>
                <w:szCs w:val="22"/>
              </w:rPr>
              <w:t>l</w:t>
            </w:r>
            <w:r w:rsidRPr="005E7CA2">
              <w:rPr>
                <w:rFonts w:asciiTheme="minorHAnsi" w:eastAsia="Calibri" w:hAnsiTheme="minorHAnsi" w:cstheme="minorHAnsi"/>
                <w:i/>
                <w:spacing w:val="-11"/>
                <w:w w:val="99"/>
                <w:sz w:val="22"/>
                <w:szCs w:val="22"/>
              </w:rPr>
              <w:t xml:space="preserve"> </w:t>
            </w:r>
            <w:r w:rsidRPr="005E7CA2">
              <w:rPr>
                <w:rFonts w:asciiTheme="minorHAnsi" w:eastAsia="Calibri" w:hAnsiTheme="minorHAnsi" w:cstheme="minorHAnsi"/>
                <w:i/>
                <w:spacing w:val="1"/>
                <w:sz w:val="22"/>
                <w:szCs w:val="22"/>
              </w:rPr>
              <w:t>backg</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1"/>
                <w:sz w:val="22"/>
                <w:szCs w:val="22"/>
              </w:rPr>
              <w:t>oun</w:t>
            </w:r>
            <w:r w:rsidRPr="005E7CA2">
              <w:rPr>
                <w:rFonts w:asciiTheme="minorHAnsi" w:eastAsia="Calibri" w:hAnsiTheme="minorHAnsi" w:cstheme="minorHAnsi"/>
                <w:i/>
                <w:sz w:val="22"/>
                <w:szCs w:val="22"/>
              </w:rPr>
              <w:t>d</w:t>
            </w:r>
            <w:r w:rsidRPr="005E7CA2">
              <w:rPr>
                <w:rFonts w:asciiTheme="minorHAnsi" w:eastAsia="Calibri" w:hAnsiTheme="minorHAnsi" w:cstheme="minorHAnsi"/>
                <w:i/>
                <w:spacing w:val="-18"/>
                <w:sz w:val="22"/>
                <w:szCs w:val="22"/>
              </w:rPr>
              <w:t xml:space="preserve"> </w:t>
            </w:r>
            <w:r w:rsidRPr="005E7CA2">
              <w:rPr>
                <w:rFonts w:asciiTheme="minorHAnsi" w:eastAsia="Calibri" w:hAnsiTheme="minorHAnsi" w:cstheme="minorHAnsi"/>
                <w:i/>
                <w:spacing w:val="-1"/>
                <w:sz w:val="22"/>
                <w:szCs w:val="22"/>
              </w:rPr>
              <w:t>f</w:t>
            </w:r>
            <w:r w:rsidRPr="005E7CA2">
              <w:rPr>
                <w:rFonts w:asciiTheme="minorHAnsi" w:eastAsia="Calibri" w:hAnsiTheme="minorHAnsi" w:cstheme="minorHAnsi"/>
                <w:i/>
                <w:spacing w:val="3"/>
                <w:sz w:val="22"/>
                <w:szCs w:val="22"/>
              </w:rPr>
              <w:t>o</w:t>
            </w:r>
            <w:r w:rsidRPr="005E7CA2">
              <w:rPr>
                <w:rFonts w:asciiTheme="minorHAnsi" w:eastAsia="Calibri" w:hAnsiTheme="minorHAnsi" w:cstheme="minorHAnsi"/>
                <w:i/>
                <w:sz w:val="22"/>
                <w:szCs w:val="22"/>
              </w:rPr>
              <w:t>r</w:t>
            </w:r>
            <w:r w:rsidRPr="005E7CA2">
              <w:rPr>
                <w:rFonts w:asciiTheme="minorHAnsi" w:eastAsia="Calibri" w:hAnsiTheme="minorHAnsi" w:cstheme="minorHAnsi"/>
                <w:i/>
                <w:spacing w:val="-5"/>
                <w:sz w:val="22"/>
                <w:szCs w:val="22"/>
              </w:rPr>
              <w:t xml:space="preserve"> </w:t>
            </w:r>
            <w:r w:rsidRPr="005E7CA2">
              <w:rPr>
                <w:rFonts w:asciiTheme="minorHAnsi" w:eastAsia="Calibri" w:hAnsiTheme="minorHAnsi" w:cstheme="minorHAnsi"/>
                <w:i/>
                <w:sz w:val="22"/>
                <w:szCs w:val="22"/>
              </w:rPr>
              <w:t>t</w:t>
            </w:r>
            <w:r w:rsidRPr="005E7CA2">
              <w:rPr>
                <w:rFonts w:asciiTheme="minorHAnsi" w:eastAsia="Calibri" w:hAnsiTheme="minorHAnsi" w:cstheme="minorHAnsi"/>
                <w:i/>
                <w:spacing w:val="1"/>
                <w:sz w:val="22"/>
                <w:szCs w:val="22"/>
              </w:rPr>
              <w:t>a</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pacing w:val="1"/>
                <w:sz w:val="22"/>
                <w:szCs w:val="22"/>
              </w:rPr>
              <w:t>k</w:t>
            </w:r>
            <w:r w:rsidRPr="005E7CA2">
              <w:rPr>
                <w:rFonts w:asciiTheme="minorHAnsi" w:eastAsia="Calibri" w:hAnsiTheme="minorHAnsi" w:cstheme="minorHAnsi"/>
                <w:i/>
                <w:sz w:val="22"/>
                <w:szCs w:val="22"/>
              </w:rPr>
              <w:t>s</w:t>
            </w:r>
          </w:p>
          <w:p w14:paraId="00EA3404" w14:textId="77777777" w:rsidR="005E7CA2" w:rsidRPr="005E7CA2" w:rsidRDefault="005E7CA2" w:rsidP="00842C09">
            <w:pPr>
              <w:rPr>
                <w:rFonts w:asciiTheme="minorHAnsi" w:eastAsia="Calibri" w:hAnsiTheme="minorHAnsi" w:cstheme="minorHAnsi"/>
                <w:i/>
                <w:sz w:val="22"/>
                <w:szCs w:val="22"/>
              </w:rPr>
            </w:pPr>
          </w:p>
        </w:tc>
        <w:tc>
          <w:tcPr>
            <w:tcW w:w="1406" w:type="dxa"/>
            <w:shd w:val="clear" w:color="auto" w:fill="auto"/>
          </w:tcPr>
          <w:p w14:paraId="33DA3221"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10</w:t>
            </w:r>
          </w:p>
        </w:tc>
      </w:tr>
      <w:tr w:rsidR="005E7CA2" w:rsidRPr="005E7CA2" w14:paraId="02525FAF" w14:textId="77777777" w:rsidTr="009F3CC8">
        <w:tblPrEx>
          <w:jc w:val="left"/>
        </w:tblPrEx>
        <w:tc>
          <w:tcPr>
            <w:tcW w:w="9016" w:type="dxa"/>
            <w:gridSpan w:val="2"/>
            <w:shd w:val="clear" w:color="auto" w:fill="auto"/>
          </w:tcPr>
          <w:p w14:paraId="2E3D577F" w14:textId="77777777" w:rsidR="005E7CA2" w:rsidRPr="005E7CA2" w:rsidRDefault="005E7CA2" w:rsidP="00842C09">
            <w:pPr>
              <w:rPr>
                <w:rFonts w:asciiTheme="minorHAnsi" w:eastAsia="Calibri" w:hAnsiTheme="minorHAnsi" w:cstheme="minorHAnsi"/>
                <w:b/>
                <w:i/>
                <w:sz w:val="22"/>
                <w:szCs w:val="22"/>
              </w:rPr>
            </w:pPr>
            <w:r w:rsidRPr="005E7CA2">
              <w:rPr>
                <w:rFonts w:asciiTheme="minorHAnsi" w:eastAsia="Calibri" w:hAnsiTheme="minorHAnsi" w:cstheme="minorHAnsi"/>
                <w:b/>
                <w:i/>
                <w:sz w:val="22"/>
                <w:szCs w:val="22"/>
              </w:rPr>
              <w:t>G</w:t>
            </w:r>
            <w:r w:rsidRPr="005E7CA2">
              <w:rPr>
                <w:rFonts w:asciiTheme="minorHAnsi" w:eastAsia="Calibri" w:hAnsiTheme="minorHAnsi" w:cstheme="minorHAnsi"/>
                <w:b/>
                <w:i/>
                <w:spacing w:val="1"/>
                <w:sz w:val="22"/>
                <w:szCs w:val="22"/>
              </w:rPr>
              <w:t>ene</w:t>
            </w:r>
            <w:r w:rsidRPr="005E7CA2">
              <w:rPr>
                <w:rFonts w:asciiTheme="minorHAnsi" w:eastAsia="Calibri" w:hAnsiTheme="minorHAnsi" w:cstheme="minorHAnsi"/>
                <w:b/>
                <w:i/>
                <w:spacing w:val="-1"/>
                <w:sz w:val="22"/>
                <w:szCs w:val="22"/>
              </w:rPr>
              <w:t>r</w:t>
            </w:r>
            <w:r w:rsidRPr="005E7CA2">
              <w:rPr>
                <w:rFonts w:asciiTheme="minorHAnsi" w:eastAsia="Calibri" w:hAnsiTheme="minorHAnsi" w:cstheme="minorHAnsi"/>
                <w:b/>
                <w:i/>
                <w:sz w:val="22"/>
                <w:szCs w:val="22"/>
              </w:rPr>
              <w:t>al</w:t>
            </w:r>
            <w:r w:rsidRPr="005E7CA2">
              <w:rPr>
                <w:rFonts w:asciiTheme="minorHAnsi" w:eastAsia="Calibri" w:hAnsiTheme="minorHAnsi" w:cstheme="minorHAnsi"/>
                <w:b/>
                <w:i/>
                <w:spacing w:val="-8"/>
                <w:sz w:val="22"/>
                <w:szCs w:val="22"/>
              </w:rPr>
              <w:t xml:space="preserve"> </w:t>
            </w:r>
            <w:r w:rsidRPr="005E7CA2">
              <w:rPr>
                <w:rFonts w:asciiTheme="minorHAnsi" w:eastAsia="Calibri" w:hAnsiTheme="minorHAnsi" w:cstheme="minorHAnsi"/>
                <w:b/>
                <w:i/>
                <w:sz w:val="22"/>
                <w:szCs w:val="22"/>
              </w:rPr>
              <w:t>p</w:t>
            </w:r>
            <w:r w:rsidRPr="005E7CA2">
              <w:rPr>
                <w:rFonts w:asciiTheme="minorHAnsi" w:eastAsia="Calibri" w:hAnsiTheme="minorHAnsi" w:cstheme="minorHAnsi"/>
                <w:b/>
                <w:i/>
                <w:spacing w:val="-1"/>
                <w:sz w:val="22"/>
                <w:szCs w:val="22"/>
              </w:rPr>
              <w:t>r</w:t>
            </w:r>
            <w:r w:rsidRPr="005E7CA2">
              <w:rPr>
                <w:rFonts w:asciiTheme="minorHAnsi" w:eastAsia="Calibri" w:hAnsiTheme="minorHAnsi" w:cstheme="minorHAnsi"/>
                <w:b/>
                <w:i/>
                <w:spacing w:val="1"/>
                <w:sz w:val="22"/>
                <w:szCs w:val="22"/>
              </w:rPr>
              <w:t>o</w:t>
            </w:r>
            <w:r w:rsidRPr="005E7CA2">
              <w:rPr>
                <w:rFonts w:asciiTheme="minorHAnsi" w:eastAsia="Calibri" w:hAnsiTheme="minorHAnsi" w:cstheme="minorHAnsi"/>
                <w:b/>
                <w:i/>
                <w:spacing w:val="-1"/>
                <w:sz w:val="22"/>
                <w:szCs w:val="22"/>
              </w:rPr>
              <w:t>f</w:t>
            </w:r>
            <w:r w:rsidRPr="005E7CA2">
              <w:rPr>
                <w:rFonts w:asciiTheme="minorHAnsi" w:eastAsia="Calibri" w:hAnsiTheme="minorHAnsi" w:cstheme="minorHAnsi"/>
                <w:b/>
                <w:i/>
                <w:spacing w:val="1"/>
                <w:sz w:val="22"/>
                <w:szCs w:val="22"/>
              </w:rPr>
              <w:t>ess</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on</w:t>
            </w:r>
            <w:r w:rsidRPr="005E7CA2">
              <w:rPr>
                <w:rFonts w:asciiTheme="minorHAnsi" w:eastAsia="Calibri" w:hAnsiTheme="minorHAnsi" w:cstheme="minorHAnsi"/>
                <w:b/>
                <w:i/>
                <w:spacing w:val="3"/>
                <w:sz w:val="22"/>
                <w:szCs w:val="22"/>
              </w:rPr>
              <w:t>a</w:t>
            </w:r>
            <w:r w:rsidRPr="005E7CA2">
              <w:rPr>
                <w:rFonts w:asciiTheme="minorHAnsi" w:eastAsia="Calibri" w:hAnsiTheme="minorHAnsi" w:cstheme="minorHAnsi"/>
                <w:b/>
                <w:i/>
                <w:sz w:val="22"/>
                <w:szCs w:val="22"/>
              </w:rPr>
              <w:t>l</w:t>
            </w:r>
            <w:r w:rsidRPr="005E7CA2">
              <w:rPr>
                <w:rFonts w:asciiTheme="minorHAnsi" w:eastAsia="Calibri" w:hAnsiTheme="minorHAnsi" w:cstheme="minorHAnsi"/>
                <w:b/>
                <w:i/>
                <w:spacing w:val="-11"/>
                <w:sz w:val="22"/>
                <w:szCs w:val="22"/>
              </w:rPr>
              <w:t xml:space="preserve"> </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z w:val="22"/>
                <w:szCs w:val="22"/>
              </w:rPr>
              <w:t>xp</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pacing w:val="-1"/>
                <w:sz w:val="22"/>
                <w:szCs w:val="22"/>
              </w:rPr>
              <w:t>ri</w:t>
            </w:r>
            <w:r w:rsidRPr="005E7CA2">
              <w:rPr>
                <w:rFonts w:asciiTheme="minorHAnsi" w:eastAsia="Calibri" w:hAnsiTheme="minorHAnsi" w:cstheme="minorHAnsi"/>
                <w:b/>
                <w:i/>
                <w:spacing w:val="3"/>
                <w:sz w:val="22"/>
                <w:szCs w:val="22"/>
              </w:rPr>
              <w:t>e</w:t>
            </w:r>
            <w:r w:rsidRPr="005E7CA2">
              <w:rPr>
                <w:rFonts w:asciiTheme="minorHAnsi" w:eastAsia="Calibri" w:hAnsiTheme="minorHAnsi" w:cstheme="minorHAnsi"/>
                <w:b/>
                <w:i/>
                <w:spacing w:val="1"/>
                <w:sz w:val="22"/>
                <w:szCs w:val="22"/>
              </w:rPr>
              <w:t>n</w:t>
            </w:r>
            <w:r w:rsidRPr="005E7CA2">
              <w:rPr>
                <w:rFonts w:asciiTheme="minorHAnsi" w:eastAsia="Calibri" w:hAnsiTheme="minorHAnsi" w:cstheme="minorHAnsi"/>
                <w:b/>
                <w:i/>
                <w:sz w:val="22"/>
                <w:szCs w:val="22"/>
              </w:rPr>
              <w:t>ce</w:t>
            </w:r>
          </w:p>
        </w:tc>
      </w:tr>
      <w:tr w:rsidR="005E7CA2" w:rsidRPr="005E7CA2" w14:paraId="25FE73D2" w14:textId="77777777" w:rsidTr="009F3CC8">
        <w:tblPrEx>
          <w:jc w:val="left"/>
        </w:tblPrEx>
        <w:tc>
          <w:tcPr>
            <w:tcW w:w="7610" w:type="dxa"/>
            <w:shd w:val="clear" w:color="auto" w:fill="auto"/>
          </w:tcPr>
          <w:p w14:paraId="41D783EB" w14:textId="2CEF3050" w:rsidR="005E7CA2" w:rsidRPr="005E7CA2" w:rsidRDefault="005E7CA2" w:rsidP="00842C09">
            <w:pPr>
              <w:rPr>
                <w:rFonts w:asciiTheme="minorHAnsi" w:eastAsia="Calibri" w:hAnsiTheme="minorHAnsi" w:cstheme="minorHAnsi"/>
                <w:i/>
                <w:spacing w:val="1"/>
                <w:sz w:val="22"/>
                <w:szCs w:val="22"/>
              </w:rPr>
            </w:pPr>
            <w:r w:rsidRPr="005E7CA2">
              <w:rPr>
                <w:rFonts w:asciiTheme="minorHAnsi" w:eastAsia="Calibri" w:hAnsiTheme="minorHAnsi" w:cstheme="minorHAnsi"/>
                <w:i/>
                <w:sz w:val="22"/>
                <w:szCs w:val="22"/>
              </w:rPr>
              <w:t>At</w:t>
            </w:r>
            <w:r w:rsidRPr="005E7CA2">
              <w:rPr>
                <w:rFonts w:asciiTheme="minorHAnsi" w:eastAsia="Calibri" w:hAnsiTheme="minorHAnsi" w:cstheme="minorHAnsi"/>
                <w:i/>
                <w:spacing w:val="-1"/>
                <w:sz w:val="22"/>
                <w:szCs w:val="22"/>
              </w:rPr>
              <w:t xml:space="preserve"> </w:t>
            </w:r>
            <w:r w:rsidRPr="005E7CA2">
              <w:rPr>
                <w:rFonts w:asciiTheme="minorHAnsi" w:eastAsia="Calibri" w:hAnsiTheme="minorHAnsi" w:cstheme="minorHAnsi"/>
                <w:i/>
                <w:sz w:val="22"/>
                <w:szCs w:val="22"/>
              </w:rPr>
              <w:t>l</w:t>
            </w:r>
            <w:r w:rsidRPr="005E7CA2">
              <w:rPr>
                <w:rFonts w:asciiTheme="minorHAnsi" w:eastAsia="Calibri" w:hAnsiTheme="minorHAnsi" w:cstheme="minorHAnsi"/>
                <w:i/>
                <w:spacing w:val="1"/>
                <w:sz w:val="22"/>
                <w:szCs w:val="22"/>
              </w:rPr>
              <w:t>ea</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z w:val="22"/>
                <w:szCs w:val="22"/>
              </w:rPr>
              <w:t>t</w:t>
            </w:r>
            <w:r w:rsidRPr="005E7CA2">
              <w:rPr>
                <w:rFonts w:asciiTheme="minorHAnsi" w:eastAsia="Calibri" w:hAnsiTheme="minorHAnsi" w:cstheme="minorHAnsi"/>
                <w:i/>
                <w:spacing w:val="-6"/>
                <w:sz w:val="22"/>
                <w:szCs w:val="22"/>
              </w:rPr>
              <w:t xml:space="preserve"> 5</w:t>
            </w:r>
            <w:r w:rsidRPr="005E7CA2">
              <w:rPr>
                <w:rFonts w:asciiTheme="minorHAnsi" w:eastAsia="Calibri" w:hAnsiTheme="minorHAnsi" w:cstheme="minorHAnsi"/>
                <w:i/>
                <w:spacing w:val="-5"/>
                <w:sz w:val="22"/>
                <w:szCs w:val="22"/>
              </w:rPr>
              <w:t xml:space="preserve"> </w:t>
            </w:r>
            <w:r w:rsidRPr="005E7CA2">
              <w:rPr>
                <w:rFonts w:asciiTheme="minorHAnsi" w:eastAsia="Calibri" w:hAnsiTheme="minorHAnsi" w:cstheme="minorHAnsi"/>
                <w:i/>
                <w:sz w:val="22"/>
                <w:szCs w:val="22"/>
              </w:rPr>
              <w:t>y</w:t>
            </w:r>
            <w:r w:rsidRPr="005E7CA2">
              <w:rPr>
                <w:rFonts w:asciiTheme="minorHAnsi" w:eastAsia="Calibri" w:hAnsiTheme="minorHAnsi" w:cstheme="minorHAnsi"/>
                <w:i/>
                <w:spacing w:val="1"/>
                <w:sz w:val="22"/>
                <w:szCs w:val="22"/>
              </w:rPr>
              <w:t>e</w:t>
            </w:r>
            <w:r w:rsidRPr="005E7CA2">
              <w:rPr>
                <w:rFonts w:asciiTheme="minorHAnsi" w:eastAsia="Calibri" w:hAnsiTheme="minorHAnsi" w:cstheme="minorHAnsi"/>
                <w:i/>
                <w:spacing w:val="3"/>
                <w:sz w:val="22"/>
                <w:szCs w:val="22"/>
              </w:rPr>
              <w:t>a</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z w:val="22"/>
                <w:szCs w:val="22"/>
              </w:rPr>
              <w:t>s</w:t>
            </w:r>
            <w:r w:rsidRPr="005E7CA2">
              <w:rPr>
                <w:rFonts w:asciiTheme="minorHAnsi" w:eastAsia="Calibri" w:hAnsiTheme="minorHAnsi" w:cstheme="minorHAnsi"/>
                <w:i/>
                <w:spacing w:val="-7"/>
                <w:sz w:val="22"/>
                <w:szCs w:val="22"/>
              </w:rPr>
              <w:t xml:space="preserve"> </w:t>
            </w:r>
            <w:r w:rsidRPr="005E7CA2">
              <w:rPr>
                <w:rFonts w:asciiTheme="minorHAnsi" w:eastAsia="Calibri" w:hAnsiTheme="minorHAnsi" w:cstheme="minorHAnsi"/>
                <w:i/>
                <w:spacing w:val="1"/>
                <w:sz w:val="22"/>
                <w:szCs w:val="22"/>
              </w:rPr>
              <w:t>o</w:t>
            </w:r>
            <w:r w:rsidRPr="005E7CA2">
              <w:rPr>
                <w:rFonts w:asciiTheme="minorHAnsi" w:eastAsia="Calibri" w:hAnsiTheme="minorHAnsi" w:cstheme="minorHAnsi"/>
                <w:i/>
                <w:sz w:val="22"/>
                <w:szCs w:val="22"/>
              </w:rPr>
              <w:t>f</w:t>
            </w:r>
            <w:r w:rsidRPr="005E7CA2">
              <w:rPr>
                <w:rFonts w:asciiTheme="minorHAnsi" w:eastAsia="Calibri" w:hAnsiTheme="minorHAnsi" w:cstheme="minorHAnsi"/>
                <w:i/>
                <w:spacing w:val="-5"/>
                <w:sz w:val="22"/>
                <w:szCs w:val="22"/>
              </w:rPr>
              <w:t xml:space="preserve"> </w:t>
            </w:r>
            <w:r w:rsidRPr="005E7CA2">
              <w:rPr>
                <w:rFonts w:asciiTheme="minorHAnsi" w:eastAsia="Calibri" w:hAnsiTheme="minorHAnsi" w:cstheme="minorHAnsi"/>
                <w:i/>
                <w:spacing w:val="1"/>
                <w:sz w:val="22"/>
                <w:szCs w:val="22"/>
              </w:rPr>
              <w:t>e</w:t>
            </w:r>
            <w:r w:rsidRPr="005E7CA2">
              <w:rPr>
                <w:rFonts w:asciiTheme="minorHAnsi" w:eastAsia="Calibri" w:hAnsiTheme="minorHAnsi" w:cstheme="minorHAnsi"/>
                <w:i/>
                <w:spacing w:val="3"/>
                <w:sz w:val="22"/>
                <w:szCs w:val="22"/>
              </w:rPr>
              <w:t>x</w:t>
            </w:r>
            <w:r w:rsidRPr="005E7CA2">
              <w:rPr>
                <w:rFonts w:asciiTheme="minorHAnsi" w:eastAsia="Calibri" w:hAnsiTheme="minorHAnsi" w:cstheme="minorHAnsi"/>
                <w:i/>
                <w:spacing w:val="1"/>
                <w:sz w:val="22"/>
                <w:szCs w:val="22"/>
              </w:rPr>
              <w:t>pe</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z w:val="22"/>
                <w:szCs w:val="22"/>
              </w:rPr>
              <w:t>i</w:t>
            </w:r>
            <w:r w:rsidRPr="005E7CA2">
              <w:rPr>
                <w:rFonts w:asciiTheme="minorHAnsi" w:eastAsia="Calibri" w:hAnsiTheme="minorHAnsi" w:cstheme="minorHAnsi"/>
                <w:i/>
                <w:spacing w:val="1"/>
                <w:sz w:val="22"/>
                <w:szCs w:val="22"/>
              </w:rPr>
              <w:t>e</w:t>
            </w:r>
            <w:r w:rsidRPr="005E7CA2">
              <w:rPr>
                <w:rFonts w:asciiTheme="minorHAnsi" w:eastAsia="Calibri" w:hAnsiTheme="minorHAnsi" w:cstheme="minorHAnsi"/>
                <w:i/>
                <w:spacing w:val="6"/>
                <w:sz w:val="22"/>
                <w:szCs w:val="22"/>
              </w:rPr>
              <w:t>n</w:t>
            </w:r>
            <w:r w:rsidRPr="005E7CA2">
              <w:rPr>
                <w:rFonts w:asciiTheme="minorHAnsi" w:eastAsia="Calibri" w:hAnsiTheme="minorHAnsi" w:cstheme="minorHAnsi"/>
                <w:i/>
                <w:spacing w:val="1"/>
                <w:sz w:val="22"/>
                <w:szCs w:val="22"/>
              </w:rPr>
              <w:t>ce</w:t>
            </w:r>
            <w:r>
              <w:rPr>
                <w:rFonts w:asciiTheme="minorHAnsi" w:eastAsia="Calibri" w:hAnsiTheme="minorHAnsi" w:cstheme="minorHAnsi"/>
                <w:i/>
                <w:spacing w:val="1"/>
                <w:sz w:val="22"/>
                <w:szCs w:val="22"/>
              </w:rPr>
              <w:t xml:space="preserve"> </w:t>
            </w:r>
            <w:r w:rsidRPr="005E7CA2">
              <w:rPr>
                <w:rFonts w:asciiTheme="minorHAnsi" w:hAnsiTheme="minorHAnsi" w:cstheme="minorHAnsi"/>
                <w:color w:val="1F1F1F"/>
                <w:sz w:val="22"/>
                <w:szCs w:val="22"/>
                <w:shd w:val="clear" w:color="auto" w:fill="FDFCFC"/>
              </w:rPr>
              <w:t>of professional experience in climate-smart agriculture, sustainable land management (SLM), or agroforestry project design and implementation.</w:t>
            </w:r>
          </w:p>
        </w:tc>
        <w:tc>
          <w:tcPr>
            <w:tcW w:w="1406" w:type="dxa"/>
            <w:shd w:val="clear" w:color="auto" w:fill="auto"/>
          </w:tcPr>
          <w:p w14:paraId="03EC9435"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10</w:t>
            </w:r>
          </w:p>
        </w:tc>
      </w:tr>
      <w:tr w:rsidR="005E7CA2" w:rsidRPr="005E7CA2" w14:paraId="09210E85" w14:textId="77777777" w:rsidTr="009F3CC8">
        <w:tblPrEx>
          <w:jc w:val="left"/>
        </w:tblPrEx>
        <w:tc>
          <w:tcPr>
            <w:tcW w:w="9016" w:type="dxa"/>
            <w:gridSpan w:val="2"/>
            <w:shd w:val="clear" w:color="auto" w:fill="auto"/>
          </w:tcPr>
          <w:p w14:paraId="2DAE0C77" w14:textId="77777777" w:rsidR="005E7CA2" w:rsidRPr="005E7CA2" w:rsidRDefault="005E7CA2" w:rsidP="00842C09">
            <w:pPr>
              <w:rPr>
                <w:rFonts w:asciiTheme="minorHAnsi" w:eastAsia="Calibri" w:hAnsiTheme="minorHAnsi" w:cstheme="minorHAnsi"/>
                <w:b/>
                <w:i/>
                <w:sz w:val="22"/>
                <w:szCs w:val="22"/>
              </w:rPr>
            </w:pPr>
            <w:r w:rsidRPr="005E7CA2">
              <w:rPr>
                <w:rFonts w:asciiTheme="minorHAnsi" w:eastAsia="Calibri" w:hAnsiTheme="minorHAnsi" w:cstheme="minorHAnsi"/>
                <w:b/>
                <w:i/>
                <w:spacing w:val="1"/>
                <w:sz w:val="22"/>
                <w:szCs w:val="22"/>
              </w:rPr>
              <w:t>S</w:t>
            </w:r>
            <w:r w:rsidRPr="005E7CA2">
              <w:rPr>
                <w:rFonts w:asciiTheme="minorHAnsi" w:eastAsia="Calibri" w:hAnsiTheme="minorHAnsi" w:cstheme="minorHAnsi"/>
                <w:b/>
                <w:i/>
                <w:sz w:val="22"/>
                <w:szCs w:val="22"/>
              </w:rPr>
              <w:t>p</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z w:val="22"/>
                <w:szCs w:val="22"/>
              </w:rPr>
              <w:t>c</w:t>
            </w:r>
            <w:r w:rsidRPr="005E7CA2">
              <w:rPr>
                <w:rFonts w:asciiTheme="minorHAnsi" w:eastAsia="Calibri" w:hAnsiTheme="minorHAnsi" w:cstheme="minorHAnsi"/>
                <w:b/>
                <w:i/>
                <w:spacing w:val="-1"/>
                <w:sz w:val="22"/>
                <w:szCs w:val="22"/>
              </w:rPr>
              <w:t>if</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z w:val="22"/>
                <w:szCs w:val="22"/>
              </w:rPr>
              <w:t>c</w:t>
            </w:r>
            <w:r w:rsidRPr="005E7CA2">
              <w:rPr>
                <w:rFonts w:asciiTheme="minorHAnsi" w:eastAsia="Calibri" w:hAnsiTheme="minorHAnsi" w:cstheme="minorHAnsi"/>
                <w:b/>
                <w:i/>
                <w:spacing w:val="-6"/>
                <w:sz w:val="22"/>
                <w:szCs w:val="22"/>
              </w:rPr>
              <w:t xml:space="preserve"> </w:t>
            </w:r>
            <w:r w:rsidRPr="005E7CA2">
              <w:rPr>
                <w:rFonts w:asciiTheme="minorHAnsi" w:eastAsia="Calibri" w:hAnsiTheme="minorHAnsi" w:cstheme="minorHAnsi"/>
                <w:b/>
                <w:i/>
                <w:sz w:val="22"/>
                <w:szCs w:val="22"/>
              </w:rPr>
              <w:t>p</w:t>
            </w:r>
            <w:r w:rsidRPr="005E7CA2">
              <w:rPr>
                <w:rFonts w:asciiTheme="minorHAnsi" w:eastAsia="Calibri" w:hAnsiTheme="minorHAnsi" w:cstheme="minorHAnsi"/>
                <w:b/>
                <w:i/>
                <w:spacing w:val="-1"/>
                <w:sz w:val="22"/>
                <w:szCs w:val="22"/>
              </w:rPr>
              <w:t>r</w:t>
            </w:r>
            <w:r w:rsidRPr="005E7CA2">
              <w:rPr>
                <w:rFonts w:asciiTheme="minorHAnsi" w:eastAsia="Calibri" w:hAnsiTheme="minorHAnsi" w:cstheme="minorHAnsi"/>
                <w:b/>
                <w:i/>
                <w:spacing w:val="1"/>
                <w:sz w:val="22"/>
                <w:szCs w:val="22"/>
              </w:rPr>
              <w:t>o</w:t>
            </w:r>
            <w:r w:rsidRPr="005E7CA2">
              <w:rPr>
                <w:rFonts w:asciiTheme="minorHAnsi" w:eastAsia="Calibri" w:hAnsiTheme="minorHAnsi" w:cstheme="minorHAnsi"/>
                <w:b/>
                <w:i/>
                <w:spacing w:val="-1"/>
                <w:sz w:val="22"/>
                <w:szCs w:val="22"/>
              </w:rPr>
              <w:t>f</w:t>
            </w:r>
            <w:r w:rsidRPr="005E7CA2">
              <w:rPr>
                <w:rFonts w:asciiTheme="minorHAnsi" w:eastAsia="Calibri" w:hAnsiTheme="minorHAnsi" w:cstheme="minorHAnsi"/>
                <w:b/>
                <w:i/>
                <w:spacing w:val="1"/>
                <w:sz w:val="22"/>
                <w:szCs w:val="22"/>
              </w:rPr>
              <w:t>ess</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on</w:t>
            </w:r>
            <w:r w:rsidRPr="005E7CA2">
              <w:rPr>
                <w:rFonts w:asciiTheme="minorHAnsi" w:eastAsia="Calibri" w:hAnsiTheme="minorHAnsi" w:cstheme="minorHAnsi"/>
                <w:b/>
                <w:i/>
                <w:spacing w:val="3"/>
                <w:sz w:val="22"/>
                <w:szCs w:val="22"/>
              </w:rPr>
              <w:t>a</w:t>
            </w:r>
            <w:r w:rsidRPr="005E7CA2">
              <w:rPr>
                <w:rFonts w:asciiTheme="minorHAnsi" w:eastAsia="Calibri" w:hAnsiTheme="minorHAnsi" w:cstheme="minorHAnsi"/>
                <w:b/>
                <w:i/>
                <w:sz w:val="22"/>
                <w:szCs w:val="22"/>
              </w:rPr>
              <w:t>l</w:t>
            </w:r>
            <w:r w:rsidRPr="005E7CA2">
              <w:rPr>
                <w:rFonts w:asciiTheme="minorHAnsi" w:eastAsia="Calibri" w:hAnsiTheme="minorHAnsi" w:cstheme="minorHAnsi"/>
                <w:b/>
                <w:i/>
                <w:spacing w:val="-11"/>
                <w:sz w:val="22"/>
                <w:szCs w:val="22"/>
              </w:rPr>
              <w:t xml:space="preserve"> </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z w:val="22"/>
                <w:szCs w:val="22"/>
              </w:rPr>
              <w:t>xp</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pacing w:val="-1"/>
                <w:sz w:val="22"/>
                <w:szCs w:val="22"/>
              </w:rPr>
              <w:t>ri</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pacing w:val="3"/>
                <w:sz w:val="22"/>
                <w:szCs w:val="22"/>
              </w:rPr>
              <w:t>n</w:t>
            </w:r>
            <w:r w:rsidRPr="005E7CA2">
              <w:rPr>
                <w:rFonts w:asciiTheme="minorHAnsi" w:eastAsia="Calibri" w:hAnsiTheme="minorHAnsi" w:cstheme="minorHAnsi"/>
                <w:b/>
                <w:i/>
                <w:sz w:val="22"/>
                <w:szCs w:val="22"/>
              </w:rPr>
              <w:t>ce</w:t>
            </w:r>
          </w:p>
        </w:tc>
      </w:tr>
      <w:tr w:rsidR="005E7CA2" w:rsidRPr="005E7CA2" w14:paraId="2BE9495E" w14:textId="77777777" w:rsidTr="009F3CC8">
        <w:tblPrEx>
          <w:jc w:val="left"/>
        </w:tblPrEx>
        <w:tc>
          <w:tcPr>
            <w:tcW w:w="7610" w:type="dxa"/>
            <w:shd w:val="clear" w:color="auto" w:fill="auto"/>
          </w:tcPr>
          <w:p w14:paraId="53078EFA" w14:textId="19DD3B30" w:rsidR="005E7CA2" w:rsidRPr="005E7CA2" w:rsidRDefault="005E7CA2" w:rsidP="005E7CA2">
            <w:pPr>
              <w:jc w:val="both"/>
              <w:rPr>
                <w:rFonts w:asciiTheme="minorHAnsi" w:eastAsia="Calibri" w:hAnsiTheme="minorHAnsi" w:cstheme="minorHAnsi"/>
                <w:i/>
                <w:spacing w:val="1"/>
                <w:w w:val="99"/>
                <w:sz w:val="22"/>
                <w:szCs w:val="22"/>
              </w:rPr>
            </w:pPr>
            <w:r w:rsidRPr="005E7CA2">
              <w:rPr>
                <w:rFonts w:asciiTheme="minorHAnsi" w:eastAsia="Calibri" w:hAnsiTheme="minorHAnsi" w:cstheme="minorHAnsi"/>
                <w:i/>
                <w:spacing w:val="1"/>
                <w:w w:val="99"/>
                <w:sz w:val="22"/>
                <w:szCs w:val="22"/>
              </w:rPr>
              <w:t>Applied GIS mapping &amp; spatial vulnerability analysis for climate risks (drought, erosion, species suitability) and ability to translate technical climate models (NEA/UNFCCC data) into spatial tools and farmer guidance materials.</w:t>
            </w:r>
          </w:p>
        </w:tc>
        <w:tc>
          <w:tcPr>
            <w:tcW w:w="1406" w:type="dxa"/>
            <w:shd w:val="clear" w:color="auto" w:fill="auto"/>
          </w:tcPr>
          <w:p w14:paraId="6404EC47"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20</w:t>
            </w:r>
          </w:p>
        </w:tc>
      </w:tr>
      <w:tr w:rsidR="005E7CA2" w:rsidRPr="005E7CA2" w14:paraId="77E214CB" w14:textId="77777777" w:rsidTr="009F3CC8">
        <w:tblPrEx>
          <w:jc w:val="left"/>
        </w:tblPrEx>
        <w:tc>
          <w:tcPr>
            <w:tcW w:w="7610" w:type="dxa"/>
            <w:shd w:val="clear" w:color="auto" w:fill="auto"/>
          </w:tcPr>
          <w:p w14:paraId="749CE980" w14:textId="1857DFA0" w:rsidR="005E7CA2" w:rsidRPr="005E7CA2" w:rsidRDefault="005E7CA2" w:rsidP="005E7CA2">
            <w:pPr>
              <w:jc w:val="both"/>
              <w:rPr>
                <w:rFonts w:asciiTheme="minorHAnsi" w:eastAsia="Calibri" w:hAnsiTheme="minorHAnsi" w:cstheme="minorHAnsi"/>
                <w:i/>
                <w:spacing w:val="1"/>
                <w:w w:val="99"/>
                <w:sz w:val="22"/>
                <w:szCs w:val="22"/>
              </w:rPr>
            </w:pPr>
            <w:r w:rsidRPr="005E7CA2">
              <w:rPr>
                <w:rFonts w:asciiTheme="minorHAnsi" w:eastAsia="Calibri" w:hAnsiTheme="minorHAnsi" w:cstheme="minorHAnsi"/>
                <w:i/>
                <w:spacing w:val="1"/>
                <w:w w:val="99"/>
                <w:sz w:val="22"/>
                <w:szCs w:val="22"/>
              </w:rPr>
              <w:t>Demonstrated experience in agroforestry and Climate-Smart Agriculture (CSA) tailored to arid/semi-arid ecosystems or the Kakheti/DBR region</w:t>
            </w:r>
          </w:p>
        </w:tc>
        <w:tc>
          <w:tcPr>
            <w:tcW w:w="1406" w:type="dxa"/>
            <w:shd w:val="clear" w:color="auto" w:fill="auto"/>
          </w:tcPr>
          <w:p w14:paraId="42B6BF9F" w14:textId="50CB8260"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1</w:t>
            </w:r>
            <w:r w:rsidR="009F3CC8">
              <w:rPr>
                <w:rFonts w:asciiTheme="minorHAnsi" w:eastAsia="Calibri" w:hAnsiTheme="minorHAnsi" w:cstheme="minorHAnsi"/>
                <w:sz w:val="22"/>
                <w:szCs w:val="22"/>
              </w:rPr>
              <w:t>0</w:t>
            </w:r>
          </w:p>
        </w:tc>
      </w:tr>
      <w:tr w:rsidR="005E7CA2" w:rsidRPr="005E7CA2" w14:paraId="6A3529B4" w14:textId="77777777" w:rsidTr="009F3CC8">
        <w:tblPrEx>
          <w:jc w:val="left"/>
        </w:tblPrEx>
        <w:trPr>
          <w:trHeight w:val="398"/>
        </w:trPr>
        <w:tc>
          <w:tcPr>
            <w:tcW w:w="7610" w:type="dxa"/>
            <w:tcBorders>
              <w:bottom w:val="single" w:sz="4" w:space="0" w:color="auto"/>
            </w:tcBorders>
            <w:shd w:val="clear" w:color="auto" w:fill="auto"/>
          </w:tcPr>
          <w:p w14:paraId="3744AE60" w14:textId="77777777" w:rsidR="005E7CA2" w:rsidRPr="005E7CA2" w:rsidRDefault="005E7CA2" w:rsidP="00842C09">
            <w:pPr>
              <w:rPr>
                <w:rFonts w:asciiTheme="minorHAnsi" w:eastAsia="Calibri" w:hAnsiTheme="minorHAnsi" w:cstheme="minorHAnsi"/>
                <w:b/>
                <w:i/>
                <w:spacing w:val="-1"/>
                <w:sz w:val="22"/>
                <w:szCs w:val="22"/>
              </w:rPr>
            </w:pPr>
            <w:r w:rsidRPr="005E7CA2">
              <w:rPr>
                <w:rFonts w:asciiTheme="minorHAnsi" w:eastAsia="Calibri" w:hAnsiTheme="minorHAnsi" w:cstheme="minorHAnsi"/>
                <w:b/>
                <w:i/>
                <w:spacing w:val="1"/>
                <w:sz w:val="22"/>
                <w:szCs w:val="22"/>
              </w:rPr>
              <w:t>S</w:t>
            </w:r>
            <w:r w:rsidRPr="005E7CA2">
              <w:rPr>
                <w:rFonts w:asciiTheme="minorHAnsi" w:eastAsia="Calibri" w:hAnsiTheme="minorHAnsi" w:cstheme="minorHAnsi"/>
                <w:b/>
                <w:i/>
                <w:sz w:val="22"/>
                <w:szCs w:val="22"/>
              </w:rPr>
              <w:t>p</w:t>
            </w:r>
            <w:r w:rsidRPr="005E7CA2">
              <w:rPr>
                <w:rFonts w:asciiTheme="minorHAnsi" w:eastAsia="Calibri" w:hAnsiTheme="minorHAnsi" w:cstheme="minorHAnsi"/>
                <w:b/>
                <w:i/>
                <w:spacing w:val="1"/>
                <w:sz w:val="22"/>
                <w:szCs w:val="22"/>
              </w:rPr>
              <w:t>e</w:t>
            </w:r>
            <w:r w:rsidRPr="005E7CA2">
              <w:rPr>
                <w:rFonts w:asciiTheme="minorHAnsi" w:eastAsia="Calibri" w:hAnsiTheme="minorHAnsi" w:cstheme="minorHAnsi"/>
                <w:b/>
                <w:i/>
                <w:sz w:val="22"/>
                <w:szCs w:val="22"/>
              </w:rPr>
              <w:t>c</w:t>
            </w:r>
            <w:r w:rsidRPr="005E7CA2">
              <w:rPr>
                <w:rFonts w:asciiTheme="minorHAnsi" w:eastAsia="Calibri" w:hAnsiTheme="minorHAnsi" w:cstheme="minorHAnsi"/>
                <w:b/>
                <w:i/>
                <w:spacing w:val="-1"/>
                <w:sz w:val="22"/>
                <w:szCs w:val="22"/>
              </w:rPr>
              <w:t>if</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z w:val="22"/>
                <w:szCs w:val="22"/>
              </w:rPr>
              <w:t>c</w:t>
            </w:r>
            <w:r w:rsidRPr="005E7CA2">
              <w:rPr>
                <w:rFonts w:asciiTheme="minorHAnsi" w:eastAsia="Calibri" w:hAnsiTheme="minorHAnsi" w:cstheme="minorHAnsi"/>
                <w:b/>
                <w:i/>
                <w:spacing w:val="-6"/>
                <w:sz w:val="22"/>
                <w:szCs w:val="22"/>
              </w:rPr>
              <w:t xml:space="preserve"> </w:t>
            </w:r>
            <w:r w:rsidRPr="005E7CA2">
              <w:rPr>
                <w:rFonts w:asciiTheme="minorHAnsi" w:eastAsia="Calibri" w:hAnsiTheme="minorHAnsi" w:cstheme="minorHAnsi"/>
                <w:b/>
                <w:i/>
                <w:spacing w:val="-1"/>
                <w:sz w:val="22"/>
                <w:szCs w:val="22"/>
              </w:rPr>
              <w:t>Q</w:t>
            </w:r>
            <w:r w:rsidRPr="005E7CA2">
              <w:rPr>
                <w:rFonts w:asciiTheme="minorHAnsi" w:eastAsia="Calibri" w:hAnsiTheme="minorHAnsi" w:cstheme="minorHAnsi"/>
                <w:b/>
                <w:i/>
                <w:spacing w:val="1"/>
                <w:sz w:val="22"/>
                <w:szCs w:val="22"/>
              </w:rPr>
              <w:t>u</w:t>
            </w:r>
            <w:r w:rsidRPr="005E7CA2">
              <w:rPr>
                <w:rFonts w:asciiTheme="minorHAnsi" w:eastAsia="Calibri" w:hAnsiTheme="minorHAnsi" w:cstheme="minorHAnsi"/>
                <w:b/>
                <w:i/>
                <w:sz w:val="22"/>
                <w:szCs w:val="22"/>
              </w:rPr>
              <w:t>a</w:t>
            </w:r>
            <w:r w:rsidRPr="005E7CA2">
              <w:rPr>
                <w:rFonts w:asciiTheme="minorHAnsi" w:eastAsia="Calibri" w:hAnsiTheme="minorHAnsi" w:cstheme="minorHAnsi"/>
                <w:b/>
                <w:i/>
                <w:spacing w:val="1"/>
                <w:sz w:val="22"/>
                <w:szCs w:val="22"/>
              </w:rPr>
              <w:t>l</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2"/>
                <w:sz w:val="22"/>
                <w:szCs w:val="22"/>
              </w:rPr>
              <w:t>f</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z w:val="22"/>
                <w:szCs w:val="22"/>
              </w:rPr>
              <w:t>ca</w:t>
            </w:r>
            <w:r w:rsidRPr="005E7CA2">
              <w:rPr>
                <w:rFonts w:asciiTheme="minorHAnsi" w:eastAsia="Calibri" w:hAnsiTheme="minorHAnsi" w:cstheme="minorHAnsi"/>
                <w:b/>
                <w:i/>
                <w:spacing w:val="1"/>
                <w:sz w:val="22"/>
                <w:szCs w:val="22"/>
              </w:rPr>
              <w:t>t</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on</w:t>
            </w:r>
            <w:r w:rsidRPr="005E7CA2">
              <w:rPr>
                <w:rFonts w:asciiTheme="minorHAnsi" w:eastAsia="Calibri" w:hAnsiTheme="minorHAnsi" w:cstheme="minorHAnsi"/>
                <w:b/>
                <w:i/>
                <w:sz w:val="22"/>
                <w:szCs w:val="22"/>
              </w:rPr>
              <w:t>s</w:t>
            </w:r>
            <w:r w:rsidRPr="005E7CA2">
              <w:rPr>
                <w:rFonts w:asciiTheme="minorHAnsi" w:eastAsia="Calibri" w:hAnsiTheme="minorHAnsi" w:cstheme="minorHAnsi"/>
                <w:b/>
                <w:i/>
                <w:spacing w:val="-11"/>
                <w:sz w:val="22"/>
                <w:szCs w:val="22"/>
              </w:rPr>
              <w:t xml:space="preserve"> </w:t>
            </w:r>
            <w:r w:rsidRPr="005E7CA2">
              <w:rPr>
                <w:rFonts w:asciiTheme="minorHAnsi" w:eastAsia="Calibri" w:hAnsiTheme="minorHAnsi" w:cstheme="minorHAnsi"/>
                <w:b/>
                <w:i/>
                <w:sz w:val="22"/>
                <w:szCs w:val="22"/>
              </w:rPr>
              <w:t>a</w:t>
            </w:r>
            <w:r w:rsidRPr="005E7CA2">
              <w:rPr>
                <w:rFonts w:asciiTheme="minorHAnsi" w:eastAsia="Calibri" w:hAnsiTheme="minorHAnsi" w:cstheme="minorHAnsi"/>
                <w:b/>
                <w:i/>
                <w:spacing w:val="1"/>
                <w:sz w:val="22"/>
                <w:szCs w:val="22"/>
              </w:rPr>
              <w:t>n</w:t>
            </w:r>
            <w:r w:rsidRPr="005E7CA2">
              <w:rPr>
                <w:rFonts w:asciiTheme="minorHAnsi" w:eastAsia="Calibri" w:hAnsiTheme="minorHAnsi" w:cstheme="minorHAnsi"/>
                <w:b/>
                <w:i/>
                <w:sz w:val="22"/>
                <w:szCs w:val="22"/>
              </w:rPr>
              <w:t>d</w:t>
            </w:r>
            <w:r w:rsidRPr="005E7CA2">
              <w:rPr>
                <w:rFonts w:asciiTheme="minorHAnsi" w:eastAsia="Calibri" w:hAnsiTheme="minorHAnsi" w:cstheme="minorHAnsi"/>
                <w:b/>
                <w:i/>
                <w:spacing w:val="-2"/>
                <w:sz w:val="22"/>
                <w:szCs w:val="22"/>
              </w:rPr>
              <w:t xml:space="preserve"> </w:t>
            </w:r>
            <w:r w:rsidRPr="005E7CA2">
              <w:rPr>
                <w:rFonts w:asciiTheme="minorHAnsi" w:eastAsia="Calibri" w:hAnsiTheme="minorHAnsi" w:cstheme="minorHAnsi"/>
                <w:b/>
                <w:i/>
                <w:spacing w:val="1"/>
                <w:sz w:val="22"/>
                <w:szCs w:val="22"/>
              </w:rPr>
              <w:t>s</w:t>
            </w:r>
            <w:r w:rsidRPr="005E7CA2">
              <w:rPr>
                <w:rFonts w:asciiTheme="minorHAnsi" w:eastAsia="Calibri" w:hAnsiTheme="minorHAnsi" w:cstheme="minorHAnsi"/>
                <w:b/>
                <w:i/>
                <w:sz w:val="22"/>
                <w:szCs w:val="22"/>
              </w:rPr>
              <w:t>k</w:t>
            </w:r>
            <w:r w:rsidRPr="005E7CA2">
              <w:rPr>
                <w:rFonts w:asciiTheme="minorHAnsi" w:eastAsia="Calibri" w:hAnsiTheme="minorHAnsi" w:cstheme="minorHAnsi"/>
                <w:b/>
                <w:i/>
                <w:spacing w:val="1"/>
                <w:sz w:val="22"/>
                <w:szCs w:val="22"/>
              </w:rPr>
              <w:t>i</w:t>
            </w:r>
            <w:r w:rsidRPr="005E7CA2">
              <w:rPr>
                <w:rFonts w:asciiTheme="minorHAnsi" w:eastAsia="Calibri" w:hAnsiTheme="minorHAnsi" w:cstheme="minorHAnsi"/>
                <w:b/>
                <w:i/>
                <w:spacing w:val="-1"/>
                <w:sz w:val="22"/>
                <w:szCs w:val="22"/>
              </w:rPr>
              <w:t>lls</w:t>
            </w:r>
          </w:p>
        </w:tc>
        <w:tc>
          <w:tcPr>
            <w:tcW w:w="1406" w:type="dxa"/>
            <w:tcBorders>
              <w:bottom w:val="single" w:sz="4" w:space="0" w:color="auto"/>
            </w:tcBorders>
            <w:shd w:val="clear" w:color="auto" w:fill="auto"/>
          </w:tcPr>
          <w:p w14:paraId="60E271D0" w14:textId="77777777" w:rsidR="005E7CA2" w:rsidRPr="005E7CA2" w:rsidRDefault="005E7CA2" w:rsidP="00842C09">
            <w:pPr>
              <w:jc w:val="center"/>
              <w:rPr>
                <w:rFonts w:asciiTheme="minorHAnsi" w:eastAsia="Calibri" w:hAnsiTheme="minorHAnsi" w:cstheme="minorHAnsi"/>
                <w:sz w:val="22"/>
                <w:szCs w:val="22"/>
              </w:rPr>
            </w:pPr>
          </w:p>
        </w:tc>
      </w:tr>
      <w:tr w:rsidR="005E7CA2" w:rsidRPr="005E7CA2" w14:paraId="65D5698B" w14:textId="77777777" w:rsidTr="009F3CC8">
        <w:tblPrEx>
          <w:jc w:val="left"/>
        </w:tblPrEx>
        <w:tc>
          <w:tcPr>
            <w:tcW w:w="7610" w:type="dxa"/>
            <w:tcBorders>
              <w:bottom w:val="single" w:sz="4" w:space="0" w:color="auto"/>
            </w:tcBorders>
            <w:shd w:val="clear" w:color="auto" w:fill="auto"/>
          </w:tcPr>
          <w:p w14:paraId="148DC2DF" w14:textId="77777777" w:rsidR="005E7CA2" w:rsidRPr="005E7CA2" w:rsidRDefault="005E7CA2" w:rsidP="00842C09">
            <w:pPr>
              <w:rPr>
                <w:rFonts w:asciiTheme="minorHAnsi" w:eastAsia="Calibri" w:hAnsiTheme="minorHAnsi" w:cstheme="minorHAnsi"/>
                <w:i/>
                <w:sz w:val="22"/>
                <w:szCs w:val="22"/>
              </w:rPr>
            </w:pPr>
            <w:r w:rsidRPr="005E7CA2">
              <w:rPr>
                <w:rFonts w:asciiTheme="minorHAnsi" w:eastAsia="Calibri" w:hAnsiTheme="minorHAnsi" w:cstheme="minorHAnsi"/>
                <w:i/>
                <w:sz w:val="22"/>
                <w:szCs w:val="22"/>
              </w:rPr>
              <w:t>W</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z w:val="22"/>
                <w:szCs w:val="22"/>
              </w:rPr>
              <w:t>iti</w:t>
            </w:r>
            <w:r w:rsidRPr="005E7CA2">
              <w:rPr>
                <w:rFonts w:asciiTheme="minorHAnsi" w:eastAsia="Calibri" w:hAnsiTheme="minorHAnsi" w:cstheme="minorHAnsi"/>
                <w:i/>
                <w:spacing w:val="1"/>
                <w:sz w:val="22"/>
                <w:szCs w:val="22"/>
              </w:rPr>
              <w:t>n</w:t>
            </w:r>
            <w:r w:rsidRPr="005E7CA2">
              <w:rPr>
                <w:rFonts w:asciiTheme="minorHAnsi" w:eastAsia="Calibri" w:hAnsiTheme="minorHAnsi" w:cstheme="minorHAnsi"/>
                <w:i/>
                <w:sz w:val="22"/>
                <w:szCs w:val="22"/>
              </w:rPr>
              <w:t>g</w:t>
            </w:r>
            <w:r w:rsidRPr="005E7CA2">
              <w:rPr>
                <w:rFonts w:asciiTheme="minorHAnsi" w:eastAsia="Calibri" w:hAnsiTheme="minorHAnsi" w:cstheme="minorHAnsi"/>
                <w:i/>
                <w:spacing w:val="-10"/>
                <w:sz w:val="22"/>
                <w:szCs w:val="22"/>
              </w:rPr>
              <w:t xml:space="preserve"> </w:t>
            </w:r>
            <w:r w:rsidRPr="005E7CA2">
              <w:rPr>
                <w:rFonts w:asciiTheme="minorHAnsi" w:eastAsia="Calibri" w:hAnsiTheme="minorHAnsi" w:cstheme="minorHAnsi"/>
                <w:i/>
                <w:spacing w:val="1"/>
                <w:sz w:val="22"/>
                <w:szCs w:val="22"/>
              </w:rPr>
              <w:t>an</w:t>
            </w:r>
            <w:r w:rsidRPr="005E7CA2">
              <w:rPr>
                <w:rFonts w:asciiTheme="minorHAnsi" w:eastAsia="Calibri" w:hAnsiTheme="minorHAnsi" w:cstheme="minorHAnsi"/>
                <w:i/>
                <w:sz w:val="22"/>
                <w:szCs w:val="22"/>
              </w:rPr>
              <w:t>d</w:t>
            </w:r>
            <w:r w:rsidRPr="005E7CA2">
              <w:rPr>
                <w:rFonts w:asciiTheme="minorHAnsi" w:eastAsia="Calibri" w:hAnsiTheme="minorHAnsi" w:cstheme="minorHAnsi"/>
                <w:i/>
                <w:spacing w:val="-4"/>
                <w:sz w:val="22"/>
                <w:szCs w:val="22"/>
              </w:rPr>
              <w:t xml:space="preserve"> </w:t>
            </w:r>
            <w:r w:rsidRPr="005E7CA2">
              <w:rPr>
                <w:rFonts w:asciiTheme="minorHAnsi" w:eastAsia="Calibri" w:hAnsiTheme="minorHAnsi" w:cstheme="minorHAnsi"/>
                <w:i/>
                <w:spacing w:val="1"/>
                <w:w w:val="99"/>
                <w:sz w:val="22"/>
                <w:szCs w:val="22"/>
              </w:rPr>
              <w:t>co</w:t>
            </w:r>
            <w:r w:rsidRPr="005E7CA2">
              <w:rPr>
                <w:rFonts w:asciiTheme="minorHAnsi" w:eastAsia="Calibri" w:hAnsiTheme="minorHAnsi" w:cstheme="minorHAnsi"/>
                <w:i/>
                <w:spacing w:val="3"/>
                <w:w w:val="99"/>
                <w:sz w:val="22"/>
                <w:szCs w:val="22"/>
              </w:rPr>
              <w:t>m</w:t>
            </w:r>
            <w:r w:rsidRPr="005E7CA2">
              <w:rPr>
                <w:rFonts w:asciiTheme="minorHAnsi" w:eastAsia="Calibri" w:hAnsiTheme="minorHAnsi" w:cstheme="minorHAnsi"/>
                <w:i/>
                <w:spacing w:val="1"/>
                <w:w w:val="99"/>
                <w:sz w:val="22"/>
                <w:szCs w:val="22"/>
              </w:rPr>
              <w:t>mun</w:t>
            </w:r>
            <w:r w:rsidRPr="005E7CA2">
              <w:rPr>
                <w:rFonts w:asciiTheme="minorHAnsi" w:eastAsia="Calibri" w:hAnsiTheme="minorHAnsi" w:cstheme="minorHAnsi"/>
                <w:i/>
                <w:w w:val="99"/>
                <w:sz w:val="22"/>
                <w:szCs w:val="22"/>
              </w:rPr>
              <w:t>i</w:t>
            </w:r>
            <w:r w:rsidRPr="005E7CA2">
              <w:rPr>
                <w:rFonts w:asciiTheme="minorHAnsi" w:eastAsia="Calibri" w:hAnsiTheme="minorHAnsi" w:cstheme="minorHAnsi"/>
                <w:i/>
                <w:spacing w:val="1"/>
                <w:w w:val="99"/>
                <w:sz w:val="22"/>
                <w:szCs w:val="22"/>
              </w:rPr>
              <w:t>ca</w:t>
            </w:r>
            <w:r w:rsidRPr="005E7CA2">
              <w:rPr>
                <w:rFonts w:asciiTheme="minorHAnsi" w:eastAsia="Calibri" w:hAnsiTheme="minorHAnsi" w:cstheme="minorHAnsi"/>
                <w:i/>
                <w:w w:val="99"/>
                <w:sz w:val="22"/>
                <w:szCs w:val="22"/>
              </w:rPr>
              <w:t>ti</w:t>
            </w:r>
            <w:r w:rsidRPr="005E7CA2">
              <w:rPr>
                <w:rFonts w:asciiTheme="minorHAnsi" w:eastAsia="Calibri" w:hAnsiTheme="minorHAnsi" w:cstheme="minorHAnsi"/>
                <w:i/>
                <w:spacing w:val="1"/>
                <w:w w:val="99"/>
                <w:sz w:val="22"/>
                <w:szCs w:val="22"/>
              </w:rPr>
              <w:t>o</w:t>
            </w:r>
            <w:r w:rsidRPr="005E7CA2">
              <w:rPr>
                <w:rFonts w:asciiTheme="minorHAnsi" w:eastAsia="Calibri" w:hAnsiTheme="minorHAnsi" w:cstheme="minorHAnsi"/>
                <w:i/>
                <w:w w:val="99"/>
                <w:sz w:val="22"/>
                <w:szCs w:val="22"/>
              </w:rPr>
              <w:t>n</w:t>
            </w:r>
            <w:r w:rsidRPr="005E7CA2">
              <w:rPr>
                <w:rFonts w:asciiTheme="minorHAnsi" w:eastAsia="Calibri" w:hAnsiTheme="minorHAnsi" w:cstheme="minorHAnsi"/>
                <w:i/>
                <w:spacing w:val="-10"/>
                <w:w w:val="99"/>
                <w:sz w:val="22"/>
                <w:szCs w:val="22"/>
              </w:rPr>
              <w:t xml:space="preserve"> </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pacing w:val="1"/>
                <w:sz w:val="22"/>
                <w:szCs w:val="22"/>
              </w:rPr>
              <w:t>k</w:t>
            </w:r>
            <w:r w:rsidRPr="005E7CA2">
              <w:rPr>
                <w:rFonts w:asciiTheme="minorHAnsi" w:eastAsia="Calibri" w:hAnsiTheme="minorHAnsi" w:cstheme="minorHAnsi"/>
                <w:i/>
                <w:sz w:val="22"/>
                <w:szCs w:val="22"/>
              </w:rPr>
              <w:t>ills</w:t>
            </w:r>
            <w:r w:rsidRPr="005E7CA2">
              <w:rPr>
                <w:rFonts w:asciiTheme="minorHAnsi" w:eastAsia="Calibri" w:hAnsiTheme="minorHAnsi" w:cstheme="minorHAnsi"/>
                <w:i/>
                <w:spacing w:val="-9"/>
                <w:sz w:val="22"/>
                <w:szCs w:val="22"/>
              </w:rPr>
              <w:t xml:space="preserve"> </w:t>
            </w:r>
            <w:r w:rsidRPr="005E7CA2">
              <w:rPr>
                <w:rFonts w:asciiTheme="minorHAnsi" w:eastAsia="Calibri" w:hAnsiTheme="minorHAnsi" w:cstheme="minorHAnsi"/>
                <w:i/>
                <w:sz w:val="22"/>
                <w:szCs w:val="22"/>
              </w:rPr>
              <w:t xml:space="preserve">in English </w:t>
            </w:r>
            <w:r w:rsidRPr="005E7CA2">
              <w:rPr>
                <w:rFonts w:asciiTheme="minorHAnsi" w:eastAsia="Calibri" w:hAnsiTheme="minorHAnsi" w:cstheme="minorHAnsi"/>
                <w:i/>
                <w:spacing w:val="1"/>
                <w:sz w:val="22"/>
                <w:szCs w:val="22"/>
              </w:rPr>
              <w:t>an</w:t>
            </w:r>
            <w:r w:rsidRPr="005E7CA2">
              <w:rPr>
                <w:rFonts w:asciiTheme="minorHAnsi" w:eastAsia="Calibri" w:hAnsiTheme="minorHAnsi" w:cstheme="minorHAnsi"/>
                <w:i/>
                <w:sz w:val="22"/>
                <w:szCs w:val="22"/>
              </w:rPr>
              <w:t>d</w:t>
            </w:r>
            <w:r w:rsidRPr="005E7CA2">
              <w:rPr>
                <w:rFonts w:asciiTheme="minorHAnsi" w:eastAsia="Calibri" w:hAnsiTheme="minorHAnsi" w:cstheme="minorHAnsi"/>
                <w:i/>
                <w:spacing w:val="-4"/>
                <w:sz w:val="22"/>
                <w:szCs w:val="22"/>
              </w:rPr>
              <w:t xml:space="preserve"> </w:t>
            </w:r>
            <w:r w:rsidRPr="005E7CA2">
              <w:rPr>
                <w:rFonts w:asciiTheme="minorHAnsi" w:eastAsia="Calibri" w:hAnsiTheme="minorHAnsi" w:cstheme="minorHAnsi"/>
                <w:i/>
                <w:spacing w:val="1"/>
                <w:sz w:val="22"/>
                <w:szCs w:val="22"/>
              </w:rPr>
              <w:t>a</w:t>
            </w:r>
            <w:r w:rsidRPr="005E7CA2">
              <w:rPr>
                <w:rFonts w:asciiTheme="minorHAnsi" w:eastAsia="Calibri" w:hAnsiTheme="minorHAnsi" w:cstheme="minorHAnsi"/>
                <w:i/>
                <w:sz w:val="22"/>
                <w:szCs w:val="22"/>
              </w:rPr>
              <w:t>l</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z w:val="22"/>
                <w:szCs w:val="22"/>
              </w:rPr>
              <w:t>o</w:t>
            </w:r>
            <w:r w:rsidRPr="005E7CA2">
              <w:rPr>
                <w:rFonts w:asciiTheme="minorHAnsi" w:eastAsia="Calibri" w:hAnsiTheme="minorHAnsi" w:cstheme="minorHAnsi"/>
                <w:i/>
                <w:spacing w:val="-4"/>
                <w:sz w:val="22"/>
                <w:szCs w:val="22"/>
              </w:rPr>
              <w:t xml:space="preserve"> </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z w:val="22"/>
                <w:szCs w:val="22"/>
              </w:rPr>
              <w:t>t</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3"/>
                <w:sz w:val="22"/>
                <w:szCs w:val="22"/>
              </w:rPr>
              <w:t>o</w:t>
            </w:r>
            <w:r w:rsidRPr="005E7CA2">
              <w:rPr>
                <w:rFonts w:asciiTheme="minorHAnsi" w:eastAsia="Calibri" w:hAnsiTheme="minorHAnsi" w:cstheme="minorHAnsi"/>
                <w:i/>
                <w:spacing w:val="1"/>
                <w:sz w:val="22"/>
                <w:szCs w:val="22"/>
              </w:rPr>
              <w:t>n</w:t>
            </w:r>
            <w:r w:rsidRPr="005E7CA2">
              <w:rPr>
                <w:rFonts w:asciiTheme="minorHAnsi" w:eastAsia="Calibri" w:hAnsiTheme="minorHAnsi" w:cstheme="minorHAnsi"/>
                <w:i/>
                <w:sz w:val="22"/>
                <w:szCs w:val="22"/>
              </w:rPr>
              <w:t>g</w:t>
            </w:r>
            <w:r w:rsidRPr="005E7CA2">
              <w:rPr>
                <w:rFonts w:asciiTheme="minorHAnsi" w:eastAsia="Calibri" w:hAnsiTheme="minorHAnsi" w:cstheme="minorHAnsi"/>
                <w:i/>
                <w:spacing w:val="-6"/>
                <w:sz w:val="22"/>
                <w:szCs w:val="22"/>
              </w:rPr>
              <w:t xml:space="preserve"> </w:t>
            </w:r>
            <w:r w:rsidRPr="005E7CA2">
              <w:rPr>
                <w:rFonts w:asciiTheme="minorHAnsi" w:eastAsia="Calibri" w:hAnsiTheme="minorHAnsi" w:cstheme="minorHAnsi"/>
                <w:i/>
                <w:w w:val="99"/>
                <w:sz w:val="22"/>
                <w:szCs w:val="22"/>
              </w:rPr>
              <w:t>i</w:t>
            </w:r>
            <w:r w:rsidRPr="005E7CA2">
              <w:rPr>
                <w:rFonts w:asciiTheme="minorHAnsi" w:eastAsia="Calibri" w:hAnsiTheme="minorHAnsi" w:cstheme="minorHAnsi"/>
                <w:i/>
                <w:spacing w:val="1"/>
                <w:w w:val="99"/>
                <w:sz w:val="22"/>
                <w:szCs w:val="22"/>
              </w:rPr>
              <w:t>n</w:t>
            </w:r>
            <w:r w:rsidRPr="005E7CA2">
              <w:rPr>
                <w:rFonts w:asciiTheme="minorHAnsi" w:eastAsia="Calibri" w:hAnsiTheme="minorHAnsi" w:cstheme="minorHAnsi"/>
                <w:i/>
                <w:w w:val="99"/>
                <w:sz w:val="22"/>
                <w:szCs w:val="22"/>
              </w:rPr>
              <w:t>t</w:t>
            </w:r>
            <w:r w:rsidRPr="005E7CA2">
              <w:rPr>
                <w:rFonts w:asciiTheme="minorHAnsi" w:eastAsia="Calibri" w:hAnsiTheme="minorHAnsi" w:cstheme="minorHAnsi"/>
                <w:i/>
                <w:spacing w:val="1"/>
                <w:w w:val="99"/>
                <w:sz w:val="22"/>
                <w:szCs w:val="22"/>
              </w:rPr>
              <w:t>e</w:t>
            </w:r>
            <w:r w:rsidRPr="005E7CA2">
              <w:rPr>
                <w:rFonts w:asciiTheme="minorHAnsi" w:eastAsia="Calibri" w:hAnsiTheme="minorHAnsi" w:cstheme="minorHAnsi"/>
                <w:i/>
                <w:spacing w:val="-1"/>
                <w:w w:val="99"/>
                <w:sz w:val="22"/>
                <w:szCs w:val="22"/>
              </w:rPr>
              <w:t>r</w:t>
            </w:r>
            <w:r w:rsidRPr="005E7CA2">
              <w:rPr>
                <w:rFonts w:asciiTheme="minorHAnsi" w:eastAsia="Calibri" w:hAnsiTheme="minorHAnsi" w:cstheme="minorHAnsi"/>
                <w:i/>
                <w:spacing w:val="1"/>
                <w:w w:val="99"/>
                <w:sz w:val="22"/>
                <w:szCs w:val="22"/>
              </w:rPr>
              <w:t>pe</w:t>
            </w:r>
            <w:r w:rsidRPr="005E7CA2">
              <w:rPr>
                <w:rFonts w:asciiTheme="minorHAnsi" w:eastAsia="Calibri" w:hAnsiTheme="minorHAnsi" w:cstheme="minorHAnsi"/>
                <w:i/>
                <w:spacing w:val="-1"/>
                <w:w w:val="99"/>
                <w:sz w:val="22"/>
                <w:szCs w:val="22"/>
              </w:rPr>
              <w:t>r</w:t>
            </w:r>
            <w:r w:rsidRPr="005E7CA2">
              <w:rPr>
                <w:rFonts w:asciiTheme="minorHAnsi" w:eastAsia="Calibri" w:hAnsiTheme="minorHAnsi" w:cstheme="minorHAnsi"/>
                <w:i/>
                <w:spacing w:val="2"/>
                <w:w w:val="99"/>
                <w:sz w:val="22"/>
                <w:szCs w:val="22"/>
              </w:rPr>
              <w:t>s</w:t>
            </w:r>
            <w:r w:rsidRPr="005E7CA2">
              <w:rPr>
                <w:rFonts w:asciiTheme="minorHAnsi" w:eastAsia="Calibri" w:hAnsiTheme="minorHAnsi" w:cstheme="minorHAnsi"/>
                <w:i/>
                <w:spacing w:val="1"/>
                <w:w w:val="99"/>
                <w:sz w:val="22"/>
                <w:szCs w:val="22"/>
              </w:rPr>
              <w:t>ona</w:t>
            </w:r>
            <w:r w:rsidRPr="005E7CA2">
              <w:rPr>
                <w:rFonts w:asciiTheme="minorHAnsi" w:eastAsia="Calibri" w:hAnsiTheme="minorHAnsi" w:cstheme="minorHAnsi"/>
                <w:i/>
                <w:w w:val="99"/>
                <w:sz w:val="22"/>
                <w:szCs w:val="22"/>
              </w:rPr>
              <w:t>l</w:t>
            </w:r>
            <w:r w:rsidRPr="005E7CA2">
              <w:rPr>
                <w:rFonts w:asciiTheme="minorHAnsi" w:eastAsia="Calibri" w:hAnsiTheme="minorHAnsi" w:cstheme="minorHAnsi"/>
                <w:i/>
                <w:spacing w:val="-8"/>
                <w:w w:val="99"/>
                <w:sz w:val="22"/>
                <w:szCs w:val="22"/>
              </w:rPr>
              <w:t xml:space="preserve"> </w:t>
            </w:r>
            <w:r w:rsidRPr="005E7CA2">
              <w:rPr>
                <w:rFonts w:asciiTheme="minorHAnsi" w:eastAsia="Calibri" w:hAnsiTheme="minorHAnsi" w:cstheme="minorHAnsi"/>
                <w:i/>
                <w:spacing w:val="1"/>
                <w:sz w:val="22"/>
                <w:szCs w:val="22"/>
              </w:rPr>
              <w:t>an</w:t>
            </w:r>
            <w:r w:rsidRPr="005E7CA2">
              <w:rPr>
                <w:rFonts w:asciiTheme="minorHAnsi" w:eastAsia="Calibri" w:hAnsiTheme="minorHAnsi" w:cstheme="minorHAnsi"/>
                <w:i/>
                <w:sz w:val="22"/>
                <w:szCs w:val="22"/>
              </w:rPr>
              <w:t>d</w:t>
            </w:r>
            <w:r w:rsidRPr="005E7CA2">
              <w:rPr>
                <w:rFonts w:asciiTheme="minorHAnsi" w:eastAsia="Calibri" w:hAnsiTheme="minorHAnsi" w:cstheme="minorHAnsi"/>
                <w:i/>
                <w:spacing w:val="-4"/>
                <w:sz w:val="22"/>
                <w:szCs w:val="22"/>
              </w:rPr>
              <w:t xml:space="preserve"> </w:t>
            </w:r>
            <w:r w:rsidRPr="005E7CA2">
              <w:rPr>
                <w:rFonts w:asciiTheme="minorHAnsi" w:eastAsia="Calibri" w:hAnsiTheme="minorHAnsi" w:cstheme="minorHAnsi"/>
                <w:i/>
                <w:spacing w:val="1"/>
                <w:sz w:val="22"/>
                <w:szCs w:val="22"/>
              </w:rPr>
              <w:t>g</w:t>
            </w:r>
            <w:r w:rsidRPr="005E7CA2">
              <w:rPr>
                <w:rFonts w:asciiTheme="minorHAnsi" w:eastAsia="Calibri" w:hAnsiTheme="minorHAnsi" w:cstheme="minorHAnsi"/>
                <w:i/>
                <w:spacing w:val="3"/>
                <w:sz w:val="22"/>
                <w:szCs w:val="22"/>
              </w:rPr>
              <w:t>e</w:t>
            </w:r>
            <w:r w:rsidRPr="005E7CA2">
              <w:rPr>
                <w:rFonts w:asciiTheme="minorHAnsi" w:eastAsia="Calibri" w:hAnsiTheme="minorHAnsi" w:cstheme="minorHAnsi"/>
                <w:i/>
                <w:spacing w:val="1"/>
                <w:sz w:val="22"/>
                <w:szCs w:val="22"/>
              </w:rPr>
              <w:t>ne</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3"/>
                <w:sz w:val="22"/>
                <w:szCs w:val="22"/>
              </w:rPr>
              <w:t>a</w:t>
            </w:r>
            <w:r w:rsidRPr="005E7CA2">
              <w:rPr>
                <w:rFonts w:asciiTheme="minorHAnsi" w:eastAsia="Calibri" w:hAnsiTheme="minorHAnsi" w:cstheme="minorHAnsi"/>
                <w:i/>
                <w:sz w:val="22"/>
                <w:szCs w:val="22"/>
              </w:rPr>
              <w:t xml:space="preserve">l </w:t>
            </w:r>
            <w:r w:rsidRPr="005E7CA2">
              <w:rPr>
                <w:rFonts w:asciiTheme="minorHAnsi" w:eastAsia="Calibri" w:hAnsiTheme="minorHAnsi" w:cstheme="minorHAnsi"/>
                <w:i/>
                <w:spacing w:val="1"/>
                <w:w w:val="99"/>
                <w:sz w:val="22"/>
                <w:szCs w:val="22"/>
              </w:rPr>
              <w:t>commu</w:t>
            </w:r>
            <w:r w:rsidRPr="005E7CA2">
              <w:rPr>
                <w:rFonts w:asciiTheme="minorHAnsi" w:eastAsia="Calibri" w:hAnsiTheme="minorHAnsi" w:cstheme="minorHAnsi"/>
                <w:i/>
                <w:spacing w:val="3"/>
                <w:w w:val="99"/>
                <w:sz w:val="22"/>
                <w:szCs w:val="22"/>
              </w:rPr>
              <w:t>n</w:t>
            </w:r>
            <w:r w:rsidRPr="005E7CA2">
              <w:rPr>
                <w:rFonts w:asciiTheme="minorHAnsi" w:eastAsia="Calibri" w:hAnsiTheme="minorHAnsi" w:cstheme="minorHAnsi"/>
                <w:i/>
                <w:w w:val="99"/>
                <w:sz w:val="22"/>
                <w:szCs w:val="22"/>
              </w:rPr>
              <w:t>i</w:t>
            </w:r>
            <w:r w:rsidRPr="005E7CA2">
              <w:rPr>
                <w:rFonts w:asciiTheme="minorHAnsi" w:eastAsia="Calibri" w:hAnsiTheme="minorHAnsi" w:cstheme="minorHAnsi"/>
                <w:i/>
                <w:spacing w:val="1"/>
                <w:w w:val="99"/>
                <w:sz w:val="22"/>
                <w:szCs w:val="22"/>
              </w:rPr>
              <w:t>ca</w:t>
            </w:r>
            <w:r w:rsidRPr="005E7CA2">
              <w:rPr>
                <w:rFonts w:asciiTheme="minorHAnsi" w:eastAsia="Calibri" w:hAnsiTheme="minorHAnsi" w:cstheme="minorHAnsi"/>
                <w:i/>
                <w:w w:val="99"/>
                <w:sz w:val="22"/>
                <w:szCs w:val="22"/>
              </w:rPr>
              <w:t>t</w:t>
            </w:r>
            <w:r w:rsidRPr="005E7CA2">
              <w:rPr>
                <w:rFonts w:asciiTheme="minorHAnsi" w:eastAsia="Calibri" w:hAnsiTheme="minorHAnsi" w:cstheme="minorHAnsi"/>
                <w:i/>
                <w:spacing w:val="-2"/>
                <w:w w:val="99"/>
                <w:sz w:val="22"/>
                <w:szCs w:val="22"/>
              </w:rPr>
              <w:t>i</w:t>
            </w:r>
            <w:r w:rsidRPr="005E7CA2">
              <w:rPr>
                <w:rFonts w:asciiTheme="minorHAnsi" w:eastAsia="Calibri" w:hAnsiTheme="minorHAnsi" w:cstheme="minorHAnsi"/>
                <w:i/>
                <w:spacing w:val="1"/>
                <w:w w:val="99"/>
                <w:sz w:val="22"/>
                <w:szCs w:val="22"/>
              </w:rPr>
              <w:t>o</w:t>
            </w:r>
            <w:r w:rsidRPr="005E7CA2">
              <w:rPr>
                <w:rFonts w:asciiTheme="minorHAnsi" w:eastAsia="Calibri" w:hAnsiTheme="minorHAnsi" w:cstheme="minorHAnsi"/>
                <w:i/>
                <w:w w:val="99"/>
                <w:sz w:val="22"/>
                <w:szCs w:val="22"/>
              </w:rPr>
              <w:t>n</w:t>
            </w:r>
            <w:r w:rsidRPr="005E7CA2">
              <w:rPr>
                <w:rFonts w:asciiTheme="minorHAnsi" w:eastAsia="Calibri" w:hAnsiTheme="minorHAnsi" w:cstheme="minorHAnsi"/>
                <w:i/>
                <w:spacing w:val="-10"/>
                <w:w w:val="99"/>
                <w:sz w:val="22"/>
                <w:szCs w:val="22"/>
              </w:rPr>
              <w:t xml:space="preserve"> </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pacing w:val="1"/>
                <w:sz w:val="22"/>
                <w:szCs w:val="22"/>
              </w:rPr>
              <w:t>k</w:t>
            </w:r>
            <w:r w:rsidRPr="005E7CA2">
              <w:rPr>
                <w:rFonts w:asciiTheme="minorHAnsi" w:eastAsia="Calibri" w:hAnsiTheme="minorHAnsi" w:cstheme="minorHAnsi"/>
                <w:i/>
                <w:sz w:val="22"/>
                <w:szCs w:val="22"/>
              </w:rPr>
              <w:t>ill</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z w:val="22"/>
                <w:szCs w:val="22"/>
              </w:rPr>
              <w:t>,</w:t>
            </w:r>
            <w:r w:rsidRPr="005E7CA2">
              <w:rPr>
                <w:rFonts w:asciiTheme="minorHAnsi" w:eastAsia="Calibri" w:hAnsiTheme="minorHAnsi" w:cstheme="minorHAnsi"/>
                <w:i/>
                <w:spacing w:val="-5"/>
                <w:sz w:val="22"/>
                <w:szCs w:val="22"/>
              </w:rPr>
              <w:t xml:space="preserve"> </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z w:val="22"/>
                <w:szCs w:val="22"/>
              </w:rPr>
              <w:t>t</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1"/>
                <w:sz w:val="22"/>
                <w:szCs w:val="22"/>
              </w:rPr>
              <w:t>on</w:t>
            </w:r>
            <w:r w:rsidRPr="005E7CA2">
              <w:rPr>
                <w:rFonts w:asciiTheme="minorHAnsi" w:eastAsia="Calibri" w:hAnsiTheme="minorHAnsi" w:cstheme="minorHAnsi"/>
                <w:i/>
                <w:sz w:val="22"/>
                <w:szCs w:val="22"/>
              </w:rPr>
              <w:t>g</w:t>
            </w:r>
            <w:r w:rsidRPr="005E7CA2">
              <w:rPr>
                <w:rFonts w:asciiTheme="minorHAnsi" w:eastAsia="Calibri" w:hAnsiTheme="minorHAnsi" w:cstheme="minorHAnsi"/>
                <w:i/>
                <w:spacing w:val="-9"/>
                <w:sz w:val="22"/>
                <w:szCs w:val="22"/>
              </w:rPr>
              <w:t xml:space="preserve"> </w:t>
            </w:r>
            <w:r w:rsidRPr="005E7CA2">
              <w:rPr>
                <w:rFonts w:asciiTheme="minorHAnsi" w:eastAsia="Calibri" w:hAnsiTheme="minorHAnsi" w:cstheme="minorHAnsi"/>
                <w:i/>
                <w:spacing w:val="4"/>
                <w:sz w:val="22"/>
                <w:szCs w:val="22"/>
              </w:rPr>
              <w:t>c</w:t>
            </w:r>
            <w:r w:rsidRPr="005E7CA2">
              <w:rPr>
                <w:rFonts w:asciiTheme="minorHAnsi" w:eastAsia="Calibri" w:hAnsiTheme="minorHAnsi" w:cstheme="minorHAnsi"/>
                <w:i/>
                <w:spacing w:val="1"/>
                <w:sz w:val="22"/>
                <w:szCs w:val="22"/>
              </w:rPr>
              <w:t>u</w:t>
            </w:r>
            <w:r w:rsidRPr="005E7CA2">
              <w:rPr>
                <w:rFonts w:asciiTheme="minorHAnsi" w:eastAsia="Calibri" w:hAnsiTheme="minorHAnsi" w:cstheme="minorHAnsi"/>
                <w:i/>
                <w:sz w:val="22"/>
                <w:szCs w:val="22"/>
              </w:rPr>
              <w:t>lt</w:t>
            </w:r>
            <w:r w:rsidRPr="005E7CA2">
              <w:rPr>
                <w:rFonts w:asciiTheme="minorHAnsi" w:eastAsia="Calibri" w:hAnsiTheme="minorHAnsi" w:cstheme="minorHAnsi"/>
                <w:i/>
                <w:spacing w:val="1"/>
                <w:sz w:val="22"/>
                <w:szCs w:val="22"/>
              </w:rPr>
              <w:t>u</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1"/>
                <w:sz w:val="22"/>
                <w:szCs w:val="22"/>
              </w:rPr>
              <w:t>a</w:t>
            </w:r>
            <w:r w:rsidRPr="005E7CA2">
              <w:rPr>
                <w:rFonts w:asciiTheme="minorHAnsi" w:eastAsia="Calibri" w:hAnsiTheme="minorHAnsi" w:cstheme="minorHAnsi"/>
                <w:i/>
                <w:sz w:val="22"/>
                <w:szCs w:val="22"/>
              </w:rPr>
              <w:t>l</w:t>
            </w:r>
            <w:r w:rsidRPr="005E7CA2">
              <w:rPr>
                <w:rFonts w:asciiTheme="minorHAnsi" w:eastAsia="Calibri" w:hAnsiTheme="minorHAnsi" w:cstheme="minorHAnsi"/>
                <w:i/>
                <w:spacing w:val="-13"/>
                <w:sz w:val="22"/>
                <w:szCs w:val="22"/>
              </w:rPr>
              <w:t xml:space="preserve"> </w:t>
            </w:r>
            <w:r w:rsidRPr="005E7CA2">
              <w:rPr>
                <w:rFonts w:asciiTheme="minorHAnsi" w:eastAsia="Calibri" w:hAnsiTheme="minorHAnsi" w:cstheme="minorHAnsi"/>
                <w:i/>
                <w:spacing w:val="2"/>
                <w:sz w:val="22"/>
                <w:szCs w:val="22"/>
              </w:rPr>
              <w:t>s</w:t>
            </w:r>
            <w:r w:rsidRPr="005E7CA2">
              <w:rPr>
                <w:rFonts w:asciiTheme="minorHAnsi" w:eastAsia="Calibri" w:hAnsiTheme="minorHAnsi" w:cstheme="minorHAnsi"/>
                <w:i/>
                <w:spacing w:val="1"/>
                <w:sz w:val="22"/>
                <w:szCs w:val="22"/>
              </w:rPr>
              <w:t>en</w:t>
            </w:r>
            <w:r w:rsidRPr="005E7CA2">
              <w:rPr>
                <w:rFonts w:asciiTheme="minorHAnsi" w:eastAsia="Calibri" w:hAnsiTheme="minorHAnsi" w:cstheme="minorHAnsi"/>
                <w:i/>
                <w:spacing w:val="-1"/>
                <w:sz w:val="22"/>
                <w:szCs w:val="22"/>
              </w:rPr>
              <w:t>s</w:t>
            </w:r>
            <w:r w:rsidRPr="005E7CA2">
              <w:rPr>
                <w:rFonts w:asciiTheme="minorHAnsi" w:eastAsia="Calibri" w:hAnsiTheme="minorHAnsi" w:cstheme="minorHAnsi"/>
                <w:i/>
                <w:sz w:val="22"/>
                <w:szCs w:val="22"/>
              </w:rPr>
              <w:t>itivi</w:t>
            </w:r>
            <w:r w:rsidRPr="005E7CA2">
              <w:rPr>
                <w:rFonts w:asciiTheme="minorHAnsi" w:eastAsia="Calibri" w:hAnsiTheme="minorHAnsi" w:cstheme="minorHAnsi"/>
                <w:i/>
                <w:spacing w:val="3"/>
                <w:sz w:val="22"/>
                <w:szCs w:val="22"/>
              </w:rPr>
              <w:t>t</w:t>
            </w:r>
            <w:r w:rsidRPr="005E7CA2">
              <w:rPr>
                <w:rFonts w:asciiTheme="minorHAnsi" w:eastAsia="Calibri" w:hAnsiTheme="minorHAnsi" w:cstheme="minorHAnsi"/>
                <w:i/>
                <w:sz w:val="22"/>
                <w:szCs w:val="22"/>
              </w:rPr>
              <w:t>y</w:t>
            </w:r>
            <w:r w:rsidRPr="005E7CA2">
              <w:rPr>
                <w:rFonts w:asciiTheme="minorHAnsi" w:eastAsia="Calibri" w:hAnsiTheme="minorHAnsi" w:cstheme="minorHAnsi"/>
                <w:i/>
                <w:spacing w:val="-15"/>
                <w:sz w:val="22"/>
                <w:szCs w:val="22"/>
              </w:rPr>
              <w:t xml:space="preserve"> </w:t>
            </w:r>
            <w:r w:rsidRPr="005E7CA2">
              <w:rPr>
                <w:rFonts w:asciiTheme="minorHAnsi" w:eastAsia="Calibri" w:hAnsiTheme="minorHAnsi" w:cstheme="minorHAnsi"/>
                <w:i/>
                <w:spacing w:val="1"/>
                <w:sz w:val="22"/>
                <w:szCs w:val="22"/>
              </w:rPr>
              <w:t>an</w:t>
            </w:r>
            <w:r w:rsidRPr="005E7CA2">
              <w:rPr>
                <w:rFonts w:asciiTheme="minorHAnsi" w:eastAsia="Calibri" w:hAnsiTheme="minorHAnsi" w:cstheme="minorHAnsi"/>
                <w:i/>
                <w:sz w:val="22"/>
                <w:szCs w:val="22"/>
              </w:rPr>
              <w:t>d</w:t>
            </w:r>
            <w:r w:rsidRPr="005E7CA2">
              <w:rPr>
                <w:rFonts w:asciiTheme="minorHAnsi" w:eastAsia="Calibri" w:hAnsiTheme="minorHAnsi" w:cstheme="minorHAnsi"/>
                <w:i/>
                <w:spacing w:val="-4"/>
                <w:sz w:val="22"/>
                <w:szCs w:val="22"/>
              </w:rPr>
              <w:t xml:space="preserve"> </w:t>
            </w:r>
            <w:r w:rsidRPr="005E7CA2">
              <w:rPr>
                <w:rFonts w:asciiTheme="minorHAnsi" w:eastAsia="Calibri" w:hAnsiTheme="minorHAnsi" w:cstheme="minorHAnsi"/>
                <w:i/>
                <w:spacing w:val="1"/>
                <w:sz w:val="22"/>
                <w:szCs w:val="22"/>
              </w:rPr>
              <w:t>ab</w:t>
            </w:r>
            <w:r w:rsidRPr="005E7CA2">
              <w:rPr>
                <w:rFonts w:asciiTheme="minorHAnsi" w:eastAsia="Calibri" w:hAnsiTheme="minorHAnsi" w:cstheme="minorHAnsi"/>
                <w:i/>
                <w:sz w:val="22"/>
                <w:szCs w:val="22"/>
              </w:rPr>
              <w:t>ili</w:t>
            </w:r>
            <w:r w:rsidRPr="005E7CA2">
              <w:rPr>
                <w:rFonts w:asciiTheme="minorHAnsi" w:eastAsia="Calibri" w:hAnsiTheme="minorHAnsi" w:cstheme="minorHAnsi"/>
                <w:i/>
                <w:spacing w:val="3"/>
                <w:sz w:val="22"/>
                <w:szCs w:val="22"/>
              </w:rPr>
              <w:t>t</w:t>
            </w:r>
            <w:r w:rsidRPr="005E7CA2">
              <w:rPr>
                <w:rFonts w:asciiTheme="minorHAnsi" w:eastAsia="Calibri" w:hAnsiTheme="minorHAnsi" w:cstheme="minorHAnsi"/>
                <w:i/>
                <w:sz w:val="22"/>
                <w:szCs w:val="22"/>
              </w:rPr>
              <w:t>y</w:t>
            </w:r>
            <w:r w:rsidRPr="005E7CA2">
              <w:rPr>
                <w:rFonts w:asciiTheme="minorHAnsi" w:eastAsia="Calibri" w:hAnsiTheme="minorHAnsi" w:cstheme="minorHAnsi"/>
                <w:i/>
                <w:spacing w:val="-10"/>
                <w:sz w:val="22"/>
                <w:szCs w:val="22"/>
              </w:rPr>
              <w:t xml:space="preserve"> </w:t>
            </w:r>
            <w:r w:rsidRPr="005E7CA2">
              <w:rPr>
                <w:rFonts w:asciiTheme="minorHAnsi" w:eastAsia="Calibri" w:hAnsiTheme="minorHAnsi" w:cstheme="minorHAnsi"/>
                <w:i/>
                <w:spacing w:val="5"/>
                <w:sz w:val="22"/>
                <w:szCs w:val="22"/>
              </w:rPr>
              <w:t>t</w:t>
            </w:r>
            <w:r w:rsidRPr="005E7CA2">
              <w:rPr>
                <w:rFonts w:asciiTheme="minorHAnsi" w:eastAsia="Calibri" w:hAnsiTheme="minorHAnsi" w:cstheme="minorHAnsi"/>
                <w:i/>
                <w:sz w:val="22"/>
                <w:szCs w:val="22"/>
              </w:rPr>
              <w:t>o</w:t>
            </w:r>
            <w:r w:rsidRPr="005E7CA2">
              <w:rPr>
                <w:rFonts w:asciiTheme="minorHAnsi" w:eastAsia="Calibri" w:hAnsiTheme="minorHAnsi" w:cstheme="minorHAnsi"/>
                <w:i/>
                <w:spacing w:val="-1"/>
                <w:sz w:val="22"/>
                <w:szCs w:val="22"/>
              </w:rPr>
              <w:t xml:space="preserve"> w</w:t>
            </w:r>
            <w:r w:rsidRPr="005E7CA2">
              <w:rPr>
                <w:rFonts w:asciiTheme="minorHAnsi" w:eastAsia="Calibri" w:hAnsiTheme="minorHAnsi" w:cstheme="minorHAnsi"/>
                <w:i/>
                <w:spacing w:val="1"/>
                <w:sz w:val="22"/>
                <w:szCs w:val="22"/>
              </w:rPr>
              <w:t>o</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z w:val="22"/>
                <w:szCs w:val="22"/>
              </w:rPr>
              <w:t>k</w:t>
            </w:r>
            <w:r w:rsidRPr="005E7CA2">
              <w:rPr>
                <w:rFonts w:asciiTheme="minorHAnsi" w:eastAsia="Calibri" w:hAnsiTheme="minorHAnsi" w:cstheme="minorHAnsi"/>
                <w:i/>
                <w:spacing w:val="-5"/>
                <w:sz w:val="22"/>
                <w:szCs w:val="22"/>
              </w:rPr>
              <w:t xml:space="preserve"> </w:t>
            </w:r>
            <w:r w:rsidRPr="005E7CA2">
              <w:rPr>
                <w:rFonts w:asciiTheme="minorHAnsi" w:eastAsia="Calibri" w:hAnsiTheme="minorHAnsi" w:cstheme="minorHAnsi"/>
                <w:i/>
                <w:sz w:val="22"/>
                <w:szCs w:val="22"/>
              </w:rPr>
              <w:t xml:space="preserve">in </w:t>
            </w:r>
            <w:r w:rsidRPr="005E7CA2">
              <w:rPr>
                <w:rFonts w:asciiTheme="minorHAnsi" w:eastAsia="Calibri" w:hAnsiTheme="minorHAnsi" w:cstheme="minorHAnsi"/>
                <w:i/>
                <w:spacing w:val="1"/>
                <w:sz w:val="22"/>
                <w:szCs w:val="22"/>
              </w:rPr>
              <w:t>mu</w:t>
            </w:r>
            <w:r w:rsidRPr="005E7CA2">
              <w:rPr>
                <w:rFonts w:asciiTheme="minorHAnsi" w:eastAsia="Calibri" w:hAnsiTheme="minorHAnsi" w:cstheme="minorHAnsi"/>
                <w:i/>
                <w:sz w:val="22"/>
                <w:szCs w:val="22"/>
              </w:rPr>
              <w:t>lti</w:t>
            </w:r>
            <w:r w:rsidRPr="005E7CA2">
              <w:rPr>
                <w:rFonts w:asciiTheme="minorHAnsi" w:eastAsia="Calibri" w:hAnsiTheme="minorHAnsi" w:cstheme="minorHAnsi"/>
                <w:i/>
                <w:spacing w:val="-1"/>
                <w:sz w:val="22"/>
                <w:szCs w:val="22"/>
              </w:rPr>
              <w:t>-</w:t>
            </w:r>
            <w:r w:rsidRPr="005E7CA2">
              <w:rPr>
                <w:rFonts w:asciiTheme="minorHAnsi" w:eastAsia="Calibri" w:hAnsiTheme="minorHAnsi" w:cstheme="minorHAnsi"/>
                <w:i/>
                <w:spacing w:val="1"/>
                <w:sz w:val="22"/>
                <w:szCs w:val="22"/>
              </w:rPr>
              <w:t>cu</w:t>
            </w:r>
            <w:r w:rsidRPr="005E7CA2">
              <w:rPr>
                <w:rFonts w:asciiTheme="minorHAnsi" w:eastAsia="Calibri" w:hAnsiTheme="minorHAnsi" w:cstheme="minorHAnsi"/>
                <w:i/>
                <w:sz w:val="22"/>
                <w:szCs w:val="22"/>
              </w:rPr>
              <w:t>lt</w:t>
            </w:r>
            <w:r w:rsidRPr="005E7CA2">
              <w:rPr>
                <w:rFonts w:asciiTheme="minorHAnsi" w:eastAsia="Calibri" w:hAnsiTheme="minorHAnsi" w:cstheme="minorHAnsi"/>
                <w:i/>
                <w:spacing w:val="1"/>
                <w:sz w:val="22"/>
                <w:szCs w:val="22"/>
              </w:rPr>
              <w:t>u</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1"/>
                <w:sz w:val="22"/>
                <w:szCs w:val="22"/>
              </w:rPr>
              <w:t>a</w:t>
            </w:r>
            <w:r w:rsidRPr="005E7CA2">
              <w:rPr>
                <w:rFonts w:asciiTheme="minorHAnsi" w:eastAsia="Calibri" w:hAnsiTheme="minorHAnsi" w:cstheme="minorHAnsi"/>
                <w:i/>
                <w:sz w:val="22"/>
                <w:szCs w:val="22"/>
              </w:rPr>
              <w:t>l</w:t>
            </w:r>
            <w:r w:rsidRPr="005E7CA2">
              <w:rPr>
                <w:rFonts w:asciiTheme="minorHAnsi" w:eastAsia="Calibri" w:hAnsiTheme="minorHAnsi" w:cstheme="minorHAnsi"/>
                <w:i/>
                <w:spacing w:val="-8"/>
                <w:sz w:val="22"/>
                <w:szCs w:val="22"/>
              </w:rPr>
              <w:t xml:space="preserve"> </w:t>
            </w:r>
            <w:r w:rsidRPr="005E7CA2">
              <w:rPr>
                <w:rFonts w:asciiTheme="minorHAnsi" w:eastAsia="Calibri" w:hAnsiTheme="minorHAnsi" w:cstheme="minorHAnsi"/>
                <w:i/>
                <w:spacing w:val="1"/>
                <w:sz w:val="22"/>
                <w:szCs w:val="22"/>
              </w:rPr>
              <w:t>en</w:t>
            </w:r>
            <w:r w:rsidRPr="005E7CA2">
              <w:rPr>
                <w:rFonts w:asciiTheme="minorHAnsi" w:eastAsia="Calibri" w:hAnsiTheme="minorHAnsi" w:cstheme="minorHAnsi"/>
                <w:i/>
                <w:sz w:val="22"/>
                <w:szCs w:val="22"/>
              </w:rPr>
              <w:t>v</w:t>
            </w:r>
            <w:r w:rsidRPr="005E7CA2">
              <w:rPr>
                <w:rFonts w:asciiTheme="minorHAnsi" w:eastAsia="Calibri" w:hAnsiTheme="minorHAnsi" w:cstheme="minorHAnsi"/>
                <w:i/>
                <w:spacing w:val="2"/>
                <w:sz w:val="22"/>
                <w:szCs w:val="22"/>
              </w:rPr>
              <w:t>i</w:t>
            </w:r>
            <w:r w:rsidRPr="005E7CA2">
              <w:rPr>
                <w:rFonts w:asciiTheme="minorHAnsi" w:eastAsia="Calibri" w:hAnsiTheme="minorHAnsi" w:cstheme="minorHAnsi"/>
                <w:i/>
                <w:spacing w:val="-1"/>
                <w:sz w:val="22"/>
                <w:szCs w:val="22"/>
              </w:rPr>
              <w:t>r</w:t>
            </w:r>
            <w:r w:rsidRPr="005E7CA2">
              <w:rPr>
                <w:rFonts w:asciiTheme="minorHAnsi" w:eastAsia="Calibri" w:hAnsiTheme="minorHAnsi" w:cstheme="minorHAnsi"/>
                <w:i/>
                <w:spacing w:val="3"/>
                <w:sz w:val="22"/>
                <w:szCs w:val="22"/>
              </w:rPr>
              <w:t>o</w:t>
            </w:r>
            <w:r w:rsidRPr="005E7CA2">
              <w:rPr>
                <w:rFonts w:asciiTheme="minorHAnsi" w:eastAsia="Calibri" w:hAnsiTheme="minorHAnsi" w:cstheme="minorHAnsi"/>
                <w:i/>
                <w:spacing w:val="1"/>
                <w:sz w:val="22"/>
                <w:szCs w:val="22"/>
              </w:rPr>
              <w:t>nmen</w:t>
            </w:r>
            <w:r w:rsidRPr="005E7CA2">
              <w:rPr>
                <w:rFonts w:asciiTheme="minorHAnsi" w:eastAsia="Calibri" w:hAnsiTheme="minorHAnsi" w:cstheme="minorHAnsi"/>
                <w:i/>
                <w:sz w:val="22"/>
                <w:szCs w:val="22"/>
              </w:rPr>
              <w:t>ts</w:t>
            </w:r>
          </w:p>
          <w:p w14:paraId="1D79AEBE" w14:textId="77777777" w:rsidR="005E7CA2" w:rsidRPr="005E7CA2" w:rsidRDefault="005E7CA2" w:rsidP="00842C09">
            <w:pPr>
              <w:rPr>
                <w:rFonts w:asciiTheme="minorHAnsi" w:eastAsia="Calibri" w:hAnsiTheme="minorHAnsi" w:cstheme="minorHAnsi"/>
                <w:i/>
                <w:sz w:val="22"/>
                <w:szCs w:val="22"/>
              </w:rPr>
            </w:pPr>
          </w:p>
        </w:tc>
        <w:tc>
          <w:tcPr>
            <w:tcW w:w="1406" w:type="dxa"/>
            <w:tcBorders>
              <w:bottom w:val="single" w:sz="4" w:space="0" w:color="auto"/>
            </w:tcBorders>
            <w:shd w:val="clear" w:color="auto" w:fill="auto"/>
          </w:tcPr>
          <w:p w14:paraId="60317EAC" w14:textId="77777777" w:rsidR="005E7CA2" w:rsidRPr="005E7CA2" w:rsidRDefault="005E7CA2" w:rsidP="00842C09">
            <w:pPr>
              <w:jc w:val="center"/>
              <w:rPr>
                <w:rFonts w:asciiTheme="minorHAnsi" w:eastAsia="Calibri" w:hAnsiTheme="minorHAnsi" w:cstheme="minorHAnsi"/>
                <w:sz w:val="22"/>
                <w:szCs w:val="22"/>
              </w:rPr>
            </w:pPr>
            <w:r w:rsidRPr="005E7CA2">
              <w:rPr>
                <w:rFonts w:asciiTheme="minorHAnsi" w:eastAsia="Calibri" w:hAnsiTheme="minorHAnsi" w:cstheme="minorHAnsi"/>
                <w:sz w:val="22"/>
                <w:szCs w:val="22"/>
              </w:rPr>
              <w:t>10</w:t>
            </w:r>
          </w:p>
        </w:tc>
      </w:tr>
      <w:tr w:rsidR="005E7CA2" w:rsidRPr="005E7CA2" w14:paraId="53838BF0" w14:textId="77777777" w:rsidTr="009F3CC8">
        <w:tblPrEx>
          <w:jc w:val="left"/>
        </w:tblPrEx>
        <w:tc>
          <w:tcPr>
            <w:tcW w:w="7610" w:type="dxa"/>
            <w:shd w:val="clear" w:color="auto" w:fill="D9D9D9"/>
          </w:tcPr>
          <w:p w14:paraId="473EEA43" w14:textId="77777777" w:rsidR="005E7CA2" w:rsidRPr="005E7CA2" w:rsidRDefault="005E7CA2" w:rsidP="00842C09">
            <w:pPr>
              <w:rPr>
                <w:rFonts w:asciiTheme="minorHAnsi" w:eastAsia="Calibri" w:hAnsiTheme="minorHAnsi" w:cstheme="minorHAnsi"/>
                <w:sz w:val="22"/>
                <w:szCs w:val="22"/>
              </w:rPr>
            </w:pPr>
            <w:r w:rsidRPr="005E7CA2">
              <w:rPr>
                <w:rFonts w:asciiTheme="minorHAnsi" w:eastAsia="Calibri" w:hAnsiTheme="minorHAnsi" w:cstheme="minorHAnsi"/>
                <w:b/>
                <w:sz w:val="22"/>
                <w:szCs w:val="22"/>
              </w:rPr>
              <w:t>T</w:t>
            </w:r>
            <w:r w:rsidRPr="005E7CA2">
              <w:rPr>
                <w:rFonts w:asciiTheme="minorHAnsi" w:eastAsia="Calibri" w:hAnsiTheme="minorHAnsi" w:cstheme="minorHAnsi"/>
                <w:b/>
                <w:spacing w:val="1"/>
                <w:sz w:val="22"/>
                <w:szCs w:val="22"/>
              </w:rPr>
              <w:t>ot</w:t>
            </w:r>
            <w:r w:rsidRPr="005E7CA2">
              <w:rPr>
                <w:rFonts w:asciiTheme="minorHAnsi" w:eastAsia="Calibri" w:hAnsiTheme="minorHAnsi" w:cstheme="minorHAnsi"/>
                <w:b/>
                <w:sz w:val="22"/>
                <w:szCs w:val="22"/>
              </w:rPr>
              <w:t>al</w:t>
            </w:r>
            <w:r w:rsidRPr="005E7CA2">
              <w:rPr>
                <w:rFonts w:asciiTheme="minorHAnsi" w:eastAsia="Calibri" w:hAnsiTheme="minorHAnsi" w:cstheme="minorHAnsi"/>
                <w:b/>
                <w:spacing w:val="-5"/>
                <w:sz w:val="22"/>
                <w:szCs w:val="22"/>
              </w:rPr>
              <w:t xml:space="preserve"> </w:t>
            </w:r>
            <w:r w:rsidRPr="005E7CA2">
              <w:rPr>
                <w:rFonts w:asciiTheme="minorHAnsi" w:eastAsia="Calibri" w:hAnsiTheme="minorHAnsi" w:cstheme="minorHAnsi"/>
                <w:b/>
                <w:sz w:val="22"/>
                <w:szCs w:val="22"/>
              </w:rPr>
              <w:t>s</w:t>
            </w:r>
            <w:r w:rsidRPr="005E7CA2">
              <w:rPr>
                <w:rFonts w:asciiTheme="minorHAnsi" w:eastAsia="Calibri" w:hAnsiTheme="minorHAnsi" w:cstheme="minorHAnsi"/>
                <w:b/>
                <w:spacing w:val="1"/>
                <w:sz w:val="22"/>
                <w:szCs w:val="22"/>
              </w:rPr>
              <w:t>cor</w:t>
            </w:r>
            <w:r w:rsidRPr="005E7CA2">
              <w:rPr>
                <w:rFonts w:asciiTheme="minorHAnsi" w:eastAsia="Calibri" w:hAnsiTheme="minorHAnsi" w:cstheme="minorHAnsi"/>
                <w:b/>
                <w:sz w:val="22"/>
                <w:szCs w:val="22"/>
              </w:rPr>
              <w:t>e</w:t>
            </w:r>
            <w:r w:rsidRPr="005E7CA2">
              <w:rPr>
                <w:rFonts w:asciiTheme="minorHAnsi" w:eastAsia="Calibri" w:hAnsiTheme="minorHAnsi" w:cstheme="minorHAnsi"/>
                <w:b/>
                <w:spacing w:val="-3"/>
                <w:sz w:val="22"/>
                <w:szCs w:val="22"/>
              </w:rPr>
              <w:t xml:space="preserve"> </w:t>
            </w:r>
            <w:r w:rsidRPr="005E7CA2">
              <w:rPr>
                <w:rFonts w:asciiTheme="minorHAnsi" w:eastAsia="Calibri" w:hAnsiTheme="minorHAnsi" w:cstheme="minorHAnsi"/>
                <w:b/>
                <w:spacing w:val="-1"/>
                <w:sz w:val="22"/>
                <w:szCs w:val="22"/>
              </w:rPr>
              <w:t>f</w:t>
            </w:r>
            <w:r w:rsidRPr="005E7CA2">
              <w:rPr>
                <w:rFonts w:asciiTheme="minorHAnsi" w:eastAsia="Calibri" w:hAnsiTheme="minorHAnsi" w:cstheme="minorHAnsi"/>
                <w:b/>
                <w:spacing w:val="1"/>
                <w:sz w:val="22"/>
                <w:szCs w:val="22"/>
              </w:rPr>
              <w:t>o</w:t>
            </w:r>
            <w:r w:rsidRPr="005E7CA2">
              <w:rPr>
                <w:rFonts w:asciiTheme="minorHAnsi" w:eastAsia="Calibri" w:hAnsiTheme="minorHAnsi" w:cstheme="minorHAnsi"/>
                <w:b/>
                <w:sz w:val="22"/>
                <w:szCs w:val="22"/>
              </w:rPr>
              <w:t xml:space="preserve">r </w:t>
            </w:r>
            <w:r w:rsidRPr="005E7CA2">
              <w:rPr>
                <w:rFonts w:asciiTheme="minorHAnsi" w:eastAsia="Calibri" w:hAnsiTheme="minorHAnsi" w:cstheme="minorHAnsi"/>
                <w:b/>
                <w:spacing w:val="1"/>
                <w:sz w:val="22"/>
                <w:szCs w:val="22"/>
              </w:rPr>
              <w:t>E</w:t>
            </w:r>
            <w:r w:rsidRPr="005E7CA2">
              <w:rPr>
                <w:rFonts w:asciiTheme="minorHAnsi" w:eastAsia="Calibri" w:hAnsiTheme="minorHAnsi" w:cstheme="minorHAnsi"/>
                <w:b/>
                <w:sz w:val="22"/>
                <w:szCs w:val="22"/>
              </w:rPr>
              <w:t>x</w:t>
            </w:r>
            <w:r w:rsidRPr="005E7CA2">
              <w:rPr>
                <w:rFonts w:asciiTheme="minorHAnsi" w:eastAsia="Calibri" w:hAnsiTheme="minorHAnsi" w:cstheme="minorHAnsi"/>
                <w:b/>
                <w:spacing w:val="1"/>
                <w:sz w:val="22"/>
                <w:szCs w:val="22"/>
              </w:rPr>
              <w:t>pert</w:t>
            </w:r>
          </w:p>
        </w:tc>
        <w:tc>
          <w:tcPr>
            <w:tcW w:w="1406" w:type="dxa"/>
            <w:shd w:val="clear" w:color="auto" w:fill="D9D9D9"/>
          </w:tcPr>
          <w:p w14:paraId="53ADF457" w14:textId="77777777" w:rsidR="005E7CA2" w:rsidRPr="005E7CA2" w:rsidRDefault="005E7CA2" w:rsidP="00842C09">
            <w:pPr>
              <w:jc w:val="center"/>
              <w:rPr>
                <w:rFonts w:asciiTheme="minorHAnsi" w:eastAsia="Calibri" w:hAnsiTheme="minorHAnsi" w:cstheme="minorHAnsi"/>
                <w:b/>
                <w:bCs/>
                <w:sz w:val="22"/>
                <w:szCs w:val="22"/>
              </w:rPr>
            </w:pPr>
            <w:r w:rsidRPr="005E7CA2">
              <w:rPr>
                <w:rFonts w:asciiTheme="minorHAnsi" w:eastAsia="Calibri" w:hAnsiTheme="minorHAnsi" w:cstheme="minorHAnsi"/>
                <w:b/>
                <w:bCs/>
                <w:sz w:val="22"/>
                <w:szCs w:val="22"/>
              </w:rPr>
              <w:t>80</w:t>
            </w:r>
          </w:p>
        </w:tc>
      </w:tr>
      <w:tr w:rsidR="005E7CA2" w:rsidRPr="005E7CA2" w14:paraId="7A68BD10" w14:textId="77777777" w:rsidTr="009F3CC8">
        <w:tblPrEx>
          <w:jc w:val="left"/>
        </w:tblPrEx>
        <w:tc>
          <w:tcPr>
            <w:tcW w:w="7610" w:type="dxa"/>
            <w:shd w:val="clear" w:color="auto" w:fill="D9D9D9"/>
          </w:tcPr>
          <w:p w14:paraId="789C6A53" w14:textId="77777777" w:rsidR="005E7CA2" w:rsidRPr="005E7CA2" w:rsidRDefault="005E7CA2" w:rsidP="00842C09">
            <w:pPr>
              <w:rPr>
                <w:rFonts w:asciiTheme="minorHAnsi" w:eastAsia="Calibri" w:hAnsiTheme="minorHAnsi" w:cstheme="minorHAnsi"/>
                <w:sz w:val="22"/>
                <w:szCs w:val="22"/>
              </w:rPr>
            </w:pPr>
            <w:r w:rsidRPr="005E7CA2">
              <w:rPr>
                <w:rFonts w:asciiTheme="minorHAnsi" w:eastAsia="Calibri" w:hAnsiTheme="minorHAnsi" w:cstheme="minorHAnsi"/>
                <w:b/>
                <w:sz w:val="22"/>
                <w:szCs w:val="22"/>
              </w:rPr>
              <w:t>O</w:t>
            </w:r>
            <w:r w:rsidRPr="005E7CA2">
              <w:rPr>
                <w:rFonts w:asciiTheme="minorHAnsi" w:eastAsia="Calibri" w:hAnsiTheme="minorHAnsi" w:cstheme="minorHAnsi"/>
                <w:b/>
                <w:spacing w:val="-1"/>
                <w:sz w:val="22"/>
                <w:szCs w:val="22"/>
              </w:rPr>
              <w:t>v</w:t>
            </w:r>
            <w:r w:rsidRPr="005E7CA2">
              <w:rPr>
                <w:rFonts w:asciiTheme="minorHAnsi" w:eastAsia="Calibri" w:hAnsiTheme="minorHAnsi" w:cstheme="minorHAnsi"/>
                <w:b/>
                <w:spacing w:val="1"/>
                <w:sz w:val="22"/>
                <w:szCs w:val="22"/>
              </w:rPr>
              <w:t>er</w:t>
            </w:r>
            <w:r w:rsidRPr="005E7CA2">
              <w:rPr>
                <w:rFonts w:asciiTheme="minorHAnsi" w:eastAsia="Calibri" w:hAnsiTheme="minorHAnsi" w:cstheme="minorHAnsi"/>
                <w:b/>
                <w:sz w:val="22"/>
                <w:szCs w:val="22"/>
              </w:rPr>
              <w:t>a</w:t>
            </w:r>
            <w:r w:rsidRPr="005E7CA2">
              <w:rPr>
                <w:rFonts w:asciiTheme="minorHAnsi" w:eastAsia="Calibri" w:hAnsiTheme="minorHAnsi" w:cstheme="minorHAnsi"/>
                <w:b/>
                <w:spacing w:val="-1"/>
                <w:sz w:val="22"/>
                <w:szCs w:val="22"/>
              </w:rPr>
              <w:t>l</w:t>
            </w:r>
            <w:r w:rsidRPr="005E7CA2">
              <w:rPr>
                <w:rFonts w:asciiTheme="minorHAnsi" w:eastAsia="Calibri" w:hAnsiTheme="minorHAnsi" w:cstheme="minorHAnsi"/>
                <w:b/>
                <w:sz w:val="22"/>
                <w:szCs w:val="22"/>
              </w:rPr>
              <w:t>l</w:t>
            </w:r>
            <w:r w:rsidRPr="005E7CA2">
              <w:rPr>
                <w:rFonts w:asciiTheme="minorHAnsi" w:eastAsia="Calibri" w:hAnsiTheme="minorHAnsi" w:cstheme="minorHAnsi"/>
                <w:b/>
                <w:spacing w:val="-6"/>
                <w:sz w:val="22"/>
                <w:szCs w:val="22"/>
              </w:rPr>
              <w:t xml:space="preserve"> </w:t>
            </w:r>
            <w:r w:rsidRPr="005E7CA2">
              <w:rPr>
                <w:rFonts w:asciiTheme="minorHAnsi" w:eastAsia="Calibri" w:hAnsiTheme="minorHAnsi" w:cstheme="minorHAnsi"/>
                <w:b/>
                <w:spacing w:val="1"/>
                <w:sz w:val="22"/>
                <w:szCs w:val="22"/>
              </w:rPr>
              <w:t>tot</w:t>
            </w:r>
            <w:r w:rsidRPr="005E7CA2">
              <w:rPr>
                <w:rFonts w:asciiTheme="minorHAnsi" w:eastAsia="Calibri" w:hAnsiTheme="minorHAnsi" w:cstheme="minorHAnsi"/>
                <w:b/>
                <w:sz w:val="22"/>
                <w:szCs w:val="22"/>
              </w:rPr>
              <w:t>al</w:t>
            </w:r>
            <w:r w:rsidRPr="005E7CA2">
              <w:rPr>
                <w:rFonts w:asciiTheme="minorHAnsi" w:eastAsia="Calibri" w:hAnsiTheme="minorHAnsi" w:cstheme="minorHAnsi"/>
                <w:b/>
                <w:spacing w:val="-2"/>
                <w:sz w:val="22"/>
                <w:szCs w:val="22"/>
              </w:rPr>
              <w:t xml:space="preserve"> </w:t>
            </w:r>
            <w:r w:rsidRPr="005E7CA2">
              <w:rPr>
                <w:rFonts w:asciiTheme="minorHAnsi" w:eastAsia="Calibri" w:hAnsiTheme="minorHAnsi" w:cstheme="minorHAnsi"/>
                <w:b/>
                <w:sz w:val="22"/>
                <w:szCs w:val="22"/>
              </w:rPr>
              <w:t>s</w:t>
            </w:r>
            <w:r w:rsidRPr="005E7CA2">
              <w:rPr>
                <w:rFonts w:asciiTheme="minorHAnsi" w:eastAsia="Calibri" w:hAnsiTheme="minorHAnsi" w:cstheme="minorHAnsi"/>
                <w:b/>
                <w:spacing w:val="1"/>
                <w:sz w:val="22"/>
                <w:szCs w:val="22"/>
              </w:rPr>
              <w:t>cor</w:t>
            </w:r>
            <w:r w:rsidRPr="005E7CA2">
              <w:rPr>
                <w:rFonts w:asciiTheme="minorHAnsi" w:eastAsia="Calibri" w:hAnsiTheme="minorHAnsi" w:cstheme="minorHAnsi"/>
                <w:b/>
                <w:sz w:val="22"/>
                <w:szCs w:val="22"/>
              </w:rPr>
              <w:t>e</w:t>
            </w:r>
          </w:p>
        </w:tc>
        <w:tc>
          <w:tcPr>
            <w:tcW w:w="1406" w:type="dxa"/>
            <w:shd w:val="clear" w:color="auto" w:fill="D9D9D9"/>
          </w:tcPr>
          <w:p w14:paraId="23A7E0D3" w14:textId="77777777" w:rsidR="005E7CA2" w:rsidRPr="005E7CA2" w:rsidRDefault="005E7CA2" w:rsidP="00842C09">
            <w:pPr>
              <w:jc w:val="center"/>
              <w:rPr>
                <w:rFonts w:asciiTheme="minorHAnsi" w:eastAsia="Calibri" w:hAnsiTheme="minorHAnsi" w:cstheme="minorHAnsi"/>
                <w:b/>
                <w:bCs/>
                <w:sz w:val="22"/>
                <w:szCs w:val="22"/>
              </w:rPr>
            </w:pPr>
            <w:r w:rsidRPr="005E7CA2">
              <w:rPr>
                <w:rFonts w:asciiTheme="minorHAnsi" w:eastAsia="Calibri" w:hAnsiTheme="minorHAnsi" w:cstheme="minorHAnsi"/>
                <w:b/>
                <w:bCs/>
                <w:sz w:val="22"/>
                <w:szCs w:val="22"/>
              </w:rPr>
              <w:t>100</w:t>
            </w:r>
          </w:p>
        </w:tc>
      </w:tr>
    </w:tbl>
    <w:p w14:paraId="3867F64F" w14:textId="626F68F1" w:rsidR="005E7CA2" w:rsidRPr="005E7CA2" w:rsidRDefault="00C91A6F">
      <w:pPr>
        <w:rPr>
          <w:rFonts w:ascii="Calibri" w:eastAsia="Calibri" w:hAnsi="Calibri" w:cs="Calibri"/>
          <w:b/>
          <w:bCs/>
          <w:sz w:val="24"/>
          <w:szCs w:val="24"/>
        </w:rPr>
      </w:pPr>
      <w:r>
        <w:rPr>
          <w:rFonts w:ascii="Calibri" w:eastAsia="Calibri" w:hAnsi="Calibri" w:cs="Calibri"/>
          <w:b/>
          <w:bCs/>
          <w:sz w:val="24"/>
          <w:szCs w:val="24"/>
        </w:rPr>
        <w:br w:type="page"/>
      </w:r>
    </w:p>
    <w:p w14:paraId="57FB33D7" w14:textId="33C84E7D" w:rsidR="00940AA8" w:rsidRPr="00CB56B9" w:rsidRDefault="00936DB2">
      <w:pPr>
        <w:pStyle w:val="Heading1"/>
        <w:spacing w:before="300" w:after="200"/>
        <w:rPr>
          <w:sz w:val="24"/>
          <w:szCs w:val="24"/>
        </w:rPr>
      </w:pPr>
      <w:r w:rsidRPr="00CB56B9">
        <w:rPr>
          <w:rFonts w:ascii="Calibri" w:eastAsia="Calibri" w:hAnsi="Calibri" w:cs="Calibri"/>
          <w:b/>
          <w:bCs/>
          <w:sz w:val="24"/>
          <w:szCs w:val="24"/>
        </w:rPr>
        <w:lastRenderedPageBreak/>
        <w:t xml:space="preserve">Annex 1. Suggested Structure of the Report(s) </w:t>
      </w:r>
    </w:p>
    <w:p w14:paraId="5B00B484" w14:textId="77777777" w:rsidR="00940AA8" w:rsidRDefault="00936DB2">
      <w:pPr>
        <w:spacing w:before="200" w:after="120"/>
      </w:pPr>
      <w:r>
        <w:rPr>
          <w:rFonts w:ascii="Calibri" w:eastAsia="Calibri" w:hAnsi="Calibri" w:cs="Calibri"/>
          <w:b/>
          <w:bCs/>
          <w:i/>
          <w:iCs/>
          <w:sz w:val="22"/>
          <w:szCs w:val="22"/>
        </w:rPr>
        <w:t>Executive Summary</w:t>
      </w:r>
    </w:p>
    <w:p w14:paraId="451A1DFE" w14:textId="77777777" w:rsidR="00940AA8" w:rsidRDefault="00936DB2">
      <w:pPr>
        <w:spacing w:before="200" w:after="120"/>
      </w:pPr>
      <w:r>
        <w:rPr>
          <w:rFonts w:ascii="Calibri" w:eastAsia="Calibri" w:hAnsi="Calibri" w:cs="Calibri"/>
          <w:b/>
          <w:bCs/>
          <w:i/>
          <w:iCs/>
          <w:sz w:val="22"/>
          <w:szCs w:val="22"/>
        </w:rPr>
        <w:t>1. Introduction</w:t>
      </w:r>
    </w:p>
    <w:p w14:paraId="15FD84A6" w14:textId="77777777" w:rsidR="00940AA8" w:rsidRDefault="00936DB2">
      <w:pPr>
        <w:pStyle w:val="ListParagraph"/>
        <w:numPr>
          <w:ilvl w:val="0"/>
          <w:numId w:val="2"/>
        </w:numPr>
        <w:spacing w:after="120"/>
      </w:pPr>
      <w:r>
        <w:rPr>
          <w:rFonts w:ascii="Calibri" w:eastAsia="Calibri" w:hAnsi="Calibri" w:cs="Calibri"/>
          <w:sz w:val="22"/>
          <w:szCs w:val="22"/>
        </w:rPr>
        <w:t>Purpose and objectives of the assignment</w:t>
      </w:r>
    </w:p>
    <w:p w14:paraId="39D692F2" w14:textId="6261286B" w:rsidR="00940AA8" w:rsidRDefault="00936DB2">
      <w:pPr>
        <w:pStyle w:val="ListParagraph"/>
        <w:numPr>
          <w:ilvl w:val="0"/>
          <w:numId w:val="2"/>
        </w:numPr>
        <w:spacing w:after="120"/>
      </w:pPr>
      <w:r>
        <w:rPr>
          <w:rFonts w:ascii="Calibri" w:eastAsia="Calibri" w:hAnsi="Calibri" w:cs="Calibri"/>
          <w:sz w:val="22"/>
          <w:szCs w:val="22"/>
        </w:rPr>
        <w:t>Methodology</w:t>
      </w:r>
      <w:r w:rsidR="000B6445">
        <w:rPr>
          <w:rFonts w:ascii="Calibri" w:eastAsia="Calibri" w:hAnsi="Calibri" w:cs="Calibri"/>
          <w:sz w:val="22"/>
          <w:szCs w:val="22"/>
        </w:rPr>
        <w:t xml:space="preserve"> </w:t>
      </w:r>
    </w:p>
    <w:p w14:paraId="77D0220E" w14:textId="77777777" w:rsidR="00940AA8" w:rsidRDefault="00936DB2">
      <w:pPr>
        <w:pStyle w:val="ListParagraph"/>
        <w:numPr>
          <w:ilvl w:val="0"/>
          <w:numId w:val="2"/>
        </w:numPr>
        <w:spacing w:after="120"/>
      </w:pPr>
      <w:r>
        <w:rPr>
          <w:rFonts w:ascii="Calibri" w:eastAsia="Calibri" w:hAnsi="Calibri" w:cs="Calibri"/>
          <w:sz w:val="22"/>
          <w:szCs w:val="22"/>
        </w:rPr>
        <w:t>Stakeholder consultation process</w:t>
      </w:r>
    </w:p>
    <w:p w14:paraId="06B7729E" w14:textId="76404CDB" w:rsidR="00940AA8" w:rsidRPr="000B6445" w:rsidRDefault="00936DB2">
      <w:pPr>
        <w:pStyle w:val="ListParagraph"/>
        <w:numPr>
          <w:ilvl w:val="0"/>
          <w:numId w:val="2"/>
        </w:numPr>
        <w:spacing w:after="120"/>
      </w:pPr>
      <w:r>
        <w:rPr>
          <w:rFonts w:ascii="Calibri" w:eastAsia="Calibri" w:hAnsi="Calibri" w:cs="Calibri"/>
          <w:sz w:val="22"/>
          <w:szCs w:val="22"/>
        </w:rPr>
        <w:t xml:space="preserve">Geographic scope: Dedoplistskaro </w:t>
      </w:r>
      <w:r w:rsidR="000B6445">
        <w:rPr>
          <w:rFonts w:ascii="Calibri" w:eastAsia="Calibri" w:hAnsi="Calibri" w:cs="Calibri"/>
          <w:sz w:val="22"/>
          <w:szCs w:val="22"/>
        </w:rPr>
        <w:t>Biosphere Reserve</w:t>
      </w:r>
    </w:p>
    <w:p w14:paraId="3EBCC0B1" w14:textId="4C479EE4" w:rsidR="000B6445" w:rsidRDefault="000B6445" w:rsidP="000B6445">
      <w:pPr>
        <w:spacing w:before="200" w:after="120"/>
      </w:pPr>
      <w:r>
        <w:rPr>
          <w:rFonts w:ascii="Calibri" w:eastAsia="Calibri" w:hAnsi="Calibri" w:cs="Calibri"/>
          <w:b/>
          <w:bCs/>
          <w:i/>
          <w:iCs/>
          <w:sz w:val="22"/>
          <w:szCs w:val="22"/>
        </w:rPr>
        <w:t>2. Climate Change Projections and Scenarios</w:t>
      </w:r>
    </w:p>
    <w:p w14:paraId="6A3928D4" w14:textId="21E99BE5" w:rsidR="000B6445" w:rsidRDefault="000B6445" w:rsidP="000B6445">
      <w:pPr>
        <w:pStyle w:val="ListParagraph"/>
        <w:numPr>
          <w:ilvl w:val="0"/>
          <w:numId w:val="2"/>
        </w:numPr>
        <w:spacing w:after="120"/>
      </w:pPr>
      <w:r>
        <w:rPr>
          <w:rFonts w:ascii="Calibri" w:eastAsia="Calibri" w:hAnsi="Calibri" w:cs="Calibri"/>
          <w:sz w:val="22"/>
          <w:szCs w:val="22"/>
        </w:rPr>
        <w:t>Climate projections for Dedoplistkaro Biosphere Reserve</w:t>
      </w:r>
    </w:p>
    <w:p w14:paraId="0E44E78F" w14:textId="384232B2" w:rsidR="000B6445" w:rsidRPr="009E6D92" w:rsidRDefault="000B6445" w:rsidP="009E6D92">
      <w:pPr>
        <w:pStyle w:val="ListParagraph"/>
        <w:numPr>
          <w:ilvl w:val="0"/>
          <w:numId w:val="2"/>
        </w:numPr>
        <w:spacing w:after="120"/>
      </w:pPr>
      <w:r>
        <w:rPr>
          <w:rFonts w:ascii="Calibri" w:eastAsia="Calibri" w:hAnsi="Calibri" w:cs="Calibri"/>
          <w:sz w:val="22"/>
          <w:szCs w:val="22"/>
        </w:rPr>
        <w:t>Assessment of climate impacts on agro-ecosystems</w:t>
      </w:r>
      <w:r w:rsidR="009E6D92">
        <w:rPr>
          <w:rFonts w:ascii="Calibri" w:eastAsia="Calibri" w:hAnsi="Calibri" w:cs="Calibri"/>
          <w:sz w:val="22"/>
          <w:szCs w:val="22"/>
        </w:rPr>
        <w:t xml:space="preserve"> </w:t>
      </w:r>
      <w:r w:rsidRPr="009E6D92">
        <w:rPr>
          <w:rFonts w:ascii="Calibri" w:eastAsia="Calibri" w:hAnsi="Calibri" w:cs="Calibri"/>
          <w:sz w:val="22"/>
          <w:szCs w:val="22"/>
        </w:rPr>
        <w:t>(</w:t>
      </w:r>
      <w:r w:rsidRPr="009E6D92">
        <w:rPr>
          <w:rFonts w:ascii="Calibri" w:eastAsia="Calibri" w:hAnsi="Calibri" w:cs="Calibri"/>
          <w:i/>
          <w:sz w:val="22"/>
          <w:szCs w:val="22"/>
        </w:rPr>
        <w:t>including but not limited by water resource deficits, land degradation/</w:t>
      </w:r>
      <w:proofErr w:type="gramStart"/>
      <w:r w:rsidRPr="009E6D92">
        <w:rPr>
          <w:rFonts w:ascii="Calibri" w:eastAsia="Calibri" w:hAnsi="Calibri" w:cs="Calibri"/>
          <w:i/>
          <w:sz w:val="22"/>
          <w:szCs w:val="22"/>
        </w:rPr>
        <w:t>desertification,  and</w:t>
      </w:r>
      <w:proofErr w:type="gramEnd"/>
      <w:r w:rsidRPr="009E6D92">
        <w:rPr>
          <w:rFonts w:ascii="Calibri" w:eastAsia="Calibri" w:hAnsi="Calibri" w:cs="Calibri"/>
          <w:i/>
          <w:sz w:val="22"/>
          <w:szCs w:val="22"/>
        </w:rPr>
        <w:t xml:space="preserve"> yield risk maps</w:t>
      </w:r>
      <w:r w:rsidRPr="009E6D92">
        <w:rPr>
          <w:rFonts w:ascii="Calibri" w:eastAsia="Calibri" w:hAnsi="Calibri" w:cs="Calibri"/>
          <w:sz w:val="22"/>
          <w:szCs w:val="22"/>
        </w:rPr>
        <w:t>)</w:t>
      </w:r>
    </w:p>
    <w:p w14:paraId="01C6EDD3" w14:textId="3AD01877" w:rsidR="000B6445" w:rsidRDefault="000B6445" w:rsidP="000B6445">
      <w:pPr>
        <w:spacing w:before="200" w:after="120"/>
      </w:pPr>
      <w:r>
        <w:rPr>
          <w:rFonts w:ascii="Calibri" w:eastAsia="Calibri" w:hAnsi="Calibri" w:cs="Calibri"/>
          <w:b/>
          <w:bCs/>
          <w:i/>
          <w:iCs/>
          <w:sz w:val="22"/>
          <w:szCs w:val="22"/>
        </w:rPr>
        <w:t>3. Climate-Smart Agriculture (CSA) and Agroforestry</w:t>
      </w:r>
    </w:p>
    <w:p w14:paraId="479E6EB9" w14:textId="77777777" w:rsidR="000B6445" w:rsidRDefault="000B6445" w:rsidP="000B6445">
      <w:pPr>
        <w:pStyle w:val="ListParagraph"/>
        <w:numPr>
          <w:ilvl w:val="0"/>
          <w:numId w:val="2"/>
        </w:numPr>
        <w:spacing w:after="120"/>
      </w:pPr>
      <w:r>
        <w:rPr>
          <w:rFonts w:ascii="Calibri" w:eastAsia="Calibri" w:hAnsi="Calibri" w:cs="Calibri"/>
          <w:sz w:val="22"/>
          <w:szCs w:val="22"/>
        </w:rPr>
        <w:t>Selected agroforestry species and designs (shelterbelts, tree-field systems) suited to climate scenarios for Dedoplistskaro</w:t>
      </w:r>
    </w:p>
    <w:p w14:paraId="240A9C75" w14:textId="0643BCB6" w:rsidR="000B6445" w:rsidRDefault="000B6445" w:rsidP="000B6445">
      <w:pPr>
        <w:pStyle w:val="ListParagraph"/>
        <w:numPr>
          <w:ilvl w:val="0"/>
          <w:numId w:val="2"/>
        </w:numPr>
        <w:spacing w:after="120"/>
      </w:pPr>
      <w:r>
        <w:rPr>
          <w:rFonts w:ascii="Calibri" w:eastAsia="Calibri" w:hAnsi="Calibri" w:cs="Calibri"/>
          <w:sz w:val="22"/>
          <w:szCs w:val="22"/>
        </w:rPr>
        <w:t>Climate-smart crops and varieties resilient to expected climate stress and designs of the climate smart agriculture pilot projects</w:t>
      </w:r>
    </w:p>
    <w:p w14:paraId="7D18E2AB" w14:textId="3F79813B" w:rsidR="000B6445" w:rsidRDefault="000B6445" w:rsidP="00C91A6F">
      <w:pPr>
        <w:pStyle w:val="ListParagraph"/>
        <w:numPr>
          <w:ilvl w:val="0"/>
          <w:numId w:val="2"/>
        </w:numPr>
        <w:spacing w:after="120"/>
      </w:pPr>
      <w:r>
        <w:rPr>
          <w:rFonts w:ascii="Calibri" w:eastAsia="Calibri" w:hAnsi="Calibri" w:cs="Calibri"/>
          <w:sz w:val="22"/>
          <w:szCs w:val="22"/>
        </w:rPr>
        <w:t>Climate-adapted livestock and pasture management models</w:t>
      </w:r>
    </w:p>
    <w:p w14:paraId="46B4D0DE" w14:textId="78D79081" w:rsidR="00940AA8" w:rsidRDefault="000B6445">
      <w:pPr>
        <w:spacing w:before="200" w:after="120"/>
      </w:pPr>
      <w:r>
        <w:rPr>
          <w:rFonts w:ascii="Calibri" w:eastAsia="Calibri" w:hAnsi="Calibri" w:cs="Calibri"/>
          <w:b/>
          <w:bCs/>
          <w:i/>
          <w:iCs/>
          <w:sz w:val="22"/>
          <w:szCs w:val="22"/>
        </w:rPr>
        <w:t>4</w:t>
      </w:r>
      <w:r w:rsidR="00936DB2">
        <w:rPr>
          <w:rFonts w:ascii="Calibri" w:eastAsia="Calibri" w:hAnsi="Calibri" w:cs="Calibri"/>
          <w:b/>
          <w:bCs/>
          <w:i/>
          <w:iCs/>
          <w:sz w:val="22"/>
          <w:szCs w:val="22"/>
        </w:rPr>
        <w:t>. Current Agro-Sectoral Profile and Policy Context of Dedoplistskaro Municipality</w:t>
      </w:r>
    </w:p>
    <w:p w14:paraId="21BDBAB4" w14:textId="00CF952F" w:rsidR="00940AA8" w:rsidRDefault="00936DB2">
      <w:pPr>
        <w:pStyle w:val="ListParagraph"/>
        <w:numPr>
          <w:ilvl w:val="0"/>
          <w:numId w:val="2"/>
        </w:numPr>
        <w:spacing w:after="120"/>
      </w:pPr>
      <w:r>
        <w:rPr>
          <w:rFonts w:ascii="Calibri" w:eastAsia="Calibri" w:hAnsi="Calibri" w:cs="Calibri"/>
          <w:sz w:val="22"/>
          <w:szCs w:val="22"/>
        </w:rPr>
        <w:t xml:space="preserve">Baseline analysis of agricultural practices </w:t>
      </w:r>
    </w:p>
    <w:p w14:paraId="6CA156B8" w14:textId="77777777" w:rsidR="00EA317F" w:rsidRPr="00EA317F" w:rsidRDefault="00936DB2" w:rsidP="00EA317F">
      <w:pPr>
        <w:pStyle w:val="ListParagraph"/>
        <w:numPr>
          <w:ilvl w:val="0"/>
          <w:numId w:val="2"/>
        </w:numPr>
        <w:spacing w:after="120"/>
      </w:pPr>
      <w:r>
        <w:rPr>
          <w:rFonts w:ascii="Calibri" w:eastAsia="Calibri" w:hAnsi="Calibri" w:cs="Calibri"/>
          <w:sz w:val="22"/>
          <w:szCs w:val="22"/>
        </w:rPr>
        <w:t xml:space="preserve">Review of state </w:t>
      </w:r>
      <w:r w:rsidRPr="000B6445">
        <w:rPr>
          <w:rFonts w:ascii="Calibri" w:eastAsia="Calibri" w:hAnsi="Calibri" w:cs="Calibri"/>
          <w:i/>
          <w:sz w:val="22"/>
          <w:szCs w:val="22"/>
        </w:rPr>
        <w:t>subsidy and support programmes, subsidy mechanisms and preferential credit schemes</w:t>
      </w:r>
      <w:r w:rsidR="000B6445" w:rsidRPr="000B6445">
        <w:rPr>
          <w:rFonts w:ascii="Calibri" w:eastAsia="Calibri" w:hAnsi="Calibri" w:cs="Calibri"/>
          <w:i/>
          <w:sz w:val="22"/>
          <w:szCs w:val="22"/>
        </w:rPr>
        <w:t xml:space="preserve"> (Map all national and municipal agricultural subsidies (inputs, machinery, seedlings, irrigation, livestock) and categorize them by purpose and beneficiary type</w:t>
      </w:r>
      <w:r w:rsidR="000B6445">
        <w:rPr>
          <w:rFonts w:ascii="Calibri" w:eastAsia="Calibri" w:hAnsi="Calibri" w:cs="Calibri"/>
          <w:sz w:val="22"/>
          <w:szCs w:val="22"/>
        </w:rPr>
        <w:t>)</w:t>
      </w:r>
    </w:p>
    <w:p w14:paraId="107943A9" w14:textId="05677287" w:rsidR="00EA317F" w:rsidRPr="00EA317F" w:rsidRDefault="00936DB2" w:rsidP="00EA317F">
      <w:pPr>
        <w:pStyle w:val="ListParagraph"/>
        <w:numPr>
          <w:ilvl w:val="0"/>
          <w:numId w:val="2"/>
        </w:numPr>
        <w:spacing w:after="120"/>
      </w:pPr>
      <w:r w:rsidRPr="00EA317F">
        <w:rPr>
          <w:rFonts w:ascii="Calibri" w:eastAsia="Calibri" w:hAnsi="Calibri" w:cs="Calibri"/>
          <w:sz w:val="22"/>
          <w:szCs w:val="22"/>
        </w:rPr>
        <w:t>Compatibility (gap) analysis of current practices and subsidy schemes with DBR zoning principles and conservation objectives</w:t>
      </w:r>
    </w:p>
    <w:p w14:paraId="42678C4A" w14:textId="08CF36E2" w:rsidR="00940AA8" w:rsidRDefault="00936DB2">
      <w:pPr>
        <w:spacing w:before="200" w:after="120"/>
      </w:pPr>
      <w:r>
        <w:rPr>
          <w:rFonts w:ascii="Calibri" w:eastAsia="Calibri" w:hAnsi="Calibri" w:cs="Calibri"/>
          <w:b/>
          <w:bCs/>
          <w:i/>
          <w:iCs/>
          <w:sz w:val="22"/>
          <w:szCs w:val="22"/>
        </w:rPr>
        <w:t>5. Assessment of Alignment of Current Practices and Subsidies with DBR Objectives</w:t>
      </w:r>
    </w:p>
    <w:p w14:paraId="197DCC5A" w14:textId="55999B62" w:rsidR="00940AA8" w:rsidRDefault="00936DB2" w:rsidP="000B6445">
      <w:pPr>
        <w:pStyle w:val="ListParagraph"/>
        <w:numPr>
          <w:ilvl w:val="0"/>
          <w:numId w:val="2"/>
        </w:numPr>
        <w:spacing w:after="120"/>
      </w:pPr>
      <w:r>
        <w:rPr>
          <w:rFonts w:ascii="Calibri" w:eastAsia="Calibri" w:hAnsi="Calibri" w:cs="Calibri"/>
          <w:sz w:val="22"/>
          <w:szCs w:val="22"/>
        </w:rPr>
        <w:t>Misaligned incentives and their environmental implications</w:t>
      </w:r>
      <w:r w:rsidR="000B6445">
        <w:rPr>
          <w:rFonts w:ascii="Calibri" w:eastAsia="Calibri" w:hAnsi="Calibri" w:cs="Calibri"/>
          <w:sz w:val="22"/>
          <w:szCs w:val="22"/>
        </w:rPr>
        <w:t xml:space="preserve"> (</w:t>
      </w:r>
      <w:r w:rsidR="000B6445" w:rsidRPr="00C91A6F">
        <w:rPr>
          <w:rFonts w:ascii="Calibri" w:eastAsia="Calibri" w:hAnsi="Calibri" w:cs="Calibri"/>
          <w:i/>
          <w:sz w:val="22"/>
          <w:szCs w:val="22"/>
        </w:rPr>
        <w:t>subsidies or practices that unintentionally promote soil degradation, monoculture, over</w:t>
      </w:r>
      <w:r w:rsidR="000B6445" w:rsidRPr="00C91A6F">
        <w:rPr>
          <w:rFonts w:ascii="Cambria Math" w:eastAsia="Calibri" w:hAnsi="Cambria Math" w:cs="Cambria Math"/>
          <w:i/>
          <w:sz w:val="22"/>
          <w:szCs w:val="22"/>
        </w:rPr>
        <w:t>‑</w:t>
      </w:r>
      <w:r w:rsidR="000B6445" w:rsidRPr="00C91A6F">
        <w:rPr>
          <w:rFonts w:ascii="Calibri" w:eastAsia="Calibri" w:hAnsi="Calibri" w:cs="Calibri"/>
          <w:i/>
          <w:sz w:val="22"/>
          <w:szCs w:val="22"/>
        </w:rPr>
        <w:t>irrigation, or biodiversity loss)</w:t>
      </w:r>
    </w:p>
    <w:p w14:paraId="0A154787" w14:textId="1189F46F" w:rsidR="00940AA8" w:rsidRDefault="00936DB2" w:rsidP="000B6445">
      <w:pPr>
        <w:pStyle w:val="ListParagraph"/>
        <w:numPr>
          <w:ilvl w:val="0"/>
          <w:numId w:val="2"/>
        </w:numPr>
        <w:spacing w:after="120"/>
      </w:pPr>
      <w:r>
        <w:rPr>
          <w:rFonts w:ascii="Calibri" w:eastAsia="Calibri" w:hAnsi="Calibri" w:cs="Calibri"/>
          <w:sz w:val="22"/>
          <w:szCs w:val="22"/>
        </w:rPr>
        <w:t>Farmer adoption barriers (</w:t>
      </w:r>
      <w:r w:rsidR="000B6445" w:rsidRPr="00C91A6F">
        <w:rPr>
          <w:rFonts w:ascii="Calibri" w:eastAsia="Calibri" w:hAnsi="Calibri" w:cs="Calibri"/>
          <w:i/>
          <w:sz w:val="22"/>
          <w:szCs w:val="22"/>
        </w:rPr>
        <w:t>economic, technical, and behavioral barriers preventing farmers from adopting DBR</w:t>
      </w:r>
      <w:r w:rsidR="000B6445" w:rsidRPr="00C91A6F">
        <w:rPr>
          <w:rFonts w:ascii="Cambria Math" w:eastAsia="Calibri" w:hAnsi="Cambria Math" w:cs="Cambria Math"/>
          <w:i/>
          <w:sz w:val="22"/>
          <w:szCs w:val="22"/>
        </w:rPr>
        <w:t>‑</w:t>
      </w:r>
      <w:r w:rsidR="000B6445" w:rsidRPr="00C91A6F">
        <w:rPr>
          <w:rFonts w:ascii="Calibri" w:eastAsia="Calibri" w:hAnsi="Calibri" w:cs="Calibri"/>
          <w:i/>
          <w:sz w:val="22"/>
          <w:szCs w:val="22"/>
        </w:rPr>
        <w:t>aligned practices (e.g., agroforestry, CSA, soil conservation</w:t>
      </w:r>
      <w:r w:rsidR="000B6445" w:rsidRPr="000B6445">
        <w:rPr>
          <w:rFonts w:ascii="Calibri" w:eastAsia="Calibri" w:hAnsi="Calibri" w:cs="Calibri"/>
          <w:sz w:val="22"/>
          <w:szCs w:val="22"/>
        </w:rPr>
        <w:t>).</w:t>
      </w:r>
    </w:p>
    <w:p w14:paraId="6D65CDAC" w14:textId="036854E6" w:rsidR="00940AA8" w:rsidRDefault="00936DB2" w:rsidP="000B6445">
      <w:pPr>
        <w:pStyle w:val="ListParagraph"/>
        <w:numPr>
          <w:ilvl w:val="0"/>
          <w:numId w:val="2"/>
        </w:numPr>
        <w:spacing w:after="120"/>
      </w:pPr>
      <w:r>
        <w:rPr>
          <w:rFonts w:ascii="Calibri" w:eastAsia="Calibri" w:hAnsi="Calibri" w:cs="Calibri"/>
          <w:sz w:val="22"/>
          <w:szCs w:val="22"/>
        </w:rPr>
        <w:t>Biodiversity impacts (pollinators, native species, landscape connectivity)</w:t>
      </w:r>
      <w:r w:rsidR="000B6445">
        <w:rPr>
          <w:rFonts w:ascii="Calibri" w:eastAsia="Calibri" w:hAnsi="Calibri" w:cs="Calibri"/>
          <w:sz w:val="22"/>
          <w:szCs w:val="22"/>
        </w:rPr>
        <w:t xml:space="preserve"> </w:t>
      </w:r>
      <w:r w:rsidR="000B6445" w:rsidRPr="00C91A6F">
        <w:rPr>
          <w:rFonts w:ascii="Calibri" w:eastAsia="Calibri" w:hAnsi="Calibri" w:cs="Calibri"/>
          <w:i/>
          <w:sz w:val="22"/>
          <w:szCs w:val="22"/>
        </w:rPr>
        <w:t>(Analyze how current agricultural practices and subsidies influence biodiversity, pollinators, native species, and landscape connectivity).</w:t>
      </w:r>
    </w:p>
    <w:p w14:paraId="699D0CA6" w14:textId="1D795100" w:rsidR="009F3CC8" w:rsidRPr="009E6D92" w:rsidRDefault="00936DB2" w:rsidP="009E6D92">
      <w:pPr>
        <w:pStyle w:val="ListParagraph"/>
        <w:numPr>
          <w:ilvl w:val="0"/>
          <w:numId w:val="2"/>
        </w:numPr>
        <w:spacing w:after="120"/>
      </w:pPr>
      <w:r>
        <w:rPr>
          <w:rFonts w:ascii="Calibri" w:eastAsia="Calibri" w:hAnsi="Calibri" w:cs="Calibri"/>
          <w:sz w:val="22"/>
          <w:szCs w:val="22"/>
        </w:rPr>
        <w:t>Climate resilience contribution of current practices and subsidies</w:t>
      </w:r>
      <w:r w:rsidR="000B6445">
        <w:rPr>
          <w:rFonts w:ascii="Calibri" w:eastAsia="Calibri" w:hAnsi="Calibri" w:cs="Calibri"/>
          <w:sz w:val="22"/>
          <w:szCs w:val="22"/>
        </w:rPr>
        <w:t xml:space="preserve"> </w:t>
      </w:r>
      <w:r w:rsidR="000B6445" w:rsidRPr="00C91A6F">
        <w:rPr>
          <w:rFonts w:ascii="Calibri" w:eastAsia="Calibri" w:hAnsi="Calibri" w:cs="Calibri"/>
          <w:i/>
          <w:sz w:val="22"/>
          <w:szCs w:val="22"/>
        </w:rPr>
        <w:t>(whether existing subsidies and practices enhance or weaken climate resilience (water efficiency, drought tolerance, soil health).</w:t>
      </w:r>
    </w:p>
    <w:p w14:paraId="258DDDA4" w14:textId="77777777" w:rsidR="009E6D92" w:rsidRPr="009E6D92" w:rsidRDefault="00936DB2" w:rsidP="009E6D92">
      <w:pPr>
        <w:spacing w:after="120"/>
      </w:pPr>
      <w:r w:rsidRPr="009E6D92">
        <w:rPr>
          <w:rFonts w:ascii="Calibri" w:eastAsia="Calibri" w:hAnsi="Calibri" w:cs="Calibri"/>
          <w:b/>
          <w:bCs/>
          <w:i/>
          <w:iCs/>
          <w:sz w:val="22"/>
          <w:szCs w:val="22"/>
        </w:rPr>
        <w:t>6. Integrated Recommendations</w:t>
      </w:r>
      <w:r w:rsidR="009E6D92" w:rsidRPr="009E6D92">
        <w:rPr>
          <w:rFonts w:ascii="Calibri" w:eastAsia="Calibri" w:hAnsi="Calibri" w:cs="Calibri"/>
          <w:sz w:val="22"/>
          <w:szCs w:val="22"/>
        </w:rPr>
        <w:t xml:space="preserve"> </w:t>
      </w:r>
    </w:p>
    <w:p w14:paraId="3F02D3BE" w14:textId="4268F59E" w:rsidR="009E6D92" w:rsidRDefault="009E6D92" w:rsidP="00BB7BED">
      <w:pPr>
        <w:pStyle w:val="ListParagraph"/>
        <w:numPr>
          <w:ilvl w:val="0"/>
          <w:numId w:val="2"/>
        </w:numPr>
        <w:spacing w:after="120"/>
      </w:pPr>
      <w:r w:rsidRPr="009E6D92">
        <w:rPr>
          <w:rFonts w:ascii="Calibri" w:eastAsia="Calibri" w:hAnsi="Calibri" w:cs="Calibri"/>
          <w:sz w:val="22"/>
          <w:szCs w:val="22"/>
        </w:rPr>
        <w:t xml:space="preserve">Policy </w:t>
      </w:r>
      <w:proofErr w:type="gramStart"/>
      <w:r w:rsidRPr="009E6D92">
        <w:rPr>
          <w:rFonts w:ascii="Calibri" w:eastAsia="Calibri" w:hAnsi="Calibri" w:cs="Calibri"/>
          <w:sz w:val="22"/>
          <w:szCs w:val="22"/>
        </w:rPr>
        <w:t>note</w:t>
      </w:r>
      <w:proofErr w:type="gramEnd"/>
      <w:r w:rsidRPr="009E6D92">
        <w:rPr>
          <w:rFonts w:ascii="Calibri" w:eastAsia="Calibri" w:hAnsi="Calibri" w:cs="Calibri"/>
          <w:sz w:val="22"/>
          <w:szCs w:val="22"/>
        </w:rPr>
        <w:t xml:space="preserve">: gaps, opportunities, and recommended reforms for decision-makers </w:t>
      </w:r>
      <w:r w:rsidRPr="009E6D92">
        <w:rPr>
          <w:rFonts w:ascii="Calibri" w:eastAsia="Calibri" w:hAnsi="Calibri" w:cs="Calibri"/>
          <w:i/>
          <w:sz w:val="22"/>
          <w:szCs w:val="22"/>
        </w:rPr>
        <w:t>(Propose adjustments to subsidy schemes and agricultural practices to better align with DBR objectives e.g., incentives for agroforestry, CSA, biodiversity</w:t>
      </w:r>
      <w:r w:rsidRPr="009E6D92">
        <w:rPr>
          <w:rFonts w:ascii="Cambria Math" w:eastAsia="Calibri" w:hAnsi="Cambria Math" w:cs="Cambria Math"/>
          <w:i/>
          <w:sz w:val="22"/>
          <w:szCs w:val="22"/>
        </w:rPr>
        <w:t>‑</w:t>
      </w:r>
      <w:r w:rsidRPr="009E6D92">
        <w:rPr>
          <w:rFonts w:ascii="Calibri" w:eastAsia="Calibri" w:hAnsi="Calibri" w:cs="Calibri"/>
          <w:i/>
          <w:sz w:val="22"/>
          <w:szCs w:val="22"/>
        </w:rPr>
        <w:t>friendly farming)</w:t>
      </w:r>
    </w:p>
    <w:sectPr w:rsidR="009E6D9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A3C79" w14:textId="77777777" w:rsidR="00224EC0" w:rsidRDefault="00224EC0" w:rsidP="009E6D92">
      <w:r>
        <w:separator/>
      </w:r>
    </w:p>
  </w:endnote>
  <w:endnote w:type="continuationSeparator" w:id="0">
    <w:p w14:paraId="4BCA98F1" w14:textId="77777777" w:rsidR="00224EC0" w:rsidRDefault="00224EC0" w:rsidP="009E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83D61" w14:textId="77777777" w:rsidR="00224EC0" w:rsidRDefault="00224EC0" w:rsidP="009E6D92">
      <w:r>
        <w:separator/>
      </w:r>
    </w:p>
  </w:footnote>
  <w:footnote w:type="continuationSeparator" w:id="0">
    <w:p w14:paraId="5E57FFE0" w14:textId="77777777" w:rsidR="00224EC0" w:rsidRDefault="00224EC0" w:rsidP="009E6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B41A7"/>
    <w:multiLevelType w:val="hybridMultilevel"/>
    <w:tmpl w:val="CA28EC9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85388F"/>
    <w:multiLevelType w:val="hybridMultilevel"/>
    <w:tmpl w:val="1A50B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9C3FFB"/>
    <w:multiLevelType w:val="hybridMultilevel"/>
    <w:tmpl w:val="7CDEC6F2"/>
    <w:lvl w:ilvl="0" w:tplc="B2CEFC72">
      <w:start w:val="1"/>
      <w:numFmt w:val="bullet"/>
      <w:lvlText w:val="•"/>
      <w:lvlJc w:val="left"/>
      <w:pPr>
        <w:ind w:left="720" w:hanging="360"/>
      </w:pPr>
    </w:lvl>
    <w:lvl w:ilvl="1" w:tplc="5FC21188">
      <w:numFmt w:val="decimal"/>
      <w:lvlText w:val=""/>
      <w:lvlJc w:val="left"/>
    </w:lvl>
    <w:lvl w:ilvl="2" w:tplc="F6EA24FA">
      <w:numFmt w:val="decimal"/>
      <w:lvlText w:val=""/>
      <w:lvlJc w:val="left"/>
    </w:lvl>
    <w:lvl w:ilvl="3" w:tplc="0CD6F3A0">
      <w:numFmt w:val="decimal"/>
      <w:lvlText w:val=""/>
      <w:lvlJc w:val="left"/>
    </w:lvl>
    <w:lvl w:ilvl="4" w:tplc="DC9CD69E">
      <w:numFmt w:val="decimal"/>
      <w:lvlText w:val=""/>
      <w:lvlJc w:val="left"/>
    </w:lvl>
    <w:lvl w:ilvl="5" w:tplc="004E0130">
      <w:numFmt w:val="decimal"/>
      <w:lvlText w:val=""/>
      <w:lvlJc w:val="left"/>
    </w:lvl>
    <w:lvl w:ilvl="6" w:tplc="028AD0E0">
      <w:numFmt w:val="decimal"/>
      <w:lvlText w:val=""/>
      <w:lvlJc w:val="left"/>
    </w:lvl>
    <w:lvl w:ilvl="7" w:tplc="9CFA8B10">
      <w:numFmt w:val="decimal"/>
      <w:lvlText w:val=""/>
      <w:lvlJc w:val="left"/>
    </w:lvl>
    <w:lvl w:ilvl="8" w:tplc="5418B3C0">
      <w:numFmt w:val="decimal"/>
      <w:lvlText w:val=""/>
      <w:lvlJc w:val="left"/>
    </w:lvl>
  </w:abstractNum>
  <w:abstractNum w:abstractNumId="3" w15:restartNumberingAfterBreak="0">
    <w:nsid w:val="703E3CE9"/>
    <w:multiLevelType w:val="hybridMultilevel"/>
    <w:tmpl w:val="03EE3E08"/>
    <w:lvl w:ilvl="0" w:tplc="2124B582">
      <w:start w:val="1"/>
      <w:numFmt w:val="bullet"/>
      <w:lvlText w:val="●"/>
      <w:lvlJc w:val="left"/>
      <w:pPr>
        <w:ind w:left="720" w:hanging="360"/>
      </w:pPr>
    </w:lvl>
    <w:lvl w:ilvl="1" w:tplc="B21208F8">
      <w:start w:val="1"/>
      <w:numFmt w:val="bullet"/>
      <w:lvlText w:val="○"/>
      <w:lvlJc w:val="left"/>
      <w:pPr>
        <w:ind w:left="1440" w:hanging="360"/>
      </w:pPr>
    </w:lvl>
    <w:lvl w:ilvl="2" w:tplc="8F8E9D5E">
      <w:start w:val="1"/>
      <w:numFmt w:val="bullet"/>
      <w:lvlText w:val="■"/>
      <w:lvlJc w:val="left"/>
      <w:pPr>
        <w:ind w:left="2160" w:hanging="360"/>
      </w:pPr>
    </w:lvl>
    <w:lvl w:ilvl="3" w:tplc="C7AA6042">
      <w:start w:val="1"/>
      <w:numFmt w:val="bullet"/>
      <w:lvlText w:val="●"/>
      <w:lvlJc w:val="left"/>
      <w:pPr>
        <w:ind w:left="2880" w:hanging="360"/>
      </w:pPr>
    </w:lvl>
    <w:lvl w:ilvl="4" w:tplc="473426E0">
      <w:start w:val="1"/>
      <w:numFmt w:val="bullet"/>
      <w:lvlText w:val="○"/>
      <w:lvlJc w:val="left"/>
      <w:pPr>
        <w:ind w:left="3600" w:hanging="360"/>
      </w:pPr>
    </w:lvl>
    <w:lvl w:ilvl="5" w:tplc="A2541F12">
      <w:start w:val="1"/>
      <w:numFmt w:val="bullet"/>
      <w:lvlText w:val="■"/>
      <w:lvlJc w:val="left"/>
      <w:pPr>
        <w:ind w:left="4320" w:hanging="360"/>
      </w:pPr>
    </w:lvl>
    <w:lvl w:ilvl="6" w:tplc="79925616">
      <w:start w:val="1"/>
      <w:numFmt w:val="bullet"/>
      <w:lvlText w:val="●"/>
      <w:lvlJc w:val="left"/>
      <w:pPr>
        <w:ind w:left="5040" w:hanging="360"/>
      </w:pPr>
    </w:lvl>
    <w:lvl w:ilvl="7" w:tplc="219A9D3E">
      <w:start w:val="1"/>
      <w:numFmt w:val="bullet"/>
      <w:lvlText w:val="●"/>
      <w:lvlJc w:val="left"/>
      <w:pPr>
        <w:ind w:left="5760" w:hanging="360"/>
      </w:pPr>
    </w:lvl>
    <w:lvl w:ilvl="8" w:tplc="F51E18D6">
      <w:start w:val="1"/>
      <w:numFmt w:val="bullet"/>
      <w:lvlText w:val="●"/>
      <w:lvlJc w:val="left"/>
      <w:pPr>
        <w:ind w:left="6480" w:hanging="360"/>
      </w:pPr>
    </w:lvl>
  </w:abstractNum>
  <w:num w:numId="1" w16cid:durableId="1180047439">
    <w:abstractNumId w:val="3"/>
    <w:lvlOverride w:ilvl="0">
      <w:startOverride w:val="1"/>
    </w:lvlOverride>
  </w:num>
  <w:num w:numId="2" w16cid:durableId="1325626454">
    <w:abstractNumId w:val="2"/>
    <w:lvlOverride w:ilvl="0">
      <w:startOverride w:val="1"/>
    </w:lvlOverride>
  </w:num>
  <w:num w:numId="3" w16cid:durableId="1328748850">
    <w:abstractNumId w:val="0"/>
  </w:num>
  <w:num w:numId="4" w16cid:durableId="782262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AA8"/>
    <w:rsid w:val="0000189A"/>
    <w:rsid w:val="00053C12"/>
    <w:rsid w:val="000B6445"/>
    <w:rsid w:val="001638E8"/>
    <w:rsid w:val="00224EC0"/>
    <w:rsid w:val="00275F33"/>
    <w:rsid w:val="003F03D7"/>
    <w:rsid w:val="0045022F"/>
    <w:rsid w:val="00463D83"/>
    <w:rsid w:val="00464504"/>
    <w:rsid w:val="0048764E"/>
    <w:rsid w:val="004F3B89"/>
    <w:rsid w:val="00524A2F"/>
    <w:rsid w:val="0054481E"/>
    <w:rsid w:val="005D3677"/>
    <w:rsid w:val="005E7CA2"/>
    <w:rsid w:val="007A77E1"/>
    <w:rsid w:val="007C11ED"/>
    <w:rsid w:val="008A0D5E"/>
    <w:rsid w:val="008B0ADD"/>
    <w:rsid w:val="00936DB2"/>
    <w:rsid w:val="00940AA8"/>
    <w:rsid w:val="009E6D92"/>
    <w:rsid w:val="009F3CC8"/>
    <w:rsid w:val="00A25221"/>
    <w:rsid w:val="00B6658B"/>
    <w:rsid w:val="00B92017"/>
    <w:rsid w:val="00C13C72"/>
    <w:rsid w:val="00C25D3E"/>
    <w:rsid w:val="00C70132"/>
    <w:rsid w:val="00C91A6F"/>
    <w:rsid w:val="00CB56B9"/>
    <w:rsid w:val="00D612CA"/>
    <w:rsid w:val="00DA2700"/>
    <w:rsid w:val="00DC1896"/>
    <w:rsid w:val="00EA317F"/>
    <w:rsid w:val="00F47B98"/>
    <w:rsid w:val="00F816E5"/>
    <w:rsid w:val="00FB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D4A5"/>
  <w15:docId w15:val="{90640C3F-D6B3-45C7-918F-00C96AA9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C13C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C72"/>
    <w:rPr>
      <w:rFonts w:ascii="Segoe UI" w:hAnsi="Segoe UI" w:cs="Segoe UI"/>
      <w:sz w:val="18"/>
      <w:szCs w:val="18"/>
    </w:rPr>
  </w:style>
  <w:style w:type="paragraph" w:styleId="Revision">
    <w:name w:val="Revision"/>
    <w:hidden/>
    <w:uiPriority w:val="99"/>
    <w:semiHidden/>
    <w:rsid w:val="00C91A6F"/>
  </w:style>
  <w:style w:type="character" w:styleId="CommentReference">
    <w:name w:val="annotation reference"/>
    <w:basedOn w:val="DefaultParagraphFont"/>
    <w:uiPriority w:val="99"/>
    <w:semiHidden/>
    <w:unhideWhenUsed/>
    <w:rsid w:val="00A25221"/>
    <w:rPr>
      <w:sz w:val="16"/>
      <w:szCs w:val="16"/>
    </w:rPr>
  </w:style>
  <w:style w:type="paragraph" w:styleId="CommentText">
    <w:name w:val="annotation text"/>
    <w:basedOn w:val="Normal"/>
    <w:link w:val="CommentTextChar"/>
    <w:uiPriority w:val="99"/>
    <w:semiHidden/>
    <w:unhideWhenUsed/>
    <w:rsid w:val="00A25221"/>
  </w:style>
  <w:style w:type="character" w:customStyle="1" w:styleId="CommentTextChar">
    <w:name w:val="Comment Text Char"/>
    <w:basedOn w:val="DefaultParagraphFont"/>
    <w:link w:val="CommentText"/>
    <w:uiPriority w:val="99"/>
    <w:semiHidden/>
    <w:rsid w:val="00A25221"/>
  </w:style>
  <w:style w:type="paragraph" w:styleId="CommentSubject">
    <w:name w:val="annotation subject"/>
    <w:basedOn w:val="CommentText"/>
    <w:next w:val="CommentText"/>
    <w:link w:val="CommentSubjectChar"/>
    <w:uiPriority w:val="99"/>
    <w:semiHidden/>
    <w:unhideWhenUsed/>
    <w:rsid w:val="00A25221"/>
    <w:rPr>
      <w:b/>
      <w:bCs/>
    </w:rPr>
  </w:style>
  <w:style w:type="character" w:customStyle="1" w:styleId="CommentSubjectChar">
    <w:name w:val="Comment Subject Char"/>
    <w:basedOn w:val="CommentTextChar"/>
    <w:link w:val="CommentSubject"/>
    <w:uiPriority w:val="99"/>
    <w:semiHidden/>
    <w:rsid w:val="00A25221"/>
    <w:rPr>
      <w:b/>
      <w:bCs/>
    </w:rPr>
  </w:style>
  <w:style w:type="character" w:styleId="UnresolvedMention">
    <w:name w:val="Unresolved Mention"/>
    <w:basedOn w:val="DefaultParagraphFont"/>
    <w:uiPriority w:val="99"/>
    <w:semiHidden/>
    <w:unhideWhenUsed/>
    <w:rsid w:val="007C11ED"/>
    <w:rPr>
      <w:color w:val="605E5C"/>
      <w:shd w:val="clear" w:color="auto" w:fill="E1DFDD"/>
    </w:rPr>
  </w:style>
  <w:style w:type="paragraph" w:customStyle="1" w:styleId="Default">
    <w:name w:val="Default"/>
    <w:rsid w:val="00F816E5"/>
    <w:pPr>
      <w:widowControl w:val="0"/>
      <w:autoSpaceDE w:val="0"/>
      <w:autoSpaceDN w:val="0"/>
      <w:adjustRightInd w:val="0"/>
    </w:pPr>
    <w:rPr>
      <w:rFonts w:eastAsiaTheme="minorEastAsia"/>
      <w:color w:val="000000"/>
      <w:sz w:val="24"/>
      <w:szCs w:val="24"/>
      <w:lang w:val="it-IT" w:eastAsia="it-IT"/>
    </w:rPr>
  </w:style>
  <w:style w:type="paragraph" w:customStyle="1" w:styleId="Text">
    <w:name w:val="Text"/>
    <w:basedOn w:val="Normal"/>
    <w:rsid w:val="00F816E5"/>
    <w:pPr>
      <w:spacing w:before="100" w:after="100" w:line="288" w:lineRule="auto"/>
    </w:pPr>
    <w:rPr>
      <w:rFonts w:ascii="Tahoma" w:hAnsi="Tahoma"/>
      <w:sz w:val="16"/>
      <w:szCs w:val="24"/>
    </w:rPr>
  </w:style>
  <w:style w:type="paragraph" w:styleId="NormalWeb">
    <w:name w:val="Normal (Web)"/>
    <w:basedOn w:val="Normal"/>
    <w:uiPriority w:val="99"/>
    <w:rsid w:val="00F816E5"/>
    <w:pPr>
      <w:spacing w:before="100" w:beforeAutospacing="1" w:after="100" w:afterAutospacing="1" w:line="312" w:lineRule="auto"/>
    </w:pPr>
    <w:rPr>
      <w:sz w:val="24"/>
      <w:szCs w:val="24"/>
      <w:lang w:val="en-GB" w:eastAsia="en-GB" w:bidi="en-US"/>
    </w:rPr>
  </w:style>
  <w:style w:type="character" w:styleId="Strong">
    <w:name w:val="Strong"/>
    <w:basedOn w:val="DefaultParagraphFont"/>
    <w:uiPriority w:val="22"/>
    <w:qFormat/>
    <w:rsid w:val="005E7CA2"/>
    <w:rPr>
      <w:b/>
      <w:bCs/>
    </w:rPr>
  </w:style>
  <w:style w:type="paragraph" w:styleId="Header">
    <w:name w:val="header"/>
    <w:basedOn w:val="Normal"/>
    <w:link w:val="HeaderChar"/>
    <w:uiPriority w:val="99"/>
    <w:unhideWhenUsed/>
    <w:rsid w:val="009E6D92"/>
    <w:pPr>
      <w:tabs>
        <w:tab w:val="center" w:pos="4680"/>
        <w:tab w:val="right" w:pos="9360"/>
      </w:tabs>
    </w:pPr>
  </w:style>
  <w:style w:type="character" w:customStyle="1" w:styleId="HeaderChar">
    <w:name w:val="Header Char"/>
    <w:basedOn w:val="DefaultParagraphFont"/>
    <w:link w:val="Header"/>
    <w:uiPriority w:val="99"/>
    <w:rsid w:val="009E6D92"/>
  </w:style>
  <w:style w:type="paragraph" w:styleId="Footer">
    <w:name w:val="footer"/>
    <w:basedOn w:val="Normal"/>
    <w:link w:val="FooterChar"/>
    <w:uiPriority w:val="99"/>
    <w:unhideWhenUsed/>
    <w:rsid w:val="009E6D92"/>
    <w:pPr>
      <w:tabs>
        <w:tab w:val="center" w:pos="4680"/>
        <w:tab w:val="right" w:pos="9360"/>
      </w:tabs>
    </w:pPr>
  </w:style>
  <w:style w:type="character" w:customStyle="1" w:styleId="FooterChar">
    <w:name w:val="Footer Char"/>
    <w:basedOn w:val="DefaultParagraphFont"/>
    <w:link w:val="Footer"/>
    <w:uiPriority w:val="99"/>
    <w:rsid w:val="009E6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008921">
      <w:bodyDiv w:val="1"/>
      <w:marLeft w:val="0"/>
      <w:marRight w:val="0"/>
      <w:marTop w:val="0"/>
      <w:marBottom w:val="0"/>
      <w:divBdr>
        <w:top w:val="none" w:sz="0" w:space="0" w:color="auto"/>
        <w:left w:val="none" w:sz="0" w:space="0" w:color="auto"/>
        <w:bottom w:val="none" w:sz="0" w:space="0" w:color="auto"/>
        <w:right w:val="none" w:sz="0" w:space="0" w:color="auto"/>
      </w:divBdr>
    </w:div>
    <w:div w:id="362443039">
      <w:bodyDiv w:val="1"/>
      <w:marLeft w:val="0"/>
      <w:marRight w:val="0"/>
      <w:marTop w:val="0"/>
      <w:marBottom w:val="0"/>
      <w:divBdr>
        <w:top w:val="none" w:sz="0" w:space="0" w:color="auto"/>
        <w:left w:val="none" w:sz="0" w:space="0" w:color="auto"/>
        <w:bottom w:val="none" w:sz="0" w:space="0" w:color="auto"/>
        <w:right w:val="none" w:sz="0" w:space="0" w:color="auto"/>
      </w:divBdr>
    </w:div>
    <w:div w:id="458651013">
      <w:bodyDiv w:val="1"/>
      <w:marLeft w:val="0"/>
      <w:marRight w:val="0"/>
      <w:marTop w:val="0"/>
      <w:marBottom w:val="0"/>
      <w:divBdr>
        <w:top w:val="none" w:sz="0" w:space="0" w:color="auto"/>
        <w:left w:val="none" w:sz="0" w:space="0" w:color="auto"/>
        <w:bottom w:val="none" w:sz="0" w:space="0" w:color="auto"/>
        <w:right w:val="none" w:sz="0" w:space="0" w:color="auto"/>
      </w:divBdr>
    </w:div>
    <w:div w:id="714622636">
      <w:bodyDiv w:val="1"/>
      <w:marLeft w:val="0"/>
      <w:marRight w:val="0"/>
      <w:marTop w:val="0"/>
      <w:marBottom w:val="0"/>
      <w:divBdr>
        <w:top w:val="none" w:sz="0" w:space="0" w:color="auto"/>
        <w:left w:val="none" w:sz="0" w:space="0" w:color="auto"/>
        <w:bottom w:val="none" w:sz="0" w:space="0" w:color="auto"/>
        <w:right w:val="none" w:sz="0" w:space="0" w:color="auto"/>
      </w:divBdr>
    </w:div>
    <w:div w:id="1517890831">
      <w:bodyDiv w:val="1"/>
      <w:marLeft w:val="0"/>
      <w:marRight w:val="0"/>
      <w:marTop w:val="0"/>
      <w:marBottom w:val="0"/>
      <w:divBdr>
        <w:top w:val="none" w:sz="0" w:space="0" w:color="auto"/>
        <w:left w:val="none" w:sz="0" w:space="0" w:color="auto"/>
        <w:bottom w:val="none" w:sz="0" w:space="0" w:color="auto"/>
        <w:right w:val="none" w:sz="0" w:space="0" w:color="auto"/>
      </w:divBdr>
    </w:div>
    <w:div w:id="1542135371">
      <w:bodyDiv w:val="1"/>
      <w:marLeft w:val="0"/>
      <w:marRight w:val="0"/>
      <w:marTop w:val="0"/>
      <w:marBottom w:val="0"/>
      <w:divBdr>
        <w:top w:val="none" w:sz="0" w:space="0" w:color="auto"/>
        <w:left w:val="none" w:sz="0" w:space="0" w:color="auto"/>
        <w:bottom w:val="none" w:sz="0" w:space="0" w:color="auto"/>
        <w:right w:val="none" w:sz="0" w:space="0" w:color="auto"/>
      </w:divBdr>
    </w:div>
    <w:div w:id="1962295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7C29B-5639-4436-822C-F18538862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8</Pages>
  <Words>3321</Words>
  <Characters>18935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Nino Nadibaidze</cp:lastModifiedBy>
  <cp:revision>79</cp:revision>
  <dcterms:created xsi:type="dcterms:W3CDTF">2026-08-21T10:47:00Z</dcterms:created>
  <dcterms:modified xsi:type="dcterms:W3CDTF">2026-09-02T12:51:00Z</dcterms:modified>
</cp:coreProperties>
</file>