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85" w:rsidRPr="00610685" w:rsidRDefault="00610685" w:rsidP="00610685">
      <w:pPr>
        <w:pStyle w:val="Title"/>
        <w:spacing w:line="360" w:lineRule="auto"/>
        <w:rPr>
          <w:spacing w:val="10"/>
          <w:sz w:val="36"/>
        </w:rPr>
      </w:pPr>
      <w:r w:rsidRPr="00610685">
        <w:rPr>
          <w:spacing w:val="10"/>
          <w:sz w:val="36"/>
        </w:rPr>
        <w:t xml:space="preserve">TECHNICAL OFFER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for the assignment to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GHG Emission Expert </w:t>
      </w:r>
    </w:p>
    <w:p w:rsid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by </w:t>
      </w:r>
    </w:p>
    <w:sdt>
      <w:sdtPr>
        <w:rPr>
          <w:rStyle w:val="Style1"/>
        </w:rPr>
        <w:alias w:val="Full Name"/>
        <w:tag w:val="Full Name"/>
        <w:id w:val="-388728287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:rsidR="00610685" w:rsidRPr="00610685" w:rsidRDefault="00E63520" w:rsidP="00610685">
          <w:pPr>
            <w:jc w:val="center"/>
          </w:pPr>
          <w:r w:rsidRPr="00E63520">
            <w:rPr>
              <w:rStyle w:val="PlaceholderText"/>
            </w:rPr>
            <w:t>Click or tap here to enter text.</w:t>
          </w:r>
        </w:p>
      </w:sdtContent>
    </w:sdt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to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40F6EED2" wp14:editId="5C34D0D2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10685">
        <w:rPr>
          <w:spacing w:val="0"/>
        </w:rPr>
        <w:t>REC-Caucasus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under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the project </w:t>
      </w:r>
    </w:p>
    <w:p w:rsidR="00C97C36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>Georgia’s Integrated Transparency Framework for Implementation of the Paris Agreement</w:t>
      </w:r>
    </w:p>
    <w:p w:rsidR="00610685" w:rsidRDefault="00610685" w:rsidP="00610685"/>
    <w:p w:rsidR="00610685" w:rsidRDefault="00610685" w:rsidP="00610685">
      <w:pPr>
        <w:jc w:val="center"/>
      </w:pPr>
      <w:r>
        <w:rPr>
          <w:noProof/>
        </w:rPr>
        <w:drawing>
          <wp:inline distT="0" distB="0" distL="0" distR="0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85" w:rsidRDefault="00610685" w:rsidP="00610685"/>
    <w:p w:rsidR="00610685" w:rsidRDefault="00610685" w:rsidP="00610685">
      <w:pPr>
        <w:pStyle w:val="Heading1"/>
      </w:pPr>
      <w:r>
        <w:lastRenderedPageBreak/>
        <w:t>Concept of Assignment</w:t>
      </w:r>
    </w:p>
    <w:p w:rsidR="00610685" w:rsidRDefault="00610685" w:rsidP="00610685">
      <w:pPr>
        <w:ind w:left="360"/>
        <w:rPr>
          <w:i/>
        </w:rPr>
      </w:pPr>
      <w:r w:rsidRPr="00610685">
        <w:rPr>
          <w:i/>
        </w:rPr>
        <w:t xml:space="preserve">Please provide a description of the concept for the assignment </w:t>
      </w:r>
      <w:r>
        <w:rPr>
          <w:i/>
        </w:rPr>
        <w:t>in accordance to</w:t>
      </w:r>
      <w:r w:rsidRPr="00610685">
        <w:rPr>
          <w:i/>
        </w:rPr>
        <w:t xml:space="preserve"> the tabular format</w:t>
      </w:r>
      <w:r>
        <w:rPr>
          <w:i/>
        </w:rPr>
        <w:t xml:space="preserve"> presented</w:t>
      </w:r>
      <w:r w:rsidRPr="00610685">
        <w:rPr>
          <w:i/>
        </w:rPr>
        <w:t xml:space="preserve"> below: 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3099"/>
        <w:gridCol w:w="1218"/>
        <w:gridCol w:w="1103"/>
        <w:gridCol w:w="3287"/>
      </w:tblGrid>
      <w:tr w:rsidR="00F83B2B" w:rsidTr="005A69FE">
        <w:trPr>
          <w:tblHeader/>
        </w:trPr>
        <w:tc>
          <w:tcPr>
            <w:tcW w:w="3099" w:type="dxa"/>
            <w:shd w:val="clear" w:color="auto" w:fill="E6EEF0" w:themeFill="accent5" w:themeFillTint="33"/>
            <w:vAlign w:val="center"/>
          </w:tcPr>
          <w:p w:rsidR="00610685" w:rsidRPr="00F83B2B" w:rsidRDefault="00F83B2B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Estimated amount of days required</w:t>
            </w:r>
            <w:r w:rsidR="00A46E97">
              <w:rPr>
                <w:b/>
                <w:sz w:val="24"/>
              </w:rPr>
              <w:t>*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Deadline</w:t>
            </w:r>
          </w:p>
        </w:tc>
        <w:tc>
          <w:tcPr>
            <w:tcW w:w="3287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Approach</w:t>
            </w:r>
          </w:p>
        </w:tc>
      </w:tr>
      <w:tr w:rsidR="00F83B2B" w:rsidTr="005A69FE">
        <w:trPr>
          <w:trHeight w:val="1361"/>
        </w:trPr>
        <w:tc>
          <w:tcPr>
            <w:tcW w:w="8707" w:type="dxa"/>
            <w:gridSpan w:val="4"/>
            <w:vAlign w:val="center"/>
          </w:tcPr>
          <w:p w:rsidR="00F83B2B" w:rsidRPr="00F83B2B" w:rsidRDefault="00F83B2B" w:rsidP="00AE21AC">
            <w:pPr>
              <w:rPr>
                <w:b/>
                <w:i/>
              </w:rPr>
            </w:pPr>
            <w:r w:rsidRPr="00F83B2B">
              <w:rPr>
                <w:b/>
                <w:i/>
              </w:rPr>
              <w:t>Report on the methodology and estimation assumptions including descriptions of algorithms for the mitigation actions (e.g. energy-efficiency measures in buildings, renewable energy, public transport infrastructure and networking)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Pr="00E63520">
              <w:rPr>
                <w:rFonts w:ascii="Arial" w:hAnsi="Arial" w:cs="Arial"/>
                <w:sz w:val="20"/>
                <w:szCs w:val="20"/>
              </w:rPr>
              <w:t>methodology development for energy-efficiency measures in municipal buildings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rPr>
              <w:rStyle w:val="Style2"/>
            </w:rPr>
            <w:alias w:val="Date"/>
            <w:tag w:val="Date"/>
            <w:id w:val="-2062702675"/>
            <w:placeholder>
              <w:docPart w:val="DefaultPlaceholder_-1854013437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F83B2B" w:rsidP="006106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63520">
              <w:t> </w:t>
            </w:r>
            <w:r w:rsidR="00E63520">
              <w:t> </w:t>
            </w:r>
            <w:r w:rsidR="00E63520">
              <w:t> </w:t>
            </w:r>
            <w:r w:rsidR="00E63520">
              <w:t> </w:t>
            </w:r>
            <w:r w:rsidR="00E63520">
              <w:t> </w:t>
            </w:r>
            <w:r>
              <w:fldChar w:fldCharType="end"/>
            </w:r>
            <w:bookmarkEnd w:id="1"/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Pr="00E63520">
              <w:rPr>
                <w:rFonts w:ascii="Arial" w:hAnsi="Arial" w:cs="Arial"/>
                <w:sz w:val="20"/>
                <w:szCs w:val="20"/>
              </w:rPr>
              <w:t>methodology development for renewables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-413474476"/>
            <w:placeholder>
              <w:docPart w:val="88FE7B5FDA9D4888AE87CB922BA46035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Pr="00E63520">
              <w:rPr>
                <w:rFonts w:ascii="Arial" w:hAnsi="Arial" w:cs="Arial"/>
                <w:sz w:val="20"/>
                <w:szCs w:val="20"/>
              </w:rPr>
              <w:t>methodology development for public transport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491521491"/>
            <w:placeholder>
              <w:docPart w:val="093AB0DD1E21481AA0B08CBBD9D4556E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sdt>
              <w:sdtPr>
                <w:rPr>
                  <w:rStyle w:val="Style3"/>
                  <w:rFonts w:ascii="Arial" w:hAnsi="Arial" w:cs="Arial"/>
                  <w:sz w:val="20"/>
                  <w:szCs w:val="20"/>
                </w:rPr>
                <w:alias w:val="Task name"/>
                <w:tag w:val="Task name"/>
                <w:id w:val="-99326450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63520" w:rsidRPr="00E635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512582614"/>
            <w:placeholder>
              <w:docPart w:val="34BA7981102E4209B7D452950DEB0186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B2B" w:rsidTr="005A69FE">
        <w:trPr>
          <w:trHeight w:val="1134"/>
        </w:trPr>
        <w:tc>
          <w:tcPr>
            <w:tcW w:w="8707" w:type="dxa"/>
            <w:gridSpan w:val="4"/>
            <w:vAlign w:val="center"/>
          </w:tcPr>
          <w:p w:rsidR="00F83B2B" w:rsidRPr="00F83B2B" w:rsidRDefault="00F83B2B" w:rsidP="00AE21AC">
            <w:pPr>
              <w:rPr>
                <w:b/>
                <w:i/>
              </w:rPr>
            </w:pPr>
            <w:r w:rsidRPr="00F83B2B">
              <w:rPr>
                <w:rFonts w:ascii="Arial" w:hAnsi="Arial" w:cs="Arial"/>
                <w:b/>
                <w:bCs/>
                <w:i/>
                <w:sz w:val="20"/>
              </w:rPr>
              <w:t>Report on consistency and QC/QA on CoM related materials</w:t>
            </w:r>
            <w:r w:rsidR="00AE21AC">
              <w:rPr>
                <w:rFonts w:ascii="Arial" w:hAnsi="Arial" w:cs="Arial"/>
                <w:b/>
                <w:bCs/>
                <w:i/>
                <w:sz w:val="20"/>
              </w:rPr>
              <w:t xml:space="preserve"> prepared by the project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F83B2B" w:rsidRPr="00F83B2B" w:rsidRDefault="00F83B2B" w:rsidP="00F83B2B">
            <w:r>
              <w:rPr>
                <w:b/>
              </w:rPr>
              <w:t xml:space="preserve">Task: </w:t>
            </w:r>
            <w:r w:rsidRPr="00E63520">
              <w:rPr>
                <w:rFonts w:ascii="Arial" w:hAnsi="Arial" w:cs="Arial"/>
                <w:sz w:val="20"/>
              </w:rPr>
              <w:t>Desk review of the project elaborated materials (e.g. methodologies and guidelines appr. 90pp.) related to the CoM signatory municipalities</w:t>
            </w:r>
          </w:p>
        </w:tc>
        <w:tc>
          <w:tcPr>
            <w:tcW w:w="1218" w:type="dxa"/>
          </w:tcPr>
          <w:p w:rsidR="00F83B2B" w:rsidRDefault="00F83B2B" w:rsidP="00F83B2B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2032994309"/>
            <w:placeholder>
              <w:docPart w:val="7ECA83578EE3491DA1F4E41033B97E29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F83B2B" w:rsidRDefault="00F83B2B" w:rsidP="00F83B2B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F83B2B" w:rsidRDefault="00F83B2B" w:rsidP="00F83B2B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21AC" w:rsidTr="005A69FE">
        <w:trPr>
          <w:trHeight w:val="850"/>
        </w:trPr>
        <w:tc>
          <w:tcPr>
            <w:tcW w:w="3099" w:type="dxa"/>
          </w:tcPr>
          <w:p w:rsidR="00AE21AC" w:rsidRDefault="00AE21AC" w:rsidP="00F83B2B">
            <w:pPr>
              <w:rPr>
                <w:b/>
              </w:rPr>
            </w:pPr>
            <w:r>
              <w:rPr>
                <w:b/>
              </w:rPr>
              <w:t xml:space="preserve">Total Days of the Assignment </w:t>
            </w:r>
          </w:p>
        </w:tc>
        <w:tc>
          <w:tcPr>
            <w:tcW w:w="1218" w:type="dxa"/>
          </w:tcPr>
          <w:p w:rsidR="00AE21AC" w:rsidRDefault="00AE21AC" w:rsidP="00F83B2B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3520">
              <w:t> </w:t>
            </w:r>
            <w:r w:rsidR="00E63520">
              <w:t> </w:t>
            </w:r>
            <w:r w:rsidR="00E63520">
              <w:t> </w:t>
            </w:r>
            <w:r w:rsidR="00E63520">
              <w:t> </w:t>
            </w:r>
            <w:r w:rsidR="00E63520">
              <w:t> </w:t>
            </w:r>
            <w:r>
              <w:fldChar w:fldCharType="end"/>
            </w:r>
            <w:r w:rsidR="0035432F">
              <w:t>*</w:t>
            </w:r>
          </w:p>
        </w:tc>
        <w:tc>
          <w:tcPr>
            <w:tcW w:w="4390" w:type="dxa"/>
            <w:gridSpan w:val="2"/>
            <w:shd w:val="clear" w:color="auto" w:fill="E1E6E6" w:themeFill="accent6" w:themeFillTint="33"/>
          </w:tcPr>
          <w:p w:rsidR="00AE21AC" w:rsidRDefault="0035432F" w:rsidP="0035432F">
            <w:pPr>
              <w:jc w:val="right"/>
            </w:pPr>
            <w:r w:rsidRPr="00A46E97">
              <w:rPr>
                <w:b/>
                <w:sz w:val="20"/>
              </w:rPr>
              <w:t>*</w:t>
            </w:r>
            <w:r w:rsidRPr="00A46E97">
              <w:rPr>
                <w:b/>
                <w:i/>
                <w:sz w:val="20"/>
              </w:rPr>
              <w:t>Total days of the assignment should not be more than 7 man-days</w:t>
            </w:r>
          </w:p>
        </w:tc>
      </w:tr>
      <w:tr w:rsidR="00AE21AC" w:rsidTr="005A69FE">
        <w:trPr>
          <w:trHeight w:val="850"/>
        </w:trPr>
        <w:tc>
          <w:tcPr>
            <w:tcW w:w="3099" w:type="dxa"/>
          </w:tcPr>
          <w:p w:rsidR="00AE21AC" w:rsidRDefault="00AE21AC" w:rsidP="00F83B2B">
            <w:pPr>
              <w:rPr>
                <w:b/>
              </w:rPr>
            </w:pPr>
            <w:r>
              <w:rPr>
                <w:b/>
              </w:rPr>
              <w:t>Duration of the Assignment</w:t>
            </w:r>
          </w:p>
        </w:tc>
        <w:tc>
          <w:tcPr>
            <w:tcW w:w="5608" w:type="dxa"/>
            <w:gridSpan w:val="3"/>
          </w:tcPr>
          <w:p w:rsidR="00AE21AC" w:rsidRPr="00AE21AC" w:rsidRDefault="00AE21AC" w:rsidP="00F83B2B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from: </w:t>
            </w:r>
            <w:sdt>
              <w:sdtPr>
                <w:rPr>
                  <w:b/>
                  <w:i/>
                </w:rPr>
                <w:id w:val="-691300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  <w:r w:rsidRPr="00AE21AC">
              <w:rPr>
                <w:b/>
                <w:i/>
              </w:rPr>
              <w:t xml:space="preserve">  </w:t>
            </w:r>
          </w:p>
          <w:p w:rsidR="00AE21AC" w:rsidRPr="00AE21AC" w:rsidRDefault="00AE21AC" w:rsidP="00F83B2B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to: </w:t>
            </w:r>
            <w:sdt>
              <w:sdtPr>
                <w:rPr>
                  <w:b/>
                  <w:i/>
                </w:rPr>
                <w:id w:val="83110793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</w:p>
        </w:tc>
      </w:tr>
    </w:tbl>
    <w:p w:rsidR="00610685" w:rsidRDefault="00610685" w:rsidP="00610685">
      <w:pPr>
        <w:ind w:left="360"/>
      </w:pPr>
    </w:p>
    <w:p w:rsidR="005A69FE" w:rsidRDefault="005A69FE" w:rsidP="005A69FE">
      <w:pPr>
        <w:ind w:left="360"/>
        <w:jc w:val="both"/>
      </w:pPr>
    </w:p>
    <w:p w:rsidR="005A69FE" w:rsidRDefault="005A69FE" w:rsidP="005A69FE">
      <w:pPr>
        <w:ind w:left="360"/>
        <w:jc w:val="both"/>
      </w:pPr>
      <w:r>
        <w:t xml:space="preserve">Draft deliverables of the assignment are a subject of agreement with PMU, CCD, and MDCP stakeholders </w:t>
      </w:r>
      <w:r w:rsidRPr="005A69FE">
        <w:rPr>
          <w:i/>
        </w:rPr>
        <w:t>(if necessary).</w:t>
      </w:r>
    </w:p>
    <w:p w:rsidR="005A69FE" w:rsidRDefault="005A69FE" w:rsidP="005A69FE">
      <w:pPr>
        <w:ind w:left="360"/>
        <w:jc w:val="both"/>
      </w:pPr>
      <w:r>
        <w:t xml:space="preserve">The assignment will be implemented in close collaboration with </w:t>
      </w:r>
      <w:r w:rsidRPr="005A69FE">
        <w:t>MDCP National Policy Expert</w:t>
      </w:r>
      <w:r>
        <w:t xml:space="preserve">, </w:t>
      </w:r>
      <w:r w:rsidRPr="005A69FE">
        <w:t>National Capacity and Institutional Development Expert</w:t>
      </w:r>
      <w:r>
        <w:t xml:space="preserve">, PMU and CCD, including kick off meeting for introductory discussion and regular meetings on consideration of deliverables including JF meetings. </w:t>
      </w:r>
    </w:p>
    <w:p w:rsidR="005A69FE" w:rsidRDefault="005A69FE" w:rsidP="005A69FE">
      <w:pPr>
        <w:ind w:left="360"/>
        <w:jc w:val="both"/>
      </w:pPr>
    </w:p>
    <w:p w:rsidR="005A69FE" w:rsidRDefault="005A69FE" w:rsidP="00610685">
      <w:pPr>
        <w:ind w:left="360"/>
      </w:pPr>
    </w:p>
    <w:p w:rsidR="005A69FE" w:rsidRPr="00610685" w:rsidRDefault="005A69FE" w:rsidP="00610685">
      <w:pPr>
        <w:ind w:left="360"/>
      </w:pPr>
    </w:p>
    <w:sectPr w:rsidR="005A69FE" w:rsidRPr="00610685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6A" w:rsidRDefault="0077516A" w:rsidP="00C97C36">
      <w:pPr>
        <w:spacing w:after="0" w:line="240" w:lineRule="auto"/>
      </w:pPr>
      <w:r>
        <w:separator/>
      </w:r>
    </w:p>
  </w:endnote>
  <w:endnote w:type="continuationSeparator" w:id="0">
    <w:p w:rsidR="0077516A" w:rsidRDefault="0077516A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36" w:rsidRDefault="00C97C3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97C36" w:rsidRDefault="0061068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11, 2021</w:t>
                                </w:r>
                              </w:p>
                            </w:sdtContent>
                          </w:sdt>
                          <w:p w:rsidR="00C97C36" w:rsidRDefault="00C97C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97C36" w:rsidRDefault="0061068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11, 2021</w:t>
                          </w:r>
                        </w:p>
                      </w:sdtContent>
                    </w:sdt>
                    <w:p w:rsidR="00C97C36" w:rsidRDefault="00C97C3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" fillcolor="#7030a0" stroked="f" strokeweight="3pt">
              <v:textbox>
                <w:txbxContent>
                  <w:p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6A" w:rsidRDefault="0077516A" w:rsidP="00C97C36">
      <w:pPr>
        <w:spacing w:after="0" w:line="240" w:lineRule="auto"/>
      </w:pPr>
      <w:r>
        <w:separator/>
      </w:r>
    </w:p>
  </w:footnote>
  <w:footnote w:type="continuationSeparator" w:id="0">
    <w:p w:rsidR="0077516A" w:rsidRDefault="0077516A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3A2B5A" wp14:editId="1E9DF9CF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" o:allowincell="f" fillcolor="#7030a0" stroked="f">
              <v:textbox style="mso-fit-shape-to-text:t" inset=",0,,0">
                <w:txbxContent>
                  <w:p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3bVoQ8iDBFRzaZ9IhxeLMBOGTEJlAB1Vi70hGs4UVX0V/sXUT4Hm5B7i1Tak1DAzDjpY1YyTbYADtF1hjxQ/5g==" w:salt="WanBCZGzdcc5C2MbYs9lO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85"/>
    <w:rsid w:val="0002381E"/>
    <w:rsid w:val="00123F15"/>
    <w:rsid w:val="001633BD"/>
    <w:rsid w:val="0035432F"/>
    <w:rsid w:val="00394460"/>
    <w:rsid w:val="004D2827"/>
    <w:rsid w:val="00532310"/>
    <w:rsid w:val="005A1A2E"/>
    <w:rsid w:val="005A69FE"/>
    <w:rsid w:val="00610685"/>
    <w:rsid w:val="00614C91"/>
    <w:rsid w:val="0077516A"/>
    <w:rsid w:val="00982696"/>
    <w:rsid w:val="00A46E97"/>
    <w:rsid w:val="00AA0E03"/>
    <w:rsid w:val="00AE21AC"/>
    <w:rsid w:val="00B57AB2"/>
    <w:rsid w:val="00C358D3"/>
    <w:rsid w:val="00C97C36"/>
    <w:rsid w:val="00DB3EEC"/>
    <w:rsid w:val="00E63520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9A15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332D-1F43-4930-B138-8B573A6DA3AC}"/>
      </w:docPartPr>
      <w:docPartBody>
        <w:p w:rsidR="006E5D82" w:rsidRDefault="002F41B4"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08B2-1359-412E-AFE9-A99AC9BD4520}"/>
      </w:docPartPr>
      <w:docPartBody>
        <w:p w:rsidR="006E5D82" w:rsidRDefault="002F41B4"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FE7B5FDA9D4888AE87CB922BA4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C409-4285-4C00-A152-BE4F82D05000}"/>
      </w:docPartPr>
      <w:docPartBody>
        <w:p w:rsidR="006E5D82" w:rsidRDefault="002F41B4" w:rsidP="002F41B4">
          <w:pPr>
            <w:pStyle w:val="88FE7B5FDA9D4888AE87CB922BA46035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3AB0DD1E21481AA0B08CBBD9D4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864A-E8E1-4901-9855-529E3979F2A9}"/>
      </w:docPartPr>
      <w:docPartBody>
        <w:p w:rsidR="006E5D82" w:rsidRDefault="002F41B4" w:rsidP="002F41B4">
          <w:pPr>
            <w:pStyle w:val="093AB0DD1E21481AA0B08CBBD9D4556E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BA7981102E4209B7D452950DEB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070C-4D57-4EE0-A7C5-53229F8EDD1E}"/>
      </w:docPartPr>
      <w:docPartBody>
        <w:p w:rsidR="006E5D82" w:rsidRDefault="002F41B4" w:rsidP="002F41B4">
          <w:pPr>
            <w:pStyle w:val="34BA7981102E4209B7D452950DEB0186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A83578EE3491DA1F4E41033B9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B9FE-BE88-4859-A30B-2B6B93F1BE33}"/>
      </w:docPartPr>
      <w:docPartBody>
        <w:p w:rsidR="006E5D82" w:rsidRDefault="002F41B4" w:rsidP="002F41B4">
          <w:pPr>
            <w:pStyle w:val="7ECA83578EE3491DA1F4E41033B97E29"/>
          </w:pPr>
          <w:r w:rsidRPr="00415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201F9C"/>
    <w:rsid w:val="002F41B4"/>
    <w:rsid w:val="006E5D82"/>
    <w:rsid w:val="00BB1728"/>
    <w:rsid w:val="00C30802"/>
    <w:rsid w:val="00DE5F1E"/>
    <w:rsid w:val="00E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1B4"/>
    <w:rPr>
      <w:color w:val="808080"/>
    </w:rPr>
  </w:style>
  <w:style w:type="paragraph" w:customStyle="1" w:styleId="88FE7B5FDA9D4888AE87CB922BA46035">
    <w:name w:val="88FE7B5FDA9D4888AE87CB922BA46035"/>
    <w:rsid w:val="002F41B4"/>
  </w:style>
  <w:style w:type="paragraph" w:customStyle="1" w:styleId="093AB0DD1E21481AA0B08CBBD9D4556E">
    <w:name w:val="093AB0DD1E21481AA0B08CBBD9D4556E"/>
    <w:rsid w:val="002F41B4"/>
  </w:style>
  <w:style w:type="paragraph" w:customStyle="1" w:styleId="34BA7981102E4209B7D452950DEB0186">
    <w:name w:val="34BA7981102E4209B7D452950DEB0186"/>
    <w:rsid w:val="002F41B4"/>
  </w:style>
  <w:style w:type="paragraph" w:customStyle="1" w:styleId="7ECA83578EE3491DA1F4E41033B97E29">
    <w:name w:val="7ECA83578EE3491DA1F4E41033B97E29"/>
    <w:rsid w:val="002F4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E40113-8848-44D9-9B7F-0C51078A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13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2021-02-10T15:01:00Z</dcterms:created>
  <dcterms:modified xsi:type="dcterms:W3CDTF">2021-02-10T15:15:00Z</dcterms:modified>
</cp:coreProperties>
</file>