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D9E" w14:textId="77777777" w:rsidR="00610685" w:rsidRPr="00C90E59" w:rsidRDefault="00610685" w:rsidP="00610685">
      <w:pPr>
        <w:pStyle w:val="Title"/>
        <w:spacing w:line="360" w:lineRule="auto"/>
        <w:rPr>
          <w:spacing w:val="10"/>
          <w:sz w:val="36"/>
          <w:lang w:val="en-GB"/>
        </w:rPr>
      </w:pPr>
      <w:r w:rsidRPr="00C90E59">
        <w:rPr>
          <w:spacing w:val="10"/>
          <w:sz w:val="36"/>
          <w:lang w:val="en-GB"/>
        </w:rPr>
        <w:t xml:space="preserve">TECHNICAL OFFER </w:t>
      </w:r>
    </w:p>
    <w:p w14:paraId="28FC3512" w14:textId="3272BB8D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for the </w:t>
      </w:r>
      <w:r w:rsidR="006355F6" w:rsidRPr="00C90E59">
        <w:rPr>
          <w:spacing w:val="0"/>
          <w:lang w:val="en-GB"/>
        </w:rPr>
        <w:t>A</w:t>
      </w:r>
      <w:r w:rsidRPr="00C90E59">
        <w:rPr>
          <w:spacing w:val="0"/>
          <w:lang w:val="en-GB"/>
        </w:rPr>
        <w:t xml:space="preserve">ssignment to </w:t>
      </w:r>
    </w:p>
    <w:p w14:paraId="467CCD68" w14:textId="754C0450" w:rsidR="00BE17CA" w:rsidRDefault="00C66B40" w:rsidP="00610685">
      <w:pPr>
        <w:pStyle w:val="Title"/>
        <w:spacing w:line="360" w:lineRule="auto"/>
        <w:rPr>
          <w:spacing w:val="0"/>
          <w:lang w:val="en-GB"/>
        </w:rPr>
      </w:pPr>
      <w:r w:rsidRPr="00C66B40">
        <w:rPr>
          <w:spacing w:val="0"/>
          <w:lang w:val="en-GB"/>
        </w:rPr>
        <w:t>Trainer in Psychology of Climate Change</w:t>
      </w:r>
      <w:r w:rsidR="00BE17CA" w:rsidRPr="00C90E59">
        <w:rPr>
          <w:spacing w:val="0"/>
          <w:lang w:val="en-GB"/>
        </w:rPr>
        <w:t xml:space="preserve"> </w:t>
      </w:r>
    </w:p>
    <w:p w14:paraId="2690E360" w14:textId="6783CDD8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by </w:t>
      </w:r>
    </w:p>
    <w:sdt>
      <w:sdtPr>
        <w:rPr>
          <w:rStyle w:val="Style1"/>
          <w:lang w:val="en-GB"/>
        </w:rPr>
        <w:alias w:val="Full Name"/>
        <w:tag w:val="Full Name"/>
        <w:id w:val="-388728287"/>
        <w:placeholder>
          <w:docPart w:val="10D54AA2DA554B4D99D5787FF5F61EEC"/>
        </w:placeholder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14:paraId="1F6F9D3D" w14:textId="49344B6A" w:rsidR="00610685" w:rsidRPr="00C90E59" w:rsidRDefault="004D3EFB" w:rsidP="00610685">
          <w:pPr>
            <w:jc w:val="center"/>
            <w:rPr>
              <w:lang w:val="en-GB"/>
            </w:rPr>
          </w:pPr>
          <w:r>
            <w:rPr>
              <w:rStyle w:val="Style1"/>
            </w:rPr>
            <w:t>Full name</w:t>
          </w:r>
        </w:p>
      </w:sdtContent>
    </w:sdt>
    <w:p w14:paraId="17EFEBF4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to </w:t>
      </w:r>
    </w:p>
    <w:p w14:paraId="6A3BAB5B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noProof/>
          <w:spacing w:val="0"/>
          <w:lang w:val="en-GB"/>
        </w:rPr>
        <w:drawing>
          <wp:anchor distT="0" distB="0" distL="114300" distR="114300" simplePos="0" relativeHeight="251659264" behindDoc="0" locked="0" layoutInCell="1" allowOverlap="1" wp14:anchorId="0C62567D" wp14:editId="339CC29E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90E59">
        <w:rPr>
          <w:spacing w:val="0"/>
          <w:lang w:val="en-GB"/>
        </w:rPr>
        <w:t>REC-Caucasus</w:t>
      </w:r>
    </w:p>
    <w:p w14:paraId="0E29B959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71B84566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454B517E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under </w:t>
      </w:r>
    </w:p>
    <w:p w14:paraId="758216ED" w14:textId="54212F44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the </w:t>
      </w:r>
      <w:r w:rsidR="006355F6" w:rsidRPr="00C90E59">
        <w:rPr>
          <w:spacing w:val="0"/>
          <w:lang w:val="en-GB"/>
        </w:rPr>
        <w:t>P</w:t>
      </w:r>
      <w:r w:rsidRPr="00C90E59">
        <w:rPr>
          <w:spacing w:val="0"/>
          <w:lang w:val="en-GB"/>
        </w:rPr>
        <w:t xml:space="preserve">roject </w:t>
      </w:r>
    </w:p>
    <w:p w14:paraId="1AB67F3B" w14:textId="77777777" w:rsidR="00C97C36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>Georgia’s Integrated Transparency Framework for Implementation of the Paris Agreement</w:t>
      </w:r>
    </w:p>
    <w:p w14:paraId="663BBB18" w14:textId="77777777" w:rsidR="00610685" w:rsidRPr="00C90E59" w:rsidRDefault="00610685" w:rsidP="00610685">
      <w:pPr>
        <w:rPr>
          <w:lang w:val="en-GB"/>
        </w:rPr>
      </w:pPr>
    </w:p>
    <w:p w14:paraId="1C857E8F" w14:textId="77777777" w:rsidR="00610685" w:rsidRPr="00C90E59" w:rsidRDefault="00610685" w:rsidP="00610685">
      <w:pPr>
        <w:jc w:val="center"/>
        <w:rPr>
          <w:lang w:val="en-GB"/>
        </w:rPr>
      </w:pPr>
      <w:r w:rsidRPr="00C90E59">
        <w:rPr>
          <w:noProof/>
          <w:lang w:val="en-GB"/>
        </w:rPr>
        <w:drawing>
          <wp:inline distT="0" distB="0" distL="0" distR="0" wp14:anchorId="1FE2ECA2" wp14:editId="5F9CD665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EA92" w14:textId="77777777" w:rsidR="00610685" w:rsidRPr="00C90E59" w:rsidRDefault="00610685" w:rsidP="00610685">
      <w:pPr>
        <w:rPr>
          <w:lang w:val="en-GB"/>
        </w:rPr>
      </w:pPr>
    </w:p>
    <w:p w14:paraId="7CB7CCD6" w14:textId="77777777" w:rsidR="00610685" w:rsidRPr="00C90E59" w:rsidRDefault="00610685" w:rsidP="00610685">
      <w:pPr>
        <w:pStyle w:val="Heading1"/>
        <w:rPr>
          <w:lang w:val="en-GB"/>
        </w:rPr>
      </w:pPr>
      <w:r w:rsidRPr="00C90E59">
        <w:rPr>
          <w:lang w:val="en-GB"/>
        </w:rPr>
        <w:lastRenderedPageBreak/>
        <w:t>Concept of Assignment</w:t>
      </w:r>
    </w:p>
    <w:p w14:paraId="323A19DD" w14:textId="25BB6FD0" w:rsidR="00610685" w:rsidRPr="00C90E59" w:rsidRDefault="00610685" w:rsidP="00610685">
      <w:pPr>
        <w:ind w:left="360"/>
        <w:rPr>
          <w:i/>
          <w:lang w:val="en-GB"/>
        </w:rPr>
      </w:pPr>
      <w:r w:rsidRPr="00C90E59">
        <w:rPr>
          <w:i/>
          <w:lang w:val="en-GB"/>
        </w:rPr>
        <w:t xml:space="preserve">Please provide a description of the </w:t>
      </w:r>
      <w:r w:rsidR="00303981">
        <w:rPr>
          <w:i/>
          <w:lang w:val="en-GB"/>
        </w:rPr>
        <w:t>approach</w:t>
      </w:r>
      <w:r w:rsidRPr="00C90E59">
        <w:rPr>
          <w:i/>
          <w:lang w:val="en-GB"/>
        </w:rPr>
        <w:t xml:space="preserve"> for the</w:t>
      </w:r>
      <w:r w:rsidR="00303981">
        <w:rPr>
          <w:i/>
          <w:lang w:val="en-GB"/>
        </w:rPr>
        <w:t xml:space="preserve"> implementation of the</w:t>
      </w:r>
      <w:r w:rsidRPr="00C90E59">
        <w:rPr>
          <w:i/>
          <w:lang w:val="en-GB"/>
        </w:rPr>
        <w:t xml:space="preserve"> </w:t>
      </w:r>
      <w:r w:rsidR="00303981">
        <w:rPr>
          <w:i/>
          <w:lang w:val="en-GB"/>
        </w:rPr>
        <w:t>task</w:t>
      </w:r>
      <w:r w:rsidRPr="00C90E59">
        <w:rPr>
          <w:i/>
          <w:lang w:val="en-GB"/>
        </w:rPr>
        <w:t xml:space="preserve"> in accordance to the tabular format presented below: </w:t>
      </w:r>
    </w:p>
    <w:tbl>
      <w:tblPr>
        <w:tblStyle w:val="TableGrid"/>
        <w:tblW w:w="8758" w:type="dxa"/>
        <w:tblInd w:w="360" w:type="dxa"/>
        <w:tblLook w:val="04A0" w:firstRow="1" w:lastRow="0" w:firstColumn="1" w:lastColumn="0" w:noHBand="0" w:noVBand="1"/>
      </w:tblPr>
      <w:tblGrid>
        <w:gridCol w:w="3249"/>
        <w:gridCol w:w="1218"/>
        <w:gridCol w:w="1103"/>
        <w:gridCol w:w="3188"/>
      </w:tblGrid>
      <w:tr w:rsidR="00F83B2B" w:rsidRPr="00C90E59" w14:paraId="5B91D66B" w14:textId="77777777" w:rsidTr="00E76E45">
        <w:trPr>
          <w:tblHeader/>
        </w:trPr>
        <w:tc>
          <w:tcPr>
            <w:tcW w:w="3249" w:type="dxa"/>
            <w:shd w:val="clear" w:color="auto" w:fill="E6EEF0" w:themeFill="accent5" w:themeFillTint="33"/>
            <w:vAlign w:val="center"/>
          </w:tcPr>
          <w:p w14:paraId="79FF1151" w14:textId="77777777" w:rsidR="00610685" w:rsidRPr="00C90E59" w:rsidRDefault="00F83B2B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14:paraId="49484F0E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E54C4D">
              <w:rPr>
                <w:b/>
                <w:sz w:val="24"/>
                <w:lang w:val="en-GB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14:paraId="760DA506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Deadline</w:t>
            </w:r>
          </w:p>
        </w:tc>
        <w:tc>
          <w:tcPr>
            <w:tcW w:w="3188" w:type="dxa"/>
            <w:shd w:val="clear" w:color="auto" w:fill="E6EEF0" w:themeFill="accent5" w:themeFillTint="33"/>
            <w:vAlign w:val="center"/>
          </w:tcPr>
          <w:p w14:paraId="0480C853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Approach</w:t>
            </w:r>
          </w:p>
        </w:tc>
      </w:tr>
      <w:tr w:rsidR="00F83B2B" w:rsidRPr="00C90E59" w14:paraId="785DDB89" w14:textId="77777777" w:rsidTr="00C90E59">
        <w:trPr>
          <w:trHeight w:val="737"/>
        </w:trPr>
        <w:tc>
          <w:tcPr>
            <w:tcW w:w="8758" w:type="dxa"/>
            <w:gridSpan w:val="4"/>
            <w:vAlign w:val="center"/>
          </w:tcPr>
          <w:p w14:paraId="04DB9E8B" w14:textId="10410607" w:rsidR="00714C7F" w:rsidRPr="00C90E59" w:rsidRDefault="00C66B40" w:rsidP="00B470F5">
            <w:pPr>
              <w:jc w:val="both"/>
              <w:rPr>
                <w:b/>
                <w:i/>
                <w:lang w:val="en-GB"/>
              </w:rPr>
            </w:pPr>
            <w:r w:rsidRPr="00C66B40">
              <w:rPr>
                <w:b/>
                <w:i/>
                <w:lang w:val="en-GB"/>
              </w:rPr>
              <w:t>Presentation on psychological impacts of climate change-induced climatic hazards and extreme weather events on people and psychological support.</w:t>
            </w:r>
          </w:p>
        </w:tc>
      </w:tr>
      <w:tr w:rsidR="00F83B2B" w:rsidRPr="00C90E59" w14:paraId="2D0DD58B" w14:textId="77777777" w:rsidTr="0078531F">
        <w:trPr>
          <w:trHeight w:val="2018"/>
        </w:trPr>
        <w:tc>
          <w:tcPr>
            <w:tcW w:w="3249" w:type="dxa"/>
          </w:tcPr>
          <w:p w14:paraId="43BC1AF1" w14:textId="482D96A4" w:rsidR="00714C7F" w:rsidRPr="0078531F" w:rsidRDefault="00F83B2B" w:rsidP="00714C7F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C3DDD">
              <w:rPr>
                <w:rFonts w:cstheme="minorHAnsi"/>
                <w:sz w:val="20"/>
                <w:szCs w:val="20"/>
                <w:lang w:val="en-GB"/>
              </w:rPr>
              <w:t>Define</w:t>
            </w:r>
            <w:r w:rsidR="00151262" w:rsidRPr="0078531F">
              <w:rPr>
                <w:rFonts w:cstheme="minorHAnsi"/>
                <w:sz w:val="20"/>
                <w:szCs w:val="20"/>
                <w:lang w:val="en-GB"/>
              </w:rPr>
              <w:t xml:space="preserve"> the </w:t>
            </w:r>
            <w:r w:rsidR="008C3DDD">
              <w:rPr>
                <w:rFonts w:cstheme="minorHAnsi"/>
                <w:sz w:val="20"/>
                <w:szCs w:val="20"/>
                <w:lang w:val="en-GB"/>
              </w:rPr>
              <w:t xml:space="preserve">outline of the </w:t>
            </w:r>
            <w:r w:rsidR="00151262" w:rsidRPr="0078531F">
              <w:rPr>
                <w:rFonts w:cstheme="minorHAnsi"/>
                <w:sz w:val="20"/>
                <w:szCs w:val="20"/>
                <w:lang w:val="en-GB"/>
              </w:rPr>
              <w:t xml:space="preserve">PPT </w:t>
            </w:r>
            <w:r w:rsidR="00714C7F" w:rsidRPr="0078531F">
              <w:rPr>
                <w:rFonts w:cstheme="minorHAnsi"/>
                <w:sz w:val="20"/>
                <w:szCs w:val="20"/>
                <w:lang w:val="en-GB"/>
              </w:rPr>
              <w:t xml:space="preserve">presentation on </w:t>
            </w:r>
            <w:r w:rsidR="0078531F" w:rsidRPr="0078531F">
              <w:rPr>
                <w:rFonts w:cstheme="minorHAnsi"/>
                <w:sz w:val="20"/>
                <w:szCs w:val="20"/>
                <w:lang w:val="en-GB"/>
              </w:rPr>
              <w:t>psychological impacts of climate change-induced climatic hazards and extreme weather events on people and psychological support.</w:t>
            </w:r>
          </w:p>
        </w:tc>
        <w:tc>
          <w:tcPr>
            <w:tcW w:w="1218" w:type="dxa"/>
          </w:tcPr>
          <w:p w14:paraId="22627947" w14:textId="602EF57A" w:rsidR="00610685" w:rsidRPr="00C90E59" w:rsidRDefault="00F83B2B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0"/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-2062702675"/>
            <w:placeholder>
              <w:docPart w:val="BB2C9AD6C97F4D4089D9FE68FEA1F4EF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36D35795" w14:textId="77777777" w:rsidR="00610685" w:rsidRPr="00C90E59" w:rsidRDefault="00F83B2B" w:rsidP="00610685">
                <w:pPr>
                  <w:rPr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188" w:type="dxa"/>
          </w:tcPr>
          <w:p w14:paraId="64D3D135" w14:textId="7C19F715" w:rsidR="00610685" w:rsidRPr="00C90E59" w:rsidRDefault="004E0C60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1"/>
          </w:p>
        </w:tc>
      </w:tr>
      <w:tr w:rsidR="00714C7F" w:rsidRPr="00C90E59" w14:paraId="4A65A7BF" w14:textId="77777777" w:rsidTr="00C66B40">
        <w:trPr>
          <w:trHeight w:val="377"/>
        </w:trPr>
        <w:tc>
          <w:tcPr>
            <w:tcW w:w="8758" w:type="dxa"/>
            <w:gridSpan w:val="4"/>
          </w:tcPr>
          <w:p w14:paraId="3325C0E4" w14:textId="67100CE1" w:rsidR="00714C7F" w:rsidRPr="00C90E59" w:rsidRDefault="00C66B40" w:rsidP="00714C7F">
            <w:pPr>
              <w:jc w:val="both"/>
              <w:rPr>
                <w:lang w:val="en-GB"/>
              </w:rPr>
            </w:pPr>
            <w:r w:rsidRPr="00C66B40">
              <w:rPr>
                <w:b/>
                <w:i/>
                <w:lang w:val="en-GB"/>
              </w:rPr>
              <w:t>Report on the content of the presentation and post-presentation discussion.</w:t>
            </w:r>
          </w:p>
        </w:tc>
      </w:tr>
      <w:tr w:rsidR="00977DD3" w:rsidRPr="00C90E59" w14:paraId="6233BFF7" w14:textId="77777777" w:rsidTr="00E245DA">
        <w:trPr>
          <w:trHeight w:val="1046"/>
        </w:trPr>
        <w:tc>
          <w:tcPr>
            <w:tcW w:w="3249" w:type="dxa"/>
          </w:tcPr>
          <w:p w14:paraId="1EDFAF13" w14:textId="7288E2FC" w:rsidR="00977DD3" w:rsidRPr="005F57D5" w:rsidRDefault="00977DD3" w:rsidP="00977DD3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8531F">
              <w:rPr>
                <w:rFonts w:cstheme="minorHAnsi"/>
                <w:sz w:val="20"/>
                <w:szCs w:val="20"/>
                <w:lang w:val="en-GB"/>
              </w:rPr>
              <w:t>Describe the content of the presentation</w:t>
            </w:r>
            <w:r w:rsidR="008C3DDD">
              <w:rPr>
                <w:rFonts w:cstheme="minorHAnsi"/>
                <w:sz w:val="20"/>
                <w:szCs w:val="20"/>
                <w:lang w:val="en-GB"/>
              </w:rPr>
              <w:t xml:space="preserve"> in detail</w:t>
            </w:r>
            <w:r w:rsidRPr="0078531F">
              <w:rPr>
                <w:rFonts w:cstheme="minorHAnsi"/>
                <w:sz w:val="20"/>
                <w:szCs w:val="20"/>
                <w:lang w:val="en-GB"/>
              </w:rPr>
              <w:t xml:space="preserve"> and process of the post-presentation discussion.</w:t>
            </w:r>
          </w:p>
          <w:p w14:paraId="064C290C" w14:textId="77777777" w:rsidR="00977DD3" w:rsidRPr="005F57D5" w:rsidRDefault="00977DD3" w:rsidP="00977DD3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  <w:p w14:paraId="68E35E06" w14:textId="68F6A771" w:rsidR="00977DD3" w:rsidRPr="00C90E59" w:rsidRDefault="00977DD3" w:rsidP="00977DD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759AEB56" w14:textId="77777777" w:rsidR="00977DD3" w:rsidRPr="00C90E59" w:rsidRDefault="00977DD3" w:rsidP="00977DD3">
            <w:pPr>
              <w:rPr>
                <w:lang w:val="en-GB"/>
              </w:rPr>
            </w:pPr>
          </w:p>
        </w:tc>
        <w:tc>
          <w:tcPr>
            <w:tcW w:w="1103" w:type="dxa"/>
          </w:tcPr>
          <w:p w14:paraId="5343364E" w14:textId="77777777" w:rsidR="00977DD3" w:rsidRDefault="00977DD3" w:rsidP="00977DD3">
            <w:pPr>
              <w:rPr>
                <w:rStyle w:val="Style2"/>
                <w:lang w:val="en-GB"/>
              </w:rPr>
            </w:pPr>
          </w:p>
        </w:tc>
        <w:tc>
          <w:tcPr>
            <w:tcW w:w="3188" w:type="dxa"/>
          </w:tcPr>
          <w:p w14:paraId="5487361C" w14:textId="77777777" w:rsidR="00977DD3" w:rsidRPr="00C90E59" w:rsidRDefault="00977DD3" w:rsidP="00977DD3">
            <w:pPr>
              <w:rPr>
                <w:lang w:val="en-GB"/>
              </w:rPr>
            </w:pPr>
          </w:p>
        </w:tc>
      </w:tr>
      <w:tr w:rsidR="00977DD3" w:rsidRPr="00C90E59" w14:paraId="6922B1C1" w14:textId="77777777" w:rsidTr="00E76E45">
        <w:trPr>
          <w:trHeight w:val="850"/>
        </w:trPr>
        <w:tc>
          <w:tcPr>
            <w:tcW w:w="3249" w:type="dxa"/>
          </w:tcPr>
          <w:p w14:paraId="3EC7460C" w14:textId="2DE8A23A" w:rsidR="00977DD3" w:rsidRPr="000F2721" w:rsidRDefault="00977DD3" w:rsidP="00977DD3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 xml:space="preserve">Total Days of the Assignment </w:t>
            </w:r>
          </w:p>
        </w:tc>
        <w:tc>
          <w:tcPr>
            <w:tcW w:w="1218" w:type="dxa"/>
          </w:tcPr>
          <w:p w14:paraId="7DD70EE0" w14:textId="7142F672" w:rsidR="00977DD3" w:rsidRPr="00C90E59" w:rsidRDefault="00977DD3" w:rsidP="00977DD3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tc>
          <w:tcPr>
            <w:tcW w:w="4291" w:type="dxa"/>
            <w:gridSpan w:val="2"/>
            <w:shd w:val="clear" w:color="auto" w:fill="E1E6E6" w:themeFill="accent6" w:themeFillTint="33"/>
          </w:tcPr>
          <w:p w14:paraId="20F59731" w14:textId="10B4C3E8" w:rsidR="00977DD3" w:rsidRPr="008C3DDD" w:rsidRDefault="00977DD3" w:rsidP="00977DD3">
            <w:pPr>
              <w:jc w:val="right"/>
              <w:rPr>
                <w:sz w:val="20"/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 xml:space="preserve">Total days of the assignment should not be more </w:t>
            </w:r>
            <w:r w:rsidRPr="008C3DDD">
              <w:rPr>
                <w:i/>
                <w:sz w:val="20"/>
                <w:lang w:val="en-GB"/>
              </w:rPr>
              <w:t xml:space="preserve">than </w:t>
            </w:r>
            <w:r w:rsidR="00FE2493" w:rsidRPr="008C3DDD">
              <w:rPr>
                <w:i/>
                <w:sz w:val="20"/>
                <w:lang w:val="en-GB"/>
              </w:rPr>
              <w:t>2</w:t>
            </w:r>
            <w:r w:rsidRPr="008C3DDD">
              <w:rPr>
                <w:i/>
                <w:sz w:val="20"/>
                <w:lang w:val="en-GB"/>
              </w:rPr>
              <w:t xml:space="preserve"> man-days</w:t>
            </w:r>
          </w:p>
          <w:p w14:paraId="3E62A362" w14:textId="092E9F96" w:rsidR="00977DD3" w:rsidRPr="00C90E59" w:rsidRDefault="00977DD3" w:rsidP="00977DD3">
            <w:pPr>
              <w:jc w:val="right"/>
              <w:rPr>
                <w:lang w:val="en-GB"/>
              </w:rPr>
            </w:pPr>
            <w:r w:rsidRPr="008C3DDD">
              <w:rPr>
                <w:i/>
                <w:sz w:val="20"/>
                <w:lang w:val="en-GB"/>
              </w:rPr>
              <w:t xml:space="preserve">Daily rate in USD (Gross) </w:t>
            </w:r>
            <w:r w:rsidRPr="008C3DDD">
              <w:rPr>
                <w:i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C3DDD">
              <w:rPr>
                <w:i/>
                <w:sz w:val="20"/>
                <w:lang w:val="en-GB"/>
              </w:rPr>
              <w:instrText xml:space="preserve"> FORMTEXT </w:instrText>
            </w:r>
            <w:r w:rsidRPr="008C3DDD">
              <w:rPr>
                <w:i/>
                <w:sz w:val="20"/>
                <w:lang w:val="en-GB"/>
              </w:rPr>
            </w:r>
            <w:r w:rsidRPr="008C3DDD">
              <w:rPr>
                <w:i/>
                <w:sz w:val="20"/>
                <w:lang w:val="en-GB"/>
              </w:rPr>
              <w:fldChar w:fldCharType="separate"/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sz w:val="20"/>
                <w:lang w:val="en-GB"/>
              </w:rPr>
              <w:fldChar w:fldCharType="end"/>
            </w:r>
            <w:bookmarkEnd w:id="2"/>
          </w:p>
        </w:tc>
      </w:tr>
      <w:tr w:rsidR="00977DD3" w:rsidRPr="00C90E59" w14:paraId="3C9EDD80" w14:textId="77777777" w:rsidTr="00E76E45">
        <w:trPr>
          <w:trHeight w:val="850"/>
        </w:trPr>
        <w:tc>
          <w:tcPr>
            <w:tcW w:w="3249" w:type="dxa"/>
          </w:tcPr>
          <w:p w14:paraId="730A1A11" w14:textId="77777777" w:rsidR="00977DD3" w:rsidRPr="00C90E59" w:rsidRDefault="00977DD3" w:rsidP="00977DD3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>Duration of the Assignment</w:t>
            </w:r>
          </w:p>
        </w:tc>
        <w:tc>
          <w:tcPr>
            <w:tcW w:w="5509" w:type="dxa"/>
            <w:gridSpan w:val="3"/>
          </w:tcPr>
          <w:p w14:paraId="65970006" w14:textId="77777777" w:rsidR="00977DD3" w:rsidRPr="00C90E59" w:rsidRDefault="00977DD3" w:rsidP="00977DD3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from: </w:t>
            </w:r>
            <w:sdt>
              <w:sdtPr>
                <w:rPr>
                  <w:b/>
                  <w:i/>
                  <w:lang w:val="en-GB"/>
                </w:rPr>
                <w:id w:val="-6913005"/>
                <w:placeholder>
                  <w:docPart w:val="B53CD3E8A7A44B2B91E49E8CD98923B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F9E7B29" w14:textId="77777777" w:rsidR="00977DD3" w:rsidRPr="00C90E59" w:rsidRDefault="00977DD3" w:rsidP="00977DD3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to: </w:t>
            </w:r>
            <w:sdt>
              <w:sdtPr>
                <w:rPr>
                  <w:b/>
                  <w:i/>
                  <w:lang w:val="en-GB"/>
                </w:rPr>
                <w:id w:val="-482079015"/>
                <w:placeholder>
                  <w:docPart w:val="063ABB43F30243FE9EF2513409F0CB2A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CE8DE23" w14:textId="2DE7D91E" w:rsidR="00977DD3" w:rsidRPr="00C90E59" w:rsidRDefault="00977DD3" w:rsidP="00977DD3">
            <w:pPr>
              <w:rPr>
                <w:b/>
                <w:i/>
                <w:lang w:val="en-GB"/>
              </w:rPr>
            </w:pPr>
          </w:p>
        </w:tc>
      </w:tr>
    </w:tbl>
    <w:p w14:paraId="7F35F485" w14:textId="6FB73820" w:rsidR="00610685" w:rsidRPr="00C90E59" w:rsidRDefault="00765EFA" w:rsidP="00765EFA">
      <w:pPr>
        <w:tabs>
          <w:tab w:val="left" w:pos="6228"/>
        </w:tabs>
        <w:ind w:left="360"/>
        <w:rPr>
          <w:lang w:val="en-GB"/>
        </w:rPr>
      </w:pPr>
      <w:r w:rsidRPr="00C90E59">
        <w:rPr>
          <w:lang w:val="en-GB"/>
        </w:rPr>
        <w:tab/>
      </w:r>
    </w:p>
    <w:p w14:paraId="1DAF15B0" w14:textId="77777777" w:rsidR="005A69FE" w:rsidRPr="00C90E59" w:rsidRDefault="005A69FE" w:rsidP="005A69F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Draft deliverables of the assignment are a subject of agreement with PMU, CCD, and stakeholders </w:t>
      </w:r>
      <w:r w:rsidRPr="00C90E59">
        <w:rPr>
          <w:i/>
          <w:lang w:val="en-GB"/>
        </w:rPr>
        <w:t>(if necessary).</w:t>
      </w:r>
    </w:p>
    <w:p w14:paraId="7AA44E72" w14:textId="2B9ABECD" w:rsidR="005A69FE" w:rsidRPr="00C90E59" w:rsidRDefault="005A69FE" w:rsidP="00772D0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The assignment will be implemented in close collaboration with </w:t>
      </w:r>
      <w:r w:rsidR="004E0C60" w:rsidRPr="00C90E59">
        <w:rPr>
          <w:lang w:val="en-GB"/>
        </w:rPr>
        <w:t>National mitigation expert</w:t>
      </w:r>
      <w:r w:rsidRPr="00C90E59">
        <w:rPr>
          <w:lang w:val="en-GB"/>
        </w:rPr>
        <w:t xml:space="preserve">, PMU and CCD, including kick off meeting for introductory discussion and regular meetings on consideration of deliverables including JF meetings. </w:t>
      </w:r>
    </w:p>
    <w:sectPr w:rsidR="005A69FE" w:rsidRPr="00C90E59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A223" w14:textId="77777777" w:rsidR="0010005F" w:rsidRDefault="0010005F" w:rsidP="00C97C36">
      <w:pPr>
        <w:spacing w:after="0" w:line="240" w:lineRule="auto"/>
      </w:pPr>
      <w:r>
        <w:separator/>
      </w:r>
    </w:p>
  </w:endnote>
  <w:endnote w:type="continuationSeparator" w:id="0">
    <w:p w14:paraId="054917F4" w14:textId="77777777" w:rsidR="0010005F" w:rsidRDefault="0010005F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D49" w14:textId="489F9600" w:rsidR="00C97C36" w:rsidRDefault="00C97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08D55E" wp14:editId="2D4A6C5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4DE9B" w14:textId="77777777"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8D55E" id="Rectangle 40" o:spid="_x0000_s1028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" fillcolor="#7030a0" stroked="f" strokeweight="3pt">
              <v:textbox>
                <w:txbxContent>
                  <w:p w14:paraId="19B4DE9B" w14:textId="77777777"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5B59" w14:textId="77777777" w:rsidR="0010005F" w:rsidRDefault="0010005F" w:rsidP="00C97C36">
      <w:pPr>
        <w:spacing w:after="0" w:line="240" w:lineRule="auto"/>
      </w:pPr>
      <w:r>
        <w:separator/>
      </w:r>
    </w:p>
  </w:footnote>
  <w:footnote w:type="continuationSeparator" w:id="0">
    <w:p w14:paraId="3F8BF26F" w14:textId="77777777" w:rsidR="0010005F" w:rsidRDefault="0010005F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72B" w14:textId="77777777"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E9C6F7" wp14:editId="4782ECEA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C7982A" wp14:editId="345C617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1D6E" w14:textId="77777777"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14:paraId="348AD79C" w14:textId="77777777"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982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E191D6E" w14:textId="77777777"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14:paraId="348AD79C" w14:textId="77777777"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C2AFAF" wp14:editId="04B87B3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E61F53" w14:textId="77777777"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AFAF" id="Text Box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" o:allowincell="f" fillcolor="#7030a0" stroked="f">
              <v:textbox style="mso-fit-shape-to-text:t" inset=",0,,0">
                <w:txbxContent>
                  <w:p w14:paraId="7EE61F53" w14:textId="77777777"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B230E1"/>
    <w:multiLevelType w:val="hybridMultilevel"/>
    <w:tmpl w:val="C11AB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0E0D34"/>
    <w:multiLevelType w:val="hybridMultilevel"/>
    <w:tmpl w:val="C3A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B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502"/>
    <w:multiLevelType w:val="hybridMultilevel"/>
    <w:tmpl w:val="213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10287">
    <w:abstractNumId w:val="0"/>
  </w:num>
  <w:num w:numId="2" w16cid:durableId="869605252">
    <w:abstractNumId w:val="1"/>
  </w:num>
  <w:num w:numId="3" w16cid:durableId="991833136">
    <w:abstractNumId w:val="3"/>
  </w:num>
  <w:num w:numId="4" w16cid:durableId="135943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x4qcg3dKEobt+7/2jJEKZBmC17L5UY97DEQnyNqUp7LICAZMRg76JBgKW5RZVB099T2NucRQLCYxKZ5QS+Yymw==" w:salt="AZe9j50AElDWO3H7m5pi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jEyMzA0MLO0MDRT0lEKTi0uzszPAykwNKoFAM7CGsUtAAAA"/>
  </w:docVars>
  <w:rsids>
    <w:rsidRoot w:val="00610685"/>
    <w:rsid w:val="00026463"/>
    <w:rsid w:val="00066B50"/>
    <w:rsid w:val="000810D1"/>
    <w:rsid w:val="00096F8E"/>
    <w:rsid w:val="000B7521"/>
    <w:rsid w:val="000D7197"/>
    <w:rsid w:val="000E00E2"/>
    <w:rsid w:val="000E6FCC"/>
    <w:rsid w:val="000F2721"/>
    <w:rsid w:val="0010005F"/>
    <w:rsid w:val="00117F21"/>
    <w:rsid w:val="00123F15"/>
    <w:rsid w:val="00143C58"/>
    <w:rsid w:val="00145218"/>
    <w:rsid w:val="00151262"/>
    <w:rsid w:val="00152719"/>
    <w:rsid w:val="001633BD"/>
    <w:rsid w:val="00166597"/>
    <w:rsid w:val="001E2F1B"/>
    <w:rsid w:val="00221988"/>
    <w:rsid w:val="00245F3C"/>
    <w:rsid w:val="00247C94"/>
    <w:rsid w:val="0027292E"/>
    <w:rsid w:val="00280638"/>
    <w:rsid w:val="002B0407"/>
    <w:rsid w:val="002E74E7"/>
    <w:rsid w:val="00303981"/>
    <w:rsid w:val="00312B63"/>
    <w:rsid w:val="0031545B"/>
    <w:rsid w:val="003364DE"/>
    <w:rsid w:val="0035432F"/>
    <w:rsid w:val="00394460"/>
    <w:rsid w:val="003A09D6"/>
    <w:rsid w:val="003C1FF4"/>
    <w:rsid w:val="00400D72"/>
    <w:rsid w:val="00460C0D"/>
    <w:rsid w:val="00463169"/>
    <w:rsid w:val="004C34ED"/>
    <w:rsid w:val="004C4B53"/>
    <w:rsid w:val="004D2827"/>
    <w:rsid w:val="004D3EFB"/>
    <w:rsid w:val="004E0C60"/>
    <w:rsid w:val="00506343"/>
    <w:rsid w:val="00530BC7"/>
    <w:rsid w:val="00532310"/>
    <w:rsid w:val="005A1A2E"/>
    <w:rsid w:val="005A69FE"/>
    <w:rsid w:val="005B46A3"/>
    <w:rsid w:val="005D2926"/>
    <w:rsid w:val="005D4321"/>
    <w:rsid w:val="005F2CD9"/>
    <w:rsid w:val="005F57D5"/>
    <w:rsid w:val="00606154"/>
    <w:rsid w:val="00610685"/>
    <w:rsid w:val="00614C91"/>
    <w:rsid w:val="00616AA2"/>
    <w:rsid w:val="006355F6"/>
    <w:rsid w:val="00672EA0"/>
    <w:rsid w:val="0069199F"/>
    <w:rsid w:val="006B3CDE"/>
    <w:rsid w:val="006C41A3"/>
    <w:rsid w:val="00711070"/>
    <w:rsid w:val="00714C7F"/>
    <w:rsid w:val="007406D9"/>
    <w:rsid w:val="00742601"/>
    <w:rsid w:val="00765EFA"/>
    <w:rsid w:val="00770EAF"/>
    <w:rsid w:val="00772D0E"/>
    <w:rsid w:val="007761FA"/>
    <w:rsid w:val="00782A76"/>
    <w:rsid w:val="0078531F"/>
    <w:rsid w:val="00787167"/>
    <w:rsid w:val="00793045"/>
    <w:rsid w:val="007B520F"/>
    <w:rsid w:val="007C2F05"/>
    <w:rsid w:val="007F3634"/>
    <w:rsid w:val="00880AF1"/>
    <w:rsid w:val="008A6208"/>
    <w:rsid w:val="008C3DDD"/>
    <w:rsid w:val="008C7EF7"/>
    <w:rsid w:val="0090252D"/>
    <w:rsid w:val="0091673E"/>
    <w:rsid w:val="0093466A"/>
    <w:rsid w:val="00977DD3"/>
    <w:rsid w:val="00982696"/>
    <w:rsid w:val="009B625F"/>
    <w:rsid w:val="009C6E48"/>
    <w:rsid w:val="009E0A47"/>
    <w:rsid w:val="00A075DE"/>
    <w:rsid w:val="00A42300"/>
    <w:rsid w:val="00A57C94"/>
    <w:rsid w:val="00AA0E03"/>
    <w:rsid w:val="00AD6E15"/>
    <w:rsid w:val="00AE21AC"/>
    <w:rsid w:val="00B16CA2"/>
    <w:rsid w:val="00B470F5"/>
    <w:rsid w:val="00B57AB2"/>
    <w:rsid w:val="00B62485"/>
    <w:rsid w:val="00B774E4"/>
    <w:rsid w:val="00B915F2"/>
    <w:rsid w:val="00BB751A"/>
    <w:rsid w:val="00BE17CA"/>
    <w:rsid w:val="00BE3C5F"/>
    <w:rsid w:val="00BE3D9C"/>
    <w:rsid w:val="00BE73A5"/>
    <w:rsid w:val="00C04F6C"/>
    <w:rsid w:val="00C2097E"/>
    <w:rsid w:val="00C358D3"/>
    <w:rsid w:val="00C543E7"/>
    <w:rsid w:val="00C66B40"/>
    <w:rsid w:val="00C90E59"/>
    <w:rsid w:val="00C97C36"/>
    <w:rsid w:val="00CF5B8D"/>
    <w:rsid w:val="00D33B91"/>
    <w:rsid w:val="00D64AC0"/>
    <w:rsid w:val="00D66DD3"/>
    <w:rsid w:val="00DA506D"/>
    <w:rsid w:val="00DB3EEC"/>
    <w:rsid w:val="00DD5334"/>
    <w:rsid w:val="00E245DA"/>
    <w:rsid w:val="00E54C4D"/>
    <w:rsid w:val="00E76E45"/>
    <w:rsid w:val="00E77BFE"/>
    <w:rsid w:val="00E81BF6"/>
    <w:rsid w:val="00E90A71"/>
    <w:rsid w:val="00E9356E"/>
    <w:rsid w:val="00EC387D"/>
    <w:rsid w:val="00F40F46"/>
    <w:rsid w:val="00F479A4"/>
    <w:rsid w:val="00F77A0B"/>
    <w:rsid w:val="00F83B2B"/>
    <w:rsid w:val="00F8499A"/>
    <w:rsid w:val="00F952E9"/>
    <w:rsid w:val="00F965DE"/>
    <w:rsid w:val="00FA6447"/>
    <w:rsid w:val="00FB7D4F"/>
    <w:rsid w:val="00FC05B2"/>
    <w:rsid w:val="00FC4954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EF85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List Paragraph1,List Paragraph2,Paragraphe de liste,ADB paragraph numbering"/>
    <w:basedOn w:val="Normal"/>
    <w:link w:val="ListParagraphChar"/>
    <w:uiPriority w:val="34"/>
    <w:qFormat/>
    <w:rsid w:val="003A09D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List Paragraph1 Char"/>
    <w:link w:val="ListParagraph"/>
    <w:uiPriority w:val="34"/>
    <w:locked/>
    <w:rsid w:val="003A09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54AA2DA554B4D99D5787FF5F6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2AAC-F6AF-47E7-899D-82D3A6D6EBD6}"/>
      </w:docPartPr>
      <w:docPartBody>
        <w:p w:rsidR="00C23393" w:rsidRDefault="00F05700" w:rsidP="00F05700">
          <w:pPr>
            <w:pStyle w:val="10D54AA2DA554B4D99D5787FF5F61EEC"/>
          </w:pPr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9AD6C97F4D4089D9FE68FEA1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8D0-0A79-4CCF-B2B5-3EC9605E78A8}"/>
      </w:docPartPr>
      <w:docPartBody>
        <w:p w:rsidR="00C23393" w:rsidRDefault="00F05700" w:rsidP="00F05700">
          <w:pPr>
            <w:pStyle w:val="BB2C9AD6C97F4D4089D9FE68FEA1F4EF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CD3E8A7A44B2B91E49E8CD989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C4C-A5EF-4BCE-AD24-D0958B4CA74C}"/>
      </w:docPartPr>
      <w:docPartBody>
        <w:p w:rsidR="00065109" w:rsidRDefault="0000518E" w:rsidP="0000518E">
          <w:pPr>
            <w:pStyle w:val="B53CD3E8A7A44B2B91E49E8CD98923B0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  <w:docPart>
      <w:docPartPr>
        <w:name w:val="063ABB43F30243FE9EF2513409F0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5CC2-47E5-4C25-9012-E8F5205EB001}"/>
      </w:docPartPr>
      <w:docPartBody>
        <w:p w:rsidR="00065109" w:rsidRDefault="0000518E" w:rsidP="0000518E">
          <w:pPr>
            <w:pStyle w:val="063ABB43F30243FE9EF2513409F0CB2A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00518E"/>
    <w:rsid w:val="0002512B"/>
    <w:rsid w:val="00065109"/>
    <w:rsid w:val="000843AA"/>
    <w:rsid w:val="000D57A9"/>
    <w:rsid w:val="000F03C7"/>
    <w:rsid w:val="00126787"/>
    <w:rsid w:val="001E0A45"/>
    <w:rsid w:val="00232A6A"/>
    <w:rsid w:val="002B5BD9"/>
    <w:rsid w:val="002F41B4"/>
    <w:rsid w:val="003D13DD"/>
    <w:rsid w:val="0044376E"/>
    <w:rsid w:val="004863AB"/>
    <w:rsid w:val="00546FF9"/>
    <w:rsid w:val="0059405B"/>
    <w:rsid w:val="005E3A4E"/>
    <w:rsid w:val="0064486B"/>
    <w:rsid w:val="006E5D82"/>
    <w:rsid w:val="006F6555"/>
    <w:rsid w:val="00732AC3"/>
    <w:rsid w:val="00740BF3"/>
    <w:rsid w:val="007447DF"/>
    <w:rsid w:val="007948E1"/>
    <w:rsid w:val="007B2EAF"/>
    <w:rsid w:val="007F3750"/>
    <w:rsid w:val="00823D2E"/>
    <w:rsid w:val="008950A1"/>
    <w:rsid w:val="00AC7059"/>
    <w:rsid w:val="00B044F5"/>
    <w:rsid w:val="00B11B57"/>
    <w:rsid w:val="00BB1728"/>
    <w:rsid w:val="00C23393"/>
    <w:rsid w:val="00C30802"/>
    <w:rsid w:val="00CB4965"/>
    <w:rsid w:val="00CE25DD"/>
    <w:rsid w:val="00DE5F1E"/>
    <w:rsid w:val="00E4624D"/>
    <w:rsid w:val="00E963AF"/>
    <w:rsid w:val="00F05700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18E"/>
    <w:rPr>
      <w:color w:val="808080"/>
    </w:rPr>
  </w:style>
  <w:style w:type="paragraph" w:customStyle="1" w:styleId="10D54AA2DA554B4D99D5787FF5F61EEC">
    <w:name w:val="10D54AA2DA554B4D99D5787FF5F61EEC"/>
    <w:rsid w:val="00F05700"/>
    <w:rPr>
      <w:rFonts w:eastAsiaTheme="minorHAnsi"/>
    </w:rPr>
  </w:style>
  <w:style w:type="paragraph" w:customStyle="1" w:styleId="BB2C9AD6C97F4D4089D9FE68FEA1F4EF">
    <w:name w:val="BB2C9AD6C97F4D4089D9FE68FEA1F4EF"/>
    <w:rsid w:val="00F05700"/>
    <w:rPr>
      <w:rFonts w:eastAsiaTheme="minorHAnsi"/>
    </w:rPr>
  </w:style>
  <w:style w:type="paragraph" w:customStyle="1" w:styleId="B53CD3E8A7A44B2B91E49E8CD98923B0">
    <w:name w:val="B53CD3E8A7A44B2B91E49E8CD98923B0"/>
    <w:rsid w:val="0000518E"/>
  </w:style>
  <w:style w:type="paragraph" w:customStyle="1" w:styleId="063ABB43F30243FE9EF2513409F0CB2A">
    <w:name w:val="063ABB43F30243FE9EF2513409F0CB2A"/>
    <w:rsid w:val="0000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5AAED-1695-417E-A824-67F7B2E3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163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ITF</cp:lastModifiedBy>
  <cp:revision>179</cp:revision>
  <dcterms:created xsi:type="dcterms:W3CDTF">2022-02-12T19:20:00Z</dcterms:created>
  <dcterms:modified xsi:type="dcterms:W3CDTF">2023-04-21T06:13:00Z</dcterms:modified>
</cp:coreProperties>
</file>