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30055" w14:textId="77777777" w:rsidR="008E34A9" w:rsidRDefault="008E34A9" w:rsidP="00CB7EDB">
      <w:pPr>
        <w:spacing w:after="0" w:line="259" w:lineRule="auto"/>
        <w:ind w:left="0" w:right="700" w:firstLine="0"/>
        <w:jc w:val="center"/>
        <w:rPr>
          <w:b/>
          <w:sz w:val="24"/>
        </w:rPr>
      </w:pPr>
    </w:p>
    <w:p w14:paraId="4B13326B" w14:textId="15650524" w:rsidR="00F94B59" w:rsidRPr="00CB7EDB" w:rsidRDefault="008E34A9" w:rsidP="00CB7EDB">
      <w:pPr>
        <w:spacing w:after="0" w:line="259" w:lineRule="auto"/>
        <w:ind w:left="0" w:right="700" w:firstLine="0"/>
        <w:jc w:val="center"/>
        <w:rPr>
          <w:b/>
          <w:sz w:val="24"/>
        </w:rPr>
      </w:pPr>
      <w:r>
        <w:rPr>
          <w:b/>
          <w:noProof/>
          <w:sz w:val="24"/>
        </w:rPr>
        <w:drawing>
          <wp:anchor distT="0" distB="0" distL="114300" distR="114300" simplePos="0" relativeHeight="251667456" behindDoc="0" locked="0" layoutInCell="1" allowOverlap="1" wp14:anchorId="2D0CF46E" wp14:editId="76C62936">
            <wp:simplePos x="0" y="0"/>
            <wp:positionH relativeFrom="margin">
              <wp:posOffset>-786161</wp:posOffset>
            </wp:positionH>
            <wp:positionV relativeFrom="margin">
              <wp:posOffset>-841623</wp:posOffset>
            </wp:positionV>
            <wp:extent cx="2821577" cy="936147"/>
            <wp:effectExtent l="0" t="0" r="0" b="0"/>
            <wp:wrapSquare wrapText="bothSides"/>
            <wp:docPr id="7973843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1577" cy="936147"/>
                    </a:xfrm>
                    <a:prstGeom prst="rect">
                      <a:avLst/>
                    </a:prstGeom>
                    <a:noFill/>
                    <a:ln>
                      <a:noFill/>
                    </a:ln>
                  </pic:spPr>
                </pic:pic>
              </a:graphicData>
            </a:graphic>
          </wp:anchor>
        </w:drawing>
      </w:r>
      <w:r w:rsidR="00892E08" w:rsidRPr="00CB7EDB">
        <w:rPr>
          <w:b/>
          <w:noProof/>
          <w:sz w:val="24"/>
          <w:lang w:bidi="ar-SA"/>
        </w:rPr>
        <w:drawing>
          <wp:anchor distT="0" distB="0" distL="114300" distR="114300" simplePos="0" relativeHeight="251659264" behindDoc="0" locked="0" layoutInCell="1" allowOverlap="1" wp14:anchorId="68AD4FC4" wp14:editId="3462D938">
            <wp:simplePos x="0" y="0"/>
            <wp:positionH relativeFrom="margin">
              <wp:posOffset>5619750</wp:posOffset>
            </wp:positionH>
            <wp:positionV relativeFrom="margin">
              <wp:posOffset>-907415</wp:posOffset>
            </wp:positionV>
            <wp:extent cx="969010" cy="969010"/>
            <wp:effectExtent l="0" t="0" r="2540" b="2540"/>
            <wp:wrapSquare wrapText="bothSides"/>
            <wp:docPr id="877394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94449" name="Picture 8773944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9010" cy="969010"/>
                    </a:xfrm>
                    <a:prstGeom prst="rect">
                      <a:avLst/>
                    </a:prstGeom>
                  </pic:spPr>
                </pic:pic>
              </a:graphicData>
            </a:graphic>
            <wp14:sizeRelH relativeFrom="margin">
              <wp14:pctWidth>0</wp14:pctWidth>
            </wp14:sizeRelH>
            <wp14:sizeRelV relativeFrom="margin">
              <wp14:pctHeight>0</wp14:pctHeight>
            </wp14:sizeRelV>
          </wp:anchor>
        </w:drawing>
      </w:r>
      <w:r w:rsidR="007A57F4" w:rsidRPr="00CB7EDB">
        <w:rPr>
          <w:noProof/>
          <w:lang w:bidi="ar-SA"/>
        </w:rPr>
        <w:drawing>
          <wp:anchor distT="0" distB="0" distL="114300" distR="114300" simplePos="0" relativeHeight="251658240" behindDoc="0" locked="0" layoutInCell="1" allowOverlap="1" wp14:anchorId="1C22CA80" wp14:editId="61D8C20A">
            <wp:simplePos x="0" y="0"/>
            <wp:positionH relativeFrom="margin">
              <wp:posOffset>5279667</wp:posOffset>
            </wp:positionH>
            <wp:positionV relativeFrom="margin">
              <wp:posOffset>-1455089</wp:posOffset>
            </wp:positionV>
            <wp:extent cx="662940" cy="487680"/>
            <wp:effectExtent l="0" t="0" r="3810" b="7620"/>
            <wp:wrapSquare wrapText="bothSides"/>
            <wp:docPr id="13572" name="Picture 13572" descr="Rec-Emblem-Col"/>
            <wp:cNvGraphicFramePr/>
            <a:graphic xmlns:a="http://schemas.openxmlformats.org/drawingml/2006/main">
              <a:graphicData uri="http://schemas.openxmlformats.org/drawingml/2006/picture">
                <pic:pic xmlns:pic="http://schemas.openxmlformats.org/drawingml/2006/picture">
                  <pic:nvPicPr>
                    <pic:cNvPr id="13572" name="Picture 13572"/>
                    <pic:cNvPicPr/>
                  </pic:nvPicPr>
                  <pic:blipFill>
                    <a:blip r:embed="rId10">
                      <a:extLst>
                        <a:ext uri="{28A0092B-C50C-407E-A947-70E740481C1C}">
                          <a14:useLocalDpi xmlns:a14="http://schemas.microsoft.com/office/drawing/2010/main" val="0"/>
                        </a:ext>
                      </a:extLst>
                    </a:blip>
                    <a:stretch>
                      <a:fillRect/>
                    </a:stretch>
                  </pic:blipFill>
                  <pic:spPr>
                    <a:xfrm>
                      <a:off x="0" y="0"/>
                      <a:ext cx="662940" cy="487680"/>
                    </a:xfrm>
                    <a:prstGeom prst="rect">
                      <a:avLst/>
                    </a:prstGeom>
                  </pic:spPr>
                </pic:pic>
              </a:graphicData>
            </a:graphic>
          </wp:anchor>
        </w:drawing>
      </w:r>
      <w:r w:rsidR="00FE129D" w:rsidRPr="00CB7EDB">
        <w:rPr>
          <w:b/>
          <w:sz w:val="24"/>
        </w:rPr>
        <w:t>THE REGIONAL ENVIRONMENTAL CENTRE FOR THE CAUCASUS</w:t>
      </w:r>
    </w:p>
    <w:p w14:paraId="43A56F51" w14:textId="77777777" w:rsidR="00A31B5E" w:rsidRPr="00CB7EDB" w:rsidRDefault="00A31B5E" w:rsidP="00CB7EDB">
      <w:pPr>
        <w:spacing w:after="0" w:line="259" w:lineRule="auto"/>
        <w:ind w:left="0" w:firstLine="0"/>
      </w:pPr>
    </w:p>
    <w:p w14:paraId="316AAFC9" w14:textId="2C7FB41C" w:rsidR="00F94B59" w:rsidRPr="00CB7EDB" w:rsidRDefault="00FE129D" w:rsidP="00CB7EDB">
      <w:pPr>
        <w:pStyle w:val="Heading1"/>
        <w:ind w:left="993"/>
      </w:pPr>
      <w:r w:rsidRPr="00CB7EDB">
        <w:t>SUPPLY PROCUREMENT NOTICE</w:t>
      </w:r>
    </w:p>
    <w:p w14:paraId="64E684BD" w14:textId="77777777" w:rsidR="00F94B59" w:rsidRPr="00CB7EDB" w:rsidRDefault="00FE129D" w:rsidP="00A31B5E">
      <w:pPr>
        <w:spacing w:after="10" w:line="259" w:lineRule="auto"/>
        <w:ind w:left="220" w:firstLine="0"/>
        <w:jc w:val="left"/>
      </w:pPr>
      <w:r w:rsidRPr="00CB7EDB">
        <w:rPr>
          <w:b/>
          <w:sz w:val="24"/>
        </w:rPr>
        <w:t xml:space="preserve"> </w:t>
      </w:r>
    </w:p>
    <w:p w14:paraId="48F413C9" w14:textId="53A79B60" w:rsidR="00F94B59" w:rsidRPr="00CB7EDB" w:rsidRDefault="00207582" w:rsidP="00A31B5E">
      <w:pPr>
        <w:ind w:left="0" w:firstLine="0"/>
        <w:jc w:val="left"/>
        <w:rPr>
          <w:b/>
          <w:bCs/>
          <w:sz w:val="24"/>
          <w:szCs w:val="28"/>
          <w:lang w:val="ka-GE"/>
        </w:rPr>
      </w:pPr>
      <w:r w:rsidRPr="00207582">
        <w:rPr>
          <w:b/>
          <w:bCs/>
          <w:sz w:val="24"/>
          <w:szCs w:val="28"/>
        </w:rPr>
        <w:t>Supply and Installation of Meteorological and Fertigation Infrastructure: Blueberry Orchards</w:t>
      </w:r>
      <w:r>
        <w:rPr>
          <w:b/>
          <w:bCs/>
          <w:sz w:val="24"/>
          <w:szCs w:val="28"/>
        </w:rPr>
        <w:t xml:space="preserve"> </w:t>
      </w:r>
      <w:r w:rsidR="00FE129D" w:rsidRPr="00CB7EDB">
        <w:rPr>
          <w:b/>
          <w:bCs/>
          <w:sz w:val="24"/>
          <w:szCs w:val="28"/>
        </w:rPr>
        <w:t xml:space="preserve">within the framework of </w:t>
      </w:r>
      <w:r w:rsidR="00A31B5E" w:rsidRPr="00CB7EDB">
        <w:rPr>
          <w:b/>
          <w:bCs/>
          <w:sz w:val="24"/>
          <w:szCs w:val="28"/>
        </w:rPr>
        <w:t xml:space="preserve">BMUV </w:t>
      </w:r>
      <w:r w:rsidR="00FE129D" w:rsidRPr="00CB7EDB">
        <w:rPr>
          <w:b/>
          <w:bCs/>
          <w:sz w:val="24"/>
          <w:szCs w:val="28"/>
        </w:rPr>
        <w:t xml:space="preserve">supported Project </w:t>
      </w:r>
      <w:r w:rsidR="00A31B5E" w:rsidRPr="00CB7EDB">
        <w:rPr>
          <w:b/>
          <w:bCs/>
          <w:sz w:val="24"/>
          <w:szCs w:val="28"/>
          <w:lang w:val="ka-GE"/>
        </w:rPr>
        <w:t>„</w:t>
      </w:r>
      <w:r w:rsidR="00A31B5E" w:rsidRPr="00CB7EDB">
        <w:rPr>
          <w:b/>
          <w:bCs/>
          <w:sz w:val="24"/>
          <w:szCs w:val="28"/>
        </w:rPr>
        <w:t>Promoting Green Deal Readiness in the Eastern Partnership Countries</w:t>
      </w:r>
      <w:r w:rsidR="00A31B5E" w:rsidRPr="00CB7EDB">
        <w:rPr>
          <w:b/>
          <w:bCs/>
          <w:sz w:val="24"/>
          <w:szCs w:val="28"/>
          <w:lang w:val="ka-GE"/>
        </w:rPr>
        <w:t xml:space="preserve"> </w:t>
      </w:r>
      <w:r w:rsidR="00A31B5E" w:rsidRPr="00CB7EDB">
        <w:rPr>
          <w:b/>
          <w:bCs/>
          <w:sz w:val="24"/>
          <w:szCs w:val="28"/>
        </w:rPr>
        <w:t>(</w:t>
      </w:r>
      <w:proofErr w:type="spellStart"/>
      <w:r w:rsidR="00A31B5E" w:rsidRPr="00CB7EDB">
        <w:rPr>
          <w:b/>
          <w:bCs/>
          <w:sz w:val="24"/>
          <w:szCs w:val="28"/>
        </w:rPr>
        <w:t>ProGress</w:t>
      </w:r>
      <w:proofErr w:type="spellEnd"/>
      <w:proofErr w:type="gramStart"/>
      <w:r w:rsidR="00A31B5E" w:rsidRPr="00CB7EDB">
        <w:rPr>
          <w:b/>
          <w:bCs/>
          <w:sz w:val="24"/>
          <w:szCs w:val="28"/>
        </w:rPr>
        <w:t>)</w:t>
      </w:r>
      <w:r w:rsidR="00A31B5E" w:rsidRPr="00CB7EDB">
        <w:rPr>
          <w:b/>
          <w:bCs/>
          <w:sz w:val="24"/>
          <w:szCs w:val="28"/>
          <w:lang w:val="ka-GE"/>
        </w:rPr>
        <w:t>“</w:t>
      </w:r>
      <w:proofErr w:type="gramEnd"/>
    </w:p>
    <w:p w14:paraId="19712C5B" w14:textId="313C27A4" w:rsidR="00F94B59" w:rsidRPr="00CB7EDB" w:rsidRDefault="00FE129D" w:rsidP="00166BE5">
      <w:pPr>
        <w:spacing w:after="0" w:line="259" w:lineRule="auto"/>
        <w:ind w:left="300" w:firstLine="0"/>
        <w:jc w:val="left"/>
      </w:pPr>
      <w:r w:rsidRPr="00CB7EDB">
        <w:rPr>
          <w:b/>
          <w:sz w:val="28"/>
        </w:rPr>
        <w:t xml:space="preserve">  </w:t>
      </w:r>
    </w:p>
    <w:p w14:paraId="028C1265" w14:textId="79558073" w:rsidR="00A31B5E" w:rsidRPr="00CB7EDB" w:rsidRDefault="00A31B5E" w:rsidP="00A31B5E">
      <w:pPr>
        <w:spacing w:after="66" w:line="248" w:lineRule="auto"/>
        <w:ind w:left="0" w:firstLine="0"/>
        <w:jc w:val="left"/>
      </w:pPr>
      <w:r w:rsidRPr="00CB7EDB">
        <w:rPr>
          <w:b/>
          <w:sz w:val="24"/>
        </w:rPr>
        <w:t xml:space="preserve">1. </w:t>
      </w:r>
      <w:r w:rsidR="00FE129D" w:rsidRPr="00CB7EDB">
        <w:rPr>
          <w:b/>
          <w:sz w:val="24"/>
        </w:rPr>
        <w:t xml:space="preserve">Publication reference </w:t>
      </w:r>
    </w:p>
    <w:p w14:paraId="7BD62D7A" w14:textId="09A1CF16" w:rsidR="00A31B5E" w:rsidRPr="00CB7EDB" w:rsidRDefault="00A31B5E" w:rsidP="00A31B5E">
      <w:pPr>
        <w:spacing w:after="66" w:line="248" w:lineRule="auto"/>
        <w:ind w:left="1006" w:firstLine="0"/>
        <w:jc w:val="left"/>
      </w:pPr>
      <w:r w:rsidRPr="00CB7EDB">
        <w:rPr>
          <w:color w:val="auto"/>
        </w:rPr>
        <w:t>073/RECC/G/GIZ/</w:t>
      </w:r>
      <w:proofErr w:type="spellStart"/>
      <w:r w:rsidRPr="00CB7EDB">
        <w:rPr>
          <w:color w:val="auto"/>
        </w:rPr>
        <w:t>ProGress</w:t>
      </w:r>
      <w:proofErr w:type="spellEnd"/>
      <w:r w:rsidRPr="00CB7EDB">
        <w:rPr>
          <w:color w:val="auto"/>
        </w:rPr>
        <w:t xml:space="preserve"> 202</w:t>
      </w:r>
      <w:r w:rsidR="00207582">
        <w:rPr>
          <w:color w:val="auto"/>
        </w:rPr>
        <w:t xml:space="preserve">6 </w:t>
      </w:r>
      <w:r w:rsidRPr="00CB7EDB">
        <w:rPr>
          <w:color w:val="auto"/>
        </w:rPr>
        <w:t>SC0</w:t>
      </w:r>
      <w:r w:rsidR="00207582">
        <w:rPr>
          <w:color w:val="auto"/>
        </w:rPr>
        <w:t>2</w:t>
      </w:r>
    </w:p>
    <w:p w14:paraId="6D06DEB0" w14:textId="6ABBD0A2" w:rsidR="00F94B59" w:rsidRPr="00CB7EDB" w:rsidRDefault="00A31B5E" w:rsidP="00A31B5E">
      <w:pPr>
        <w:pStyle w:val="Heading3"/>
        <w:spacing w:after="61"/>
        <w:ind w:left="0" w:firstLine="0"/>
      </w:pPr>
      <w:r w:rsidRPr="00CB7EDB">
        <w:t xml:space="preserve">2. </w:t>
      </w:r>
      <w:r w:rsidR="00FE129D" w:rsidRPr="00CB7EDB">
        <w:t xml:space="preserve">Procedure </w:t>
      </w:r>
    </w:p>
    <w:p w14:paraId="3B9A00E5" w14:textId="77777777" w:rsidR="00F94B59" w:rsidRPr="00CB7EDB" w:rsidRDefault="00FE129D" w:rsidP="00A31B5E">
      <w:pPr>
        <w:spacing w:after="114"/>
        <w:ind w:right="80"/>
        <w:jc w:val="left"/>
      </w:pPr>
      <w:r w:rsidRPr="00CB7EDB">
        <w:t xml:space="preserve">Open Local </w:t>
      </w:r>
    </w:p>
    <w:p w14:paraId="1E212DE1" w14:textId="77777777" w:rsidR="00F94B59" w:rsidRPr="00CB7EDB" w:rsidRDefault="00FE129D" w:rsidP="00A31B5E">
      <w:pPr>
        <w:pStyle w:val="Heading3"/>
        <w:spacing w:after="61"/>
        <w:ind w:left="0" w:firstLine="0"/>
      </w:pPr>
      <w:r w:rsidRPr="00CB7EDB">
        <w:t>3.</w:t>
      </w:r>
      <w:r w:rsidRPr="00CB7EDB">
        <w:rPr>
          <w:rFonts w:eastAsia="Arial"/>
        </w:rPr>
        <w:t xml:space="preserve"> </w:t>
      </w:r>
      <w:r w:rsidRPr="00CB7EDB">
        <w:t xml:space="preserve">Programming Direction </w:t>
      </w:r>
    </w:p>
    <w:p w14:paraId="57156C8C" w14:textId="77777777" w:rsidR="00A31B5E" w:rsidRPr="00CB7EDB" w:rsidRDefault="00A31B5E" w:rsidP="00A31B5E">
      <w:pPr>
        <w:spacing w:after="0" w:line="276" w:lineRule="auto"/>
        <w:ind w:left="0" w:firstLine="0"/>
        <w:jc w:val="left"/>
        <w:rPr>
          <w:bCs/>
          <w:i/>
          <w:iCs/>
          <w:noProof/>
        </w:rPr>
      </w:pPr>
    </w:p>
    <w:p w14:paraId="4D85A246" w14:textId="77777777" w:rsidR="008E34A9" w:rsidRPr="008E34A9" w:rsidRDefault="008E34A9" w:rsidP="00CB15E9">
      <w:pPr>
        <w:spacing w:after="0" w:line="276" w:lineRule="auto"/>
        <w:ind w:left="0" w:firstLine="0"/>
        <w:rPr>
          <w:i/>
          <w:iCs/>
          <w:noProof/>
        </w:rPr>
      </w:pPr>
      <w:r w:rsidRPr="008E34A9">
        <w:rPr>
          <w:i/>
          <w:iCs/>
          <w:noProof/>
        </w:rPr>
        <w:t xml:space="preserve">The project ‘Promoting Green Deal Readiness in the Eastern Partnership Countries’ (PROGRESS) is implemented on behalf of the International Climate Initiative (IKI) of the Federal Government of Germany. Within the Federal Government, the IKI is anchored in the Federal Ministry for the Environment, Climate Action, Nature Conservation and Nuclear Safety (BMUKN). Selected project is also the responsibility of the Federal Foreign Office (AA). PROGRESS is implemented by the Deutsche Gesellschaft für Internationale Zusammenarbeit (GIZ) GmbH, as the lead agency, in partnership with the Organisation for Economic Co-operation and Development (OECD), the Regional Environmental Centre for the Caucasus (REC), the European Business Association (EBA) Moldova and the Institute for Economics and Forecasting of the National Academy of Sciences of Ukraine (IEF).  </w:t>
      </w:r>
    </w:p>
    <w:p w14:paraId="3F9A1EA8" w14:textId="361B39D0" w:rsidR="00A31B5E" w:rsidRPr="00CB7EDB" w:rsidRDefault="00A31B5E" w:rsidP="00CB15E9">
      <w:pPr>
        <w:spacing w:after="0" w:line="276" w:lineRule="auto"/>
        <w:ind w:left="0" w:firstLine="0"/>
        <w:rPr>
          <w:bCs/>
          <w:i/>
          <w:iCs/>
          <w:noProof/>
        </w:rPr>
      </w:pPr>
      <w:r w:rsidRPr="00CB7EDB">
        <w:rPr>
          <w:bCs/>
          <w:i/>
          <w:iCs/>
          <w:noProof/>
        </w:rPr>
        <w:t xml:space="preserve">PROGRESS supports the countries of the Eastern Partnership (EaP) in their transition to </w:t>
      </w:r>
      <w:r w:rsidRPr="00CB7EDB">
        <w:rPr>
          <w:b/>
          <w:i/>
          <w:iCs/>
          <w:noProof/>
        </w:rPr>
        <w:t>climate-oriented, resilient and green economic development</w:t>
      </w:r>
      <w:r w:rsidRPr="00CB7EDB">
        <w:rPr>
          <w:bCs/>
          <w:i/>
          <w:iCs/>
          <w:noProof/>
        </w:rPr>
        <w:t xml:space="preserve">. It aims to improve the conditions for the transformation of selected </w:t>
      </w:r>
      <w:r w:rsidRPr="00CB7EDB">
        <w:rPr>
          <w:b/>
          <w:i/>
          <w:iCs/>
          <w:noProof/>
        </w:rPr>
        <w:t>agricultural</w:t>
      </w:r>
      <w:r w:rsidRPr="00CB7EDB">
        <w:rPr>
          <w:bCs/>
          <w:i/>
          <w:iCs/>
          <w:noProof/>
        </w:rPr>
        <w:t xml:space="preserve"> and related </w:t>
      </w:r>
      <w:r w:rsidRPr="00CB7EDB">
        <w:rPr>
          <w:b/>
          <w:i/>
          <w:iCs/>
          <w:noProof/>
        </w:rPr>
        <w:t>industrial food value chains</w:t>
      </w:r>
      <w:r w:rsidRPr="00CB7EDB">
        <w:rPr>
          <w:bCs/>
          <w:i/>
          <w:iCs/>
          <w:noProof/>
        </w:rPr>
        <w:t xml:space="preserve">. The project promotes the introduction of innovative technologies, tools and methodologies that provide a significant impetus for a transition to greater sustainability, climate resilience and long-term Greenhouse Gas (GHG) mitigation in the region, accompanied by improved enabling framework conditions. Better access to financing options and support for the further improvement of existing financing mechanisms and instruments involving for example national banks, development banks and public budgets will facilitate implementation. </w:t>
      </w:r>
    </w:p>
    <w:p w14:paraId="2DF244B0" w14:textId="6BF20AED" w:rsidR="00A31B5E" w:rsidRPr="00CB7EDB" w:rsidRDefault="00A31B5E" w:rsidP="00CB15E9">
      <w:pPr>
        <w:spacing w:after="0" w:line="276" w:lineRule="auto"/>
        <w:ind w:left="0" w:firstLine="0"/>
        <w:rPr>
          <w:bCs/>
          <w:i/>
          <w:iCs/>
          <w:noProof/>
        </w:rPr>
      </w:pPr>
      <w:r w:rsidRPr="00CB7EDB">
        <w:rPr>
          <w:bCs/>
          <w:i/>
          <w:iCs/>
          <w:noProof/>
        </w:rPr>
        <w:t>The project coordination unit is based in Georgia with project representation offices in each of the five partner countries. PROGRESS is implemented through a consortium consisting of GIZ, the Regional Environmental Centre for the Caucasus (REC) in Armenia, Azerbaijan and Georgia, the European Business Association (EBA) based in Moldova and the Institute of Economics and Forecasting of the National Academy of Sciences of Ukraine (IEF) based in Ukraine. GIZ will serve as the Partnership Coordinator for the overall project coordination of PROGRESS.</w:t>
      </w:r>
    </w:p>
    <w:p w14:paraId="212208EB" w14:textId="77777777" w:rsidR="00A31B5E" w:rsidRPr="00CB7EDB" w:rsidRDefault="00A31B5E" w:rsidP="00A31B5E">
      <w:pPr>
        <w:spacing w:after="0" w:line="276" w:lineRule="auto"/>
        <w:ind w:left="0" w:firstLine="0"/>
        <w:jc w:val="left"/>
        <w:rPr>
          <w:bCs/>
          <w:i/>
          <w:iCs/>
          <w:noProof/>
        </w:rPr>
      </w:pPr>
    </w:p>
    <w:p w14:paraId="70DC160D" w14:textId="7BB190D3" w:rsidR="00A31B5E" w:rsidRPr="00CB7EDB" w:rsidRDefault="00FE129D" w:rsidP="00A31B5E">
      <w:pPr>
        <w:pStyle w:val="Heading3"/>
        <w:spacing w:after="61"/>
        <w:ind w:left="0" w:firstLine="0"/>
      </w:pPr>
      <w:r w:rsidRPr="00CB7EDB">
        <w:t>4.</w:t>
      </w:r>
      <w:r w:rsidRPr="00CB7EDB">
        <w:rPr>
          <w:rFonts w:eastAsia="Arial"/>
        </w:rPr>
        <w:t xml:space="preserve"> </w:t>
      </w:r>
      <w:r w:rsidRPr="00CB7EDB">
        <w:t xml:space="preserve">Financing </w:t>
      </w:r>
    </w:p>
    <w:p w14:paraId="0CBBD3C7" w14:textId="4D39E5C9" w:rsidR="00CB15E9" w:rsidRPr="00CB7EDB" w:rsidRDefault="00CB15E9" w:rsidP="00CB15E9">
      <w:pPr>
        <w:ind w:left="0" w:right="551" w:firstLine="0"/>
        <w:jc w:val="left"/>
      </w:pPr>
      <w:r w:rsidRPr="00CB7EDB">
        <w:t>Grant Agreement number: 81306942</w:t>
      </w:r>
    </w:p>
    <w:p w14:paraId="1CB81F36" w14:textId="77777777" w:rsidR="00CB15E9" w:rsidRPr="00CB7EDB" w:rsidRDefault="00CB15E9" w:rsidP="00CB15E9">
      <w:pPr>
        <w:ind w:left="0" w:right="551" w:firstLine="0"/>
        <w:jc w:val="left"/>
      </w:pPr>
      <w:r w:rsidRPr="00CB7EDB">
        <w:t>Project processing number: 21.9025.4-002.00</w:t>
      </w:r>
    </w:p>
    <w:p w14:paraId="23AF4657" w14:textId="684A416E" w:rsidR="00CB15E9" w:rsidRPr="00CB7EDB" w:rsidRDefault="00CB15E9" w:rsidP="00CB15E9">
      <w:pPr>
        <w:ind w:left="0" w:right="551" w:firstLine="0"/>
        <w:jc w:val="left"/>
      </w:pPr>
      <w:r w:rsidRPr="00CB7EDB">
        <w:t>GIZ brief project title: Promoting Green Deal Readiness in</w:t>
      </w:r>
      <w:r w:rsidRPr="00CB7EDB">
        <w:rPr>
          <w:lang w:val="ka-GE"/>
        </w:rPr>
        <w:t xml:space="preserve"> </w:t>
      </w:r>
      <w:r w:rsidRPr="00CB7EDB">
        <w:t>the Eastern Partnership Countries</w:t>
      </w:r>
    </w:p>
    <w:p w14:paraId="08B74D0C" w14:textId="00BF3A93" w:rsidR="00CB7EDB" w:rsidRDefault="00CB15E9" w:rsidP="00CB15E9">
      <w:pPr>
        <w:ind w:left="0" w:right="551" w:firstLine="0"/>
        <w:jc w:val="left"/>
        <w:rPr>
          <w:rFonts w:asciiTheme="minorHAnsi" w:hAnsiTheme="minorHAnsi"/>
          <w:lang w:val="ka-GE"/>
        </w:rPr>
      </w:pPr>
      <w:r w:rsidRPr="00CB7EDB">
        <w:t>(PROGRESS)</w:t>
      </w:r>
      <w:r w:rsidRPr="00CB7EDB">
        <w:rPr>
          <w:lang w:val="ka-GE"/>
        </w:rPr>
        <w:t>.</w:t>
      </w:r>
    </w:p>
    <w:p w14:paraId="05DF9D57" w14:textId="77777777" w:rsidR="00CB7EDB" w:rsidRDefault="00CB7EDB" w:rsidP="00CB7EDB">
      <w:pPr>
        <w:pStyle w:val="Heading3"/>
        <w:spacing w:after="67"/>
        <w:ind w:left="0" w:firstLine="0"/>
      </w:pPr>
      <w:r w:rsidRPr="00CB7EDB">
        <w:lastRenderedPageBreak/>
        <w:t>5.</w:t>
      </w:r>
      <w:r w:rsidRPr="00CB7EDB">
        <w:rPr>
          <w:rFonts w:eastAsia="Arial"/>
        </w:rPr>
        <w:t xml:space="preserve"> </w:t>
      </w:r>
      <w:r w:rsidRPr="00CB7EDB">
        <w:t xml:space="preserve">Contracting Organization </w:t>
      </w:r>
    </w:p>
    <w:p w14:paraId="6EA3BAB1" w14:textId="77777777" w:rsidR="00CB7EDB" w:rsidRPr="00CB7EDB" w:rsidRDefault="00CB7EDB" w:rsidP="00CB7EDB">
      <w:pPr>
        <w:ind w:left="0" w:firstLine="0"/>
        <w:rPr>
          <w:lang w:eastAsia="en-GB" w:bidi="ar-SA"/>
        </w:rPr>
      </w:pPr>
    </w:p>
    <w:p w14:paraId="48A2A4E1" w14:textId="1F6F027D" w:rsidR="00B77451" w:rsidRPr="00166BE5" w:rsidRDefault="00CB7EDB" w:rsidP="00166BE5">
      <w:pPr>
        <w:spacing w:line="311" w:lineRule="auto"/>
        <w:ind w:left="0" w:right="1196"/>
        <w:jc w:val="left"/>
        <w:rPr>
          <w:i/>
          <w:sz w:val="18"/>
        </w:rPr>
      </w:pPr>
      <w:r w:rsidRPr="00CB7EDB">
        <w:t>The Regional Environmental Centre for the Caucasus (REC Caucasus).</w:t>
      </w:r>
    </w:p>
    <w:p w14:paraId="1E376CBA" w14:textId="77777777" w:rsidR="00CB15E9" w:rsidRPr="00CB7EDB" w:rsidRDefault="00CB15E9" w:rsidP="00CB15E9">
      <w:pPr>
        <w:spacing w:line="311" w:lineRule="auto"/>
        <w:ind w:left="0" w:right="1196"/>
        <w:jc w:val="left"/>
        <w:rPr>
          <w:i/>
          <w:sz w:val="18"/>
        </w:rPr>
      </w:pPr>
    </w:p>
    <w:p w14:paraId="4AEA31CD" w14:textId="399B7B0D" w:rsidR="00F94B59" w:rsidRPr="00CB7EDB" w:rsidRDefault="00FE129D" w:rsidP="00A31B5E">
      <w:pPr>
        <w:pStyle w:val="Heading2"/>
        <w:spacing w:after="351"/>
        <w:ind w:left="1138" w:right="617"/>
      </w:pPr>
      <w:r w:rsidRPr="00CB7EDB">
        <w:t>CONTRACT SPECIFICATIONS</w:t>
      </w:r>
    </w:p>
    <w:p w14:paraId="15856C47" w14:textId="77777777" w:rsidR="00F94B59" w:rsidRPr="00CB7EDB" w:rsidRDefault="00FE129D" w:rsidP="00A31B5E">
      <w:pPr>
        <w:spacing w:after="13" w:line="248" w:lineRule="auto"/>
        <w:ind w:left="0" w:firstLine="0"/>
        <w:jc w:val="left"/>
        <w:rPr>
          <w:b/>
          <w:sz w:val="24"/>
        </w:rPr>
      </w:pPr>
      <w:r w:rsidRPr="00CB7EDB">
        <w:rPr>
          <w:b/>
          <w:sz w:val="24"/>
        </w:rPr>
        <w:t>6.</w:t>
      </w:r>
      <w:r w:rsidRPr="00CB7EDB">
        <w:rPr>
          <w:rFonts w:eastAsia="Arial"/>
          <w:b/>
          <w:sz w:val="24"/>
        </w:rPr>
        <w:t xml:space="preserve"> </w:t>
      </w:r>
      <w:r w:rsidRPr="00CB7EDB">
        <w:rPr>
          <w:b/>
          <w:sz w:val="24"/>
        </w:rPr>
        <w:t xml:space="preserve">Description of the contract </w:t>
      </w:r>
    </w:p>
    <w:p w14:paraId="09B8552F" w14:textId="77777777" w:rsidR="00CB15E9" w:rsidRPr="00CB7EDB" w:rsidRDefault="00CB15E9" w:rsidP="00A31B5E">
      <w:pPr>
        <w:spacing w:after="13" w:line="248" w:lineRule="auto"/>
        <w:ind w:left="0" w:firstLine="0"/>
        <w:jc w:val="left"/>
      </w:pPr>
    </w:p>
    <w:p w14:paraId="28E3275F" w14:textId="5053CA8F" w:rsidR="00A31B5E" w:rsidRDefault="00A31B5E" w:rsidP="00207582">
      <w:pPr>
        <w:ind w:left="0" w:firstLine="0"/>
        <w:jc w:val="left"/>
      </w:pPr>
      <w:r w:rsidRPr="00CB7EDB">
        <w:rPr>
          <w:rStyle w:val="citation-2177"/>
        </w:rPr>
        <w:t xml:space="preserve">The subject of the contract is the </w:t>
      </w:r>
      <w:r w:rsidR="00207582">
        <w:t xml:space="preserve">Supply and Installation of Meteorological and Fertigation Infrastructure: Blueberry Orchards </w:t>
      </w:r>
    </w:p>
    <w:p w14:paraId="32424E7A" w14:textId="77777777" w:rsidR="00207582" w:rsidRPr="00CB7EDB" w:rsidRDefault="00207582" w:rsidP="00207582">
      <w:pPr>
        <w:ind w:left="0" w:firstLine="0"/>
        <w:jc w:val="left"/>
        <w:rPr>
          <w:lang w:val="ka-GE"/>
        </w:rPr>
      </w:pPr>
    </w:p>
    <w:p w14:paraId="7D24C407" w14:textId="77777777" w:rsidR="0086689A" w:rsidRPr="00CB7EDB" w:rsidRDefault="007C4F9A" w:rsidP="00A31B5E">
      <w:pPr>
        <w:pStyle w:val="Heading3"/>
        <w:spacing w:after="67"/>
        <w:ind w:left="0" w:firstLine="0"/>
      </w:pPr>
      <w:r w:rsidRPr="00CB7EDB">
        <w:t xml:space="preserve">7. </w:t>
      </w:r>
      <w:r w:rsidR="00DA64DC" w:rsidRPr="00CB7EDB">
        <w:t xml:space="preserve">Description of the </w:t>
      </w:r>
      <w:r w:rsidRPr="00CB7EDB">
        <w:t>Procurement</w:t>
      </w:r>
      <w:r w:rsidR="00DA64DC" w:rsidRPr="00CB7EDB">
        <w:t xml:space="preserve"> Notice</w:t>
      </w:r>
      <w:r w:rsidR="0074662A" w:rsidRPr="00CB7EDB">
        <w:t>:</w:t>
      </w:r>
      <w:r w:rsidR="0006201E" w:rsidRPr="00CB7EDB">
        <w:t xml:space="preserve">   </w:t>
      </w:r>
    </w:p>
    <w:p w14:paraId="1B425C82" w14:textId="15F34B67" w:rsidR="00A31B5E" w:rsidRPr="00CB7EDB" w:rsidRDefault="00A31B5E" w:rsidP="00A31B5E">
      <w:pPr>
        <w:pStyle w:val="NormalWeb"/>
      </w:pPr>
      <w:r w:rsidRPr="00CB7EDB">
        <w:rPr>
          <w:rStyle w:val="citation-2176"/>
        </w:rPr>
        <w:t>The supplier must provide the following items to the specified destination</w:t>
      </w:r>
      <w:r w:rsidRPr="00CB7EDB">
        <w:t>:</w:t>
      </w:r>
    </w:p>
    <w:p w14:paraId="698B23A1" w14:textId="5791C4E2" w:rsidR="00F83B60" w:rsidRPr="00F83B60" w:rsidRDefault="00F83B60" w:rsidP="00F83B60">
      <w:pPr>
        <w:pStyle w:val="NormalWeb"/>
        <w:numPr>
          <w:ilvl w:val="0"/>
          <w:numId w:val="91"/>
        </w:numPr>
        <w:rPr>
          <w:rStyle w:val="citation-2173"/>
        </w:rPr>
      </w:pPr>
      <w:r w:rsidRPr="00F83B60">
        <w:rPr>
          <w:rStyle w:val="citation-2173"/>
        </w:rPr>
        <w:t>Weather station</w:t>
      </w:r>
    </w:p>
    <w:p w14:paraId="19E2D299" w14:textId="77777777" w:rsidR="00F83B60" w:rsidRPr="00F83B60" w:rsidRDefault="00F83B60" w:rsidP="00F83B60">
      <w:pPr>
        <w:pStyle w:val="NormalWeb"/>
        <w:numPr>
          <w:ilvl w:val="0"/>
          <w:numId w:val="91"/>
        </w:numPr>
        <w:rPr>
          <w:rStyle w:val="citation-2173"/>
        </w:rPr>
      </w:pPr>
      <w:r w:rsidRPr="00F83B60">
        <w:rPr>
          <w:rStyle w:val="citation-2173"/>
        </w:rPr>
        <w:t xml:space="preserve">Centralized Data Logger </w:t>
      </w:r>
    </w:p>
    <w:p w14:paraId="2DB5FBC5" w14:textId="77777777" w:rsidR="00F83B60" w:rsidRPr="00F83B60" w:rsidRDefault="00F83B60" w:rsidP="00F83B60">
      <w:pPr>
        <w:pStyle w:val="NormalWeb"/>
        <w:numPr>
          <w:ilvl w:val="0"/>
          <w:numId w:val="91"/>
        </w:numPr>
        <w:rPr>
          <w:rStyle w:val="citation-2173"/>
        </w:rPr>
      </w:pPr>
      <w:r w:rsidRPr="00F83B60">
        <w:rPr>
          <w:rStyle w:val="citation-2173"/>
        </w:rPr>
        <w:t xml:space="preserve">Leaf Wetness Sensor Consumables </w:t>
      </w:r>
    </w:p>
    <w:p w14:paraId="39887348" w14:textId="77777777" w:rsidR="00F83B60" w:rsidRPr="00F83B60" w:rsidRDefault="00F83B60" w:rsidP="00F83B60">
      <w:pPr>
        <w:pStyle w:val="NormalWeb"/>
        <w:numPr>
          <w:ilvl w:val="0"/>
          <w:numId w:val="91"/>
        </w:numPr>
        <w:rPr>
          <w:rStyle w:val="citation-2173"/>
        </w:rPr>
      </w:pPr>
      <w:r w:rsidRPr="00F83B60">
        <w:rPr>
          <w:rStyle w:val="citation-2173"/>
        </w:rPr>
        <w:t xml:space="preserve">Bird protection crown </w:t>
      </w:r>
    </w:p>
    <w:p w14:paraId="42BB6C45" w14:textId="77777777" w:rsidR="00F83B60" w:rsidRPr="00F83B60" w:rsidRDefault="00F83B60" w:rsidP="00F83B60">
      <w:pPr>
        <w:pStyle w:val="NormalWeb"/>
        <w:numPr>
          <w:ilvl w:val="0"/>
          <w:numId w:val="91"/>
        </w:numPr>
        <w:rPr>
          <w:rStyle w:val="citation-2173"/>
        </w:rPr>
      </w:pPr>
      <w:r w:rsidRPr="00F83B60">
        <w:rPr>
          <w:rStyle w:val="citation-2173"/>
        </w:rPr>
        <w:t>High-Precision Soil Moisture &amp; Temperature Sensor</w:t>
      </w:r>
    </w:p>
    <w:p w14:paraId="2B35681D" w14:textId="77777777" w:rsidR="00F83B60" w:rsidRPr="00F83B60" w:rsidRDefault="00F83B60" w:rsidP="00F83B60">
      <w:pPr>
        <w:pStyle w:val="NormalWeb"/>
        <w:numPr>
          <w:ilvl w:val="0"/>
          <w:numId w:val="91"/>
        </w:numPr>
        <w:rPr>
          <w:rStyle w:val="citation-2173"/>
        </w:rPr>
      </w:pPr>
      <w:r w:rsidRPr="00F83B60">
        <w:rPr>
          <w:rStyle w:val="citation-2173"/>
        </w:rPr>
        <w:t>High-Precision Soil Moisture &amp; Temperature Sensor</w:t>
      </w:r>
    </w:p>
    <w:p w14:paraId="3AE7DA3B" w14:textId="77777777" w:rsidR="00F83B60" w:rsidRPr="00F83B60" w:rsidRDefault="00F83B60" w:rsidP="00F83B60">
      <w:pPr>
        <w:pStyle w:val="NormalWeb"/>
        <w:numPr>
          <w:ilvl w:val="0"/>
          <w:numId w:val="91"/>
        </w:numPr>
        <w:rPr>
          <w:rStyle w:val="citation-2173"/>
        </w:rPr>
      </w:pPr>
      <w:r w:rsidRPr="00F83B60">
        <w:rPr>
          <w:rStyle w:val="citation-2173"/>
        </w:rPr>
        <w:t>Seasonal crop disease model/ (Annual Subscription)</w:t>
      </w:r>
    </w:p>
    <w:p w14:paraId="3B718F28" w14:textId="58E64B68" w:rsidR="00F83B60" w:rsidRPr="00F83B60" w:rsidRDefault="00F83B60" w:rsidP="00F83B60">
      <w:pPr>
        <w:pStyle w:val="NormalWeb"/>
        <w:numPr>
          <w:ilvl w:val="0"/>
          <w:numId w:val="91"/>
        </w:numPr>
        <w:rPr>
          <w:rStyle w:val="citation-2173"/>
        </w:rPr>
      </w:pPr>
      <w:r w:rsidRPr="00F83B60">
        <w:rPr>
          <w:rStyle w:val="citation-2173"/>
        </w:rPr>
        <w:t>Precision Weather Forecasting Service (Annual Subscription)</w:t>
      </w:r>
    </w:p>
    <w:p w14:paraId="78644A6A" w14:textId="77777777" w:rsidR="00F83B60" w:rsidRDefault="00F83B60" w:rsidP="00F83B60">
      <w:pPr>
        <w:pStyle w:val="NormalWeb"/>
        <w:numPr>
          <w:ilvl w:val="0"/>
          <w:numId w:val="91"/>
        </w:numPr>
        <w:rPr>
          <w:rStyle w:val="citation-2173"/>
        </w:rPr>
      </w:pPr>
      <w:r w:rsidRPr="00F83B60">
        <w:rPr>
          <w:rStyle w:val="citation-2173"/>
        </w:rPr>
        <w:t>Specialized Mounting Pole Kit</w:t>
      </w:r>
    </w:p>
    <w:p w14:paraId="45D8DED7" w14:textId="15E7CB05" w:rsidR="00207582" w:rsidRPr="00207582" w:rsidRDefault="00207582" w:rsidP="00F83B60">
      <w:pPr>
        <w:pStyle w:val="NormalWeb"/>
        <w:numPr>
          <w:ilvl w:val="0"/>
          <w:numId w:val="91"/>
        </w:numPr>
        <w:rPr>
          <w:rStyle w:val="citation-2173"/>
        </w:rPr>
      </w:pPr>
      <w:r>
        <w:rPr>
          <w:rStyle w:val="citation-2173"/>
        </w:rPr>
        <w:t>M</w:t>
      </w:r>
      <w:r w:rsidRPr="00207582">
        <w:rPr>
          <w:rStyle w:val="citation-2173"/>
        </w:rPr>
        <w:t>ultifunctional fertigation system</w:t>
      </w:r>
    </w:p>
    <w:p w14:paraId="5320E171" w14:textId="08BEC811" w:rsidR="0022404C" w:rsidRDefault="0022404C" w:rsidP="00A31B5E">
      <w:pPr>
        <w:spacing w:after="12"/>
        <w:ind w:left="0" w:right="192" w:firstLine="0"/>
        <w:jc w:val="left"/>
        <w:rPr>
          <w:b/>
        </w:rPr>
      </w:pPr>
      <w:r w:rsidRPr="00CB7EDB">
        <w:rPr>
          <w:b/>
        </w:rPr>
        <w:t xml:space="preserve">Detailed Technical Data and Specification for the Supply and Quantities to be delivered see in Annex I - </w:t>
      </w:r>
      <w:r w:rsidRPr="00CB7EDB">
        <w:rPr>
          <w:b/>
          <w:i/>
        </w:rPr>
        <w:t xml:space="preserve">Technical Offer </w:t>
      </w:r>
      <w:r w:rsidRPr="00CB7EDB">
        <w:rPr>
          <w:b/>
        </w:rPr>
        <w:t>and Annex I</w:t>
      </w:r>
      <w:r w:rsidR="003F57AF" w:rsidRPr="00CB7EDB">
        <w:rPr>
          <w:b/>
        </w:rPr>
        <w:t>I</w:t>
      </w:r>
      <w:r w:rsidRPr="00CB7EDB">
        <w:rPr>
          <w:b/>
        </w:rPr>
        <w:t xml:space="preserve">- </w:t>
      </w:r>
      <w:r w:rsidRPr="00CB7EDB">
        <w:rPr>
          <w:b/>
          <w:i/>
        </w:rPr>
        <w:t>Budget Breakdown</w:t>
      </w:r>
      <w:r w:rsidRPr="00CB7EDB">
        <w:rPr>
          <w:b/>
        </w:rPr>
        <w:t xml:space="preserve"> (see file</w:t>
      </w:r>
      <w:r w:rsidR="00C45224" w:rsidRPr="00CB7EDB">
        <w:rPr>
          <w:b/>
        </w:rPr>
        <w:t xml:space="preserve"> </w:t>
      </w:r>
      <w:proofErr w:type="gramStart"/>
      <w:r w:rsidR="00C45224" w:rsidRPr="00CB7EDB">
        <w:t>01.Model</w:t>
      </w:r>
      <w:proofErr w:type="gramEnd"/>
      <w:r w:rsidR="00C45224" w:rsidRPr="00CB7EDB">
        <w:t>-TenderForm-</w:t>
      </w:r>
      <w:r w:rsidR="00B77451" w:rsidRPr="00CB7EDB">
        <w:t xml:space="preserve"> </w:t>
      </w:r>
      <w:r w:rsidR="0011752E" w:rsidRPr="0011752E">
        <w:t>Supply and Installation of Meteorological and Fertigation Infrastructure</w:t>
      </w:r>
      <w:r w:rsidRPr="00CB7EDB">
        <w:rPr>
          <w:b/>
        </w:rPr>
        <w:t>)</w:t>
      </w:r>
    </w:p>
    <w:p w14:paraId="3D3A580D" w14:textId="77777777" w:rsidR="0079647A" w:rsidRDefault="0079647A" w:rsidP="00A31B5E">
      <w:pPr>
        <w:spacing w:after="12"/>
        <w:ind w:left="0" w:right="192" w:firstLine="0"/>
        <w:jc w:val="left"/>
        <w:rPr>
          <w:b/>
        </w:rPr>
      </w:pPr>
    </w:p>
    <w:p w14:paraId="12C12265" w14:textId="6CF18388" w:rsidR="0079647A" w:rsidRDefault="0079647A" w:rsidP="0079647A">
      <w:pPr>
        <w:pStyle w:val="NormalWeb"/>
      </w:pPr>
      <w:proofErr w:type="gramStart"/>
      <w:r>
        <w:rPr>
          <w:b/>
        </w:rPr>
        <w:t xml:space="preserve">7.1  </w:t>
      </w:r>
      <w:r w:rsidR="00207582">
        <w:rPr>
          <w:b/>
        </w:rPr>
        <w:t>F</w:t>
      </w:r>
      <w:r w:rsidR="00DA79D6" w:rsidRPr="00DA79D6">
        <w:rPr>
          <w:b/>
        </w:rPr>
        <w:t>inancial</w:t>
      </w:r>
      <w:proofErr w:type="gramEnd"/>
      <w:r w:rsidR="00DA79D6" w:rsidRPr="00DA79D6">
        <w:rPr>
          <w:b/>
        </w:rPr>
        <w:t xml:space="preserve"> constraints</w:t>
      </w:r>
    </w:p>
    <w:tbl>
      <w:tblPr>
        <w:tblStyle w:val="TableGridLight"/>
        <w:tblW w:w="8923" w:type="dxa"/>
        <w:tblLook w:val="04A0" w:firstRow="1" w:lastRow="0" w:firstColumn="1" w:lastColumn="0" w:noHBand="0" w:noVBand="1"/>
      </w:tblPr>
      <w:tblGrid>
        <w:gridCol w:w="1420"/>
        <w:gridCol w:w="3260"/>
        <w:gridCol w:w="4243"/>
      </w:tblGrid>
      <w:tr w:rsidR="00DA79D6" w:rsidRPr="0079647A" w14:paraId="4B15B47F" w14:textId="77777777" w:rsidTr="005269C4">
        <w:trPr>
          <w:trHeight w:val="391"/>
        </w:trPr>
        <w:tc>
          <w:tcPr>
            <w:tcW w:w="0" w:type="auto"/>
            <w:hideMark/>
          </w:tcPr>
          <w:p w14:paraId="5A1CEB92" w14:textId="77777777" w:rsidR="0079647A" w:rsidRPr="0079647A" w:rsidRDefault="0079647A" w:rsidP="0079647A">
            <w:pPr>
              <w:spacing w:after="0" w:line="240" w:lineRule="auto"/>
              <w:ind w:left="0" w:firstLine="0"/>
              <w:jc w:val="left"/>
              <w:rPr>
                <w:color w:val="1F1F1F"/>
                <w:sz w:val="24"/>
                <w:lang w:bidi="ar-SA"/>
              </w:rPr>
            </w:pPr>
            <w:r w:rsidRPr="0079647A">
              <w:rPr>
                <w:color w:val="1F1F1F"/>
                <w:sz w:val="24"/>
                <w:bdr w:val="none" w:sz="0" w:space="0" w:color="auto" w:frame="1"/>
                <w:lang w:bidi="ar-SA"/>
              </w:rPr>
              <w:t>Lot Number</w:t>
            </w:r>
          </w:p>
        </w:tc>
        <w:tc>
          <w:tcPr>
            <w:tcW w:w="0" w:type="auto"/>
            <w:hideMark/>
          </w:tcPr>
          <w:p w14:paraId="22862B0A" w14:textId="77777777" w:rsidR="0079647A" w:rsidRPr="0079647A" w:rsidRDefault="0079647A" w:rsidP="0079647A">
            <w:pPr>
              <w:spacing w:after="0" w:line="240" w:lineRule="auto"/>
              <w:ind w:left="0" w:firstLine="0"/>
              <w:jc w:val="left"/>
              <w:rPr>
                <w:color w:val="1F1F1F"/>
                <w:sz w:val="24"/>
                <w:lang w:bidi="ar-SA"/>
              </w:rPr>
            </w:pPr>
            <w:r w:rsidRPr="0079647A">
              <w:rPr>
                <w:color w:val="1F1F1F"/>
                <w:sz w:val="24"/>
                <w:bdr w:val="none" w:sz="0" w:space="0" w:color="auto" w:frame="1"/>
                <w:lang w:bidi="ar-SA"/>
              </w:rPr>
              <w:t>Description</w:t>
            </w:r>
          </w:p>
        </w:tc>
        <w:tc>
          <w:tcPr>
            <w:tcW w:w="0" w:type="auto"/>
            <w:hideMark/>
          </w:tcPr>
          <w:p w14:paraId="102DE0CC" w14:textId="1228C9CC" w:rsidR="0079647A" w:rsidRPr="0079647A" w:rsidRDefault="0079647A" w:rsidP="0079647A">
            <w:pPr>
              <w:spacing w:after="0" w:line="240" w:lineRule="auto"/>
              <w:ind w:left="0" w:firstLine="0"/>
              <w:jc w:val="left"/>
              <w:rPr>
                <w:color w:val="1F1F1F"/>
                <w:sz w:val="24"/>
                <w:lang w:bidi="ar-SA"/>
              </w:rPr>
            </w:pPr>
            <w:r w:rsidRPr="0079647A">
              <w:rPr>
                <w:color w:val="1F1F1F"/>
                <w:sz w:val="24"/>
                <w:bdr w:val="none" w:sz="0" w:space="0" w:color="auto" w:frame="1"/>
                <w:lang w:bidi="ar-SA"/>
              </w:rPr>
              <w:t xml:space="preserve">Maximum Budget (GEL, </w:t>
            </w:r>
            <w:r w:rsidRPr="00DA79D6">
              <w:rPr>
                <w:color w:val="1F1F1F"/>
                <w:sz w:val="24"/>
                <w:bdr w:val="none" w:sz="0" w:space="0" w:color="auto" w:frame="1"/>
                <w:lang w:bidi="ar-SA"/>
              </w:rPr>
              <w:t>excludes</w:t>
            </w:r>
            <w:r w:rsidRPr="0079647A">
              <w:rPr>
                <w:color w:val="1F1F1F"/>
                <w:sz w:val="24"/>
                <w:bdr w:val="none" w:sz="0" w:space="0" w:color="auto" w:frame="1"/>
                <w:lang w:bidi="ar-SA"/>
              </w:rPr>
              <w:t xml:space="preserve"> VAT)</w:t>
            </w:r>
          </w:p>
        </w:tc>
      </w:tr>
      <w:tr w:rsidR="00DA79D6" w:rsidRPr="00DA79D6" w14:paraId="576742AA" w14:textId="77777777" w:rsidTr="005269C4">
        <w:trPr>
          <w:trHeight w:val="782"/>
        </w:trPr>
        <w:tc>
          <w:tcPr>
            <w:tcW w:w="0" w:type="auto"/>
            <w:hideMark/>
          </w:tcPr>
          <w:p w14:paraId="1ABA436E" w14:textId="77777777" w:rsidR="0079647A" w:rsidRPr="0079647A" w:rsidRDefault="0079647A" w:rsidP="0079647A">
            <w:pPr>
              <w:spacing w:after="0" w:line="240" w:lineRule="auto"/>
              <w:ind w:left="0" w:firstLine="0"/>
              <w:jc w:val="left"/>
              <w:rPr>
                <w:color w:val="1F1F1F"/>
                <w:sz w:val="24"/>
                <w:lang w:bidi="ar-SA"/>
              </w:rPr>
            </w:pPr>
            <w:r w:rsidRPr="0079647A">
              <w:rPr>
                <w:color w:val="1F1F1F"/>
                <w:sz w:val="24"/>
                <w:bdr w:val="none" w:sz="0" w:space="0" w:color="auto" w:frame="1"/>
                <w:lang w:bidi="ar-SA"/>
              </w:rPr>
              <w:t>Lot 1</w:t>
            </w:r>
          </w:p>
        </w:tc>
        <w:tc>
          <w:tcPr>
            <w:tcW w:w="0" w:type="auto"/>
            <w:hideMark/>
          </w:tcPr>
          <w:p w14:paraId="5F62D850" w14:textId="5366CE62" w:rsidR="0011752E" w:rsidRPr="0011752E" w:rsidRDefault="0079647A" w:rsidP="0011752E">
            <w:pPr>
              <w:spacing w:after="0" w:line="240" w:lineRule="auto"/>
              <w:ind w:left="0" w:firstLine="0"/>
              <w:jc w:val="left"/>
              <w:rPr>
                <w:color w:val="1F1F1F"/>
                <w:sz w:val="24"/>
                <w:bdr w:val="none" w:sz="0" w:space="0" w:color="auto" w:frame="1"/>
                <w:lang w:bidi="ar-SA"/>
              </w:rPr>
            </w:pPr>
            <w:r w:rsidRPr="0079647A">
              <w:rPr>
                <w:color w:val="1F1F1F"/>
                <w:sz w:val="24"/>
                <w:bdr w:val="none" w:sz="0" w:space="0" w:color="auto" w:frame="1"/>
                <w:lang w:bidi="ar-SA"/>
              </w:rPr>
              <w:t xml:space="preserve">Equipment </w:t>
            </w:r>
            <w:r w:rsidR="00892107">
              <w:rPr>
                <w:color w:val="1F1F1F"/>
                <w:sz w:val="24"/>
                <w:bdr w:val="none" w:sz="0" w:space="0" w:color="auto" w:frame="1"/>
                <w:lang w:bidi="ar-SA"/>
              </w:rPr>
              <w:t xml:space="preserve">and installation of </w:t>
            </w:r>
            <w:r w:rsidRPr="0079647A">
              <w:rPr>
                <w:color w:val="1F1F1F"/>
                <w:sz w:val="24"/>
                <w:bdr w:val="none" w:sz="0" w:space="0" w:color="auto" w:frame="1"/>
                <w:lang w:bidi="ar-SA"/>
              </w:rPr>
              <w:t xml:space="preserve"> </w:t>
            </w:r>
          </w:p>
          <w:p w14:paraId="76B99DE3" w14:textId="45C6FFF2" w:rsidR="0079647A" w:rsidRPr="0079647A" w:rsidRDefault="0011752E" w:rsidP="0011752E">
            <w:pPr>
              <w:spacing w:after="0" w:line="240" w:lineRule="auto"/>
              <w:ind w:left="0" w:firstLine="0"/>
              <w:jc w:val="left"/>
              <w:rPr>
                <w:color w:val="1F1F1F"/>
                <w:sz w:val="24"/>
                <w:lang w:bidi="ar-SA"/>
              </w:rPr>
            </w:pPr>
            <w:r w:rsidRPr="0011752E">
              <w:rPr>
                <w:color w:val="1F1F1F"/>
                <w:sz w:val="24"/>
                <w:bdr w:val="none" w:sz="0" w:space="0" w:color="auto" w:frame="1"/>
                <w:lang w:bidi="ar-SA"/>
              </w:rPr>
              <w:t>Agro-Meteorological Station</w:t>
            </w:r>
          </w:p>
        </w:tc>
        <w:tc>
          <w:tcPr>
            <w:tcW w:w="0" w:type="auto"/>
            <w:hideMark/>
          </w:tcPr>
          <w:p w14:paraId="49EAFFE1" w14:textId="46E5DA41" w:rsidR="0079647A" w:rsidRPr="0079647A" w:rsidRDefault="0079647A" w:rsidP="0079647A">
            <w:pPr>
              <w:spacing w:after="0" w:line="240" w:lineRule="auto"/>
              <w:ind w:left="0" w:firstLine="0"/>
              <w:jc w:val="left"/>
              <w:rPr>
                <w:color w:val="1F1F1F"/>
                <w:sz w:val="24"/>
                <w:lang w:bidi="ar-SA"/>
              </w:rPr>
            </w:pPr>
            <w:r w:rsidRPr="00DA79D6">
              <w:rPr>
                <w:color w:val="1F1F1F"/>
                <w:sz w:val="24"/>
                <w:bdr w:val="none" w:sz="0" w:space="0" w:color="auto" w:frame="1"/>
                <w:lang w:bidi="ar-SA"/>
              </w:rPr>
              <w:t xml:space="preserve"> </w:t>
            </w:r>
            <w:r w:rsidR="0011752E">
              <w:rPr>
                <w:color w:val="1F1F1F"/>
                <w:sz w:val="24"/>
                <w:bdr w:val="none" w:sz="0" w:space="0" w:color="auto" w:frame="1"/>
                <w:lang w:bidi="ar-SA"/>
              </w:rPr>
              <w:t>30 600</w:t>
            </w:r>
            <w:r w:rsidRPr="00DA79D6">
              <w:rPr>
                <w:color w:val="1F1F1F"/>
                <w:sz w:val="24"/>
                <w:bdr w:val="none" w:sz="0" w:space="0" w:color="auto" w:frame="1"/>
                <w:lang w:bidi="ar-SA"/>
              </w:rPr>
              <w:t xml:space="preserve"> </w:t>
            </w:r>
            <w:r w:rsidRPr="0079647A">
              <w:rPr>
                <w:color w:val="1F1F1F"/>
                <w:sz w:val="24"/>
                <w:bdr w:val="none" w:sz="0" w:space="0" w:color="auto" w:frame="1"/>
                <w:lang w:bidi="ar-SA"/>
              </w:rPr>
              <w:t>GEL</w:t>
            </w:r>
          </w:p>
        </w:tc>
      </w:tr>
      <w:tr w:rsidR="00DA79D6" w:rsidRPr="0079647A" w14:paraId="1C5BF0E6" w14:textId="77777777" w:rsidTr="005269C4">
        <w:trPr>
          <w:trHeight w:val="532"/>
        </w:trPr>
        <w:tc>
          <w:tcPr>
            <w:tcW w:w="0" w:type="auto"/>
            <w:hideMark/>
          </w:tcPr>
          <w:p w14:paraId="2F754B20" w14:textId="77777777" w:rsidR="0079647A" w:rsidRPr="0079647A" w:rsidRDefault="0079647A" w:rsidP="0079647A">
            <w:pPr>
              <w:spacing w:after="0" w:line="240" w:lineRule="auto"/>
              <w:ind w:left="0" w:firstLine="0"/>
              <w:jc w:val="left"/>
              <w:rPr>
                <w:color w:val="1F1F1F"/>
                <w:sz w:val="24"/>
                <w:lang w:bidi="ar-SA"/>
              </w:rPr>
            </w:pPr>
            <w:r w:rsidRPr="0079647A">
              <w:rPr>
                <w:color w:val="1F1F1F"/>
                <w:sz w:val="24"/>
                <w:bdr w:val="none" w:sz="0" w:space="0" w:color="auto" w:frame="1"/>
                <w:lang w:bidi="ar-SA"/>
              </w:rPr>
              <w:t>Lot 2</w:t>
            </w:r>
          </w:p>
        </w:tc>
        <w:tc>
          <w:tcPr>
            <w:tcW w:w="0" w:type="auto"/>
            <w:hideMark/>
          </w:tcPr>
          <w:p w14:paraId="41CFDC86" w14:textId="516E660B" w:rsidR="0079647A" w:rsidRPr="0079647A" w:rsidRDefault="0011752E" w:rsidP="0079647A">
            <w:pPr>
              <w:spacing w:after="0" w:line="240" w:lineRule="auto"/>
              <w:ind w:left="0" w:firstLine="0"/>
              <w:jc w:val="left"/>
              <w:rPr>
                <w:color w:val="1F1F1F"/>
                <w:sz w:val="24"/>
                <w:lang w:bidi="ar-SA"/>
              </w:rPr>
            </w:pPr>
            <w:r>
              <w:rPr>
                <w:rStyle w:val="citation-2173"/>
              </w:rPr>
              <w:t>F</w:t>
            </w:r>
            <w:r w:rsidRPr="00207582">
              <w:rPr>
                <w:rStyle w:val="citation-2173"/>
              </w:rPr>
              <w:t>ertigation system</w:t>
            </w:r>
            <w:r>
              <w:rPr>
                <w:rStyle w:val="citation-2173"/>
              </w:rPr>
              <w:t xml:space="preserve"> e</w:t>
            </w:r>
            <w:r w:rsidRPr="0079647A">
              <w:rPr>
                <w:color w:val="1F1F1F"/>
                <w:sz w:val="24"/>
                <w:bdr w:val="none" w:sz="0" w:space="0" w:color="auto" w:frame="1"/>
                <w:lang w:bidi="ar-SA"/>
              </w:rPr>
              <w:t>quipment</w:t>
            </w:r>
          </w:p>
        </w:tc>
        <w:tc>
          <w:tcPr>
            <w:tcW w:w="0" w:type="auto"/>
            <w:hideMark/>
          </w:tcPr>
          <w:p w14:paraId="5E4BC89C" w14:textId="1D865E8C" w:rsidR="0079647A" w:rsidRPr="0079647A" w:rsidRDefault="0011752E" w:rsidP="0079647A">
            <w:pPr>
              <w:spacing w:after="0" w:line="240" w:lineRule="auto"/>
              <w:ind w:left="0" w:firstLine="0"/>
              <w:jc w:val="left"/>
              <w:rPr>
                <w:color w:val="1F1F1F"/>
                <w:sz w:val="24"/>
                <w:lang w:bidi="ar-SA"/>
              </w:rPr>
            </w:pPr>
            <w:r>
              <w:rPr>
                <w:color w:val="1F1F1F"/>
                <w:sz w:val="24"/>
                <w:bdr w:val="none" w:sz="0" w:space="0" w:color="auto" w:frame="1"/>
                <w:lang w:bidi="ar-SA"/>
              </w:rPr>
              <w:t>9 800</w:t>
            </w:r>
            <w:r w:rsidR="0079647A" w:rsidRPr="00DA79D6">
              <w:rPr>
                <w:color w:val="1F1F1F"/>
                <w:sz w:val="24"/>
                <w:bdr w:val="none" w:sz="0" w:space="0" w:color="auto" w:frame="1"/>
                <w:lang w:bidi="ar-SA"/>
              </w:rPr>
              <w:t xml:space="preserve"> </w:t>
            </w:r>
            <w:r w:rsidR="0079647A" w:rsidRPr="0079647A">
              <w:rPr>
                <w:color w:val="1F1F1F"/>
                <w:sz w:val="24"/>
                <w:bdr w:val="none" w:sz="0" w:space="0" w:color="auto" w:frame="1"/>
                <w:lang w:bidi="ar-SA"/>
              </w:rPr>
              <w:t>GEL</w:t>
            </w:r>
          </w:p>
        </w:tc>
      </w:tr>
      <w:tr w:rsidR="00DA79D6" w:rsidRPr="00DA79D6" w14:paraId="11FC777F" w14:textId="77777777" w:rsidTr="005269C4">
        <w:trPr>
          <w:trHeight w:val="391"/>
        </w:trPr>
        <w:tc>
          <w:tcPr>
            <w:tcW w:w="0" w:type="auto"/>
            <w:hideMark/>
          </w:tcPr>
          <w:p w14:paraId="0E35746F" w14:textId="77777777" w:rsidR="0079647A" w:rsidRPr="0079647A" w:rsidRDefault="0079647A" w:rsidP="0079647A">
            <w:pPr>
              <w:spacing w:after="0" w:line="240" w:lineRule="auto"/>
              <w:ind w:left="0" w:firstLine="0"/>
              <w:jc w:val="left"/>
              <w:rPr>
                <w:color w:val="1F1F1F"/>
                <w:sz w:val="24"/>
                <w:lang w:bidi="ar-SA"/>
              </w:rPr>
            </w:pPr>
            <w:r w:rsidRPr="0079647A">
              <w:rPr>
                <w:color w:val="1F1F1F"/>
                <w:sz w:val="24"/>
                <w:bdr w:val="none" w:sz="0" w:space="0" w:color="auto" w:frame="1"/>
                <w:lang w:bidi="ar-SA"/>
              </w:rPr>
              <w:t>Total</w:t>
            </w:r>
          </w:p>
        </w:tc>
        <w:tc>
          <w:tcPr>
            <w:tcW w:w="0" w:type="auto"/>
            <w:hideMark/>
          </w:tcPr>
          <w:p w14:paraId="33C087BD" w14:textId="77777777" w:rsidR="0079647A" w:rsidRPr="0079647A" w:rsidRDefault="0079647A" w:rsidP="0079647A">
            <w:pPr>
              <w:spacing w:after="0" w:line="240" w:lineRule="auto"/>
              <w:ind w:left="0" w:firstLine="0"/>
              <w:jc w:val="left"/>
              <w:rPr>
                <w:color w:val="1F1F1F"/>
                <w:sz w:val="24"/>
                <w:lang w:bidi="ar-SA"/>
              </w:rPr>
            </w:pPr>
            <w:r w:rsidRPr="0079647A">
              <w:rPr>
                <w:b/>
                <w:bCs/>
                <w:color w:val="1F1F1F"/>
                <w:sz w:val="24"/>
                <w:bdr w:val="none" w:sz="0" w:space="0" w:color="auto" w:frame="1"/>
                <w:lang w:bidi="ar-SA"/>
              </w:rPr>
              <w:t>Maximum Combined Budget</w:t>
            </w:r>
          </w:p>
        </w:tc>
        <w:tc>
          <w:tcPr>
            <w:tcW w:w="0" w:type="auto"/>
            <w:hideMark/>
          </w:tcPr>
          <w:p w14:paraId="7C242716" w14:textId="11C1F543" w:rsidR="0079647A" w:rsidRPr="0079647A" w:rsidRDefault="0011752E" w:rsidP="0079647A">
            <w:pPr>
              <w:spacing w:after="0" w:line="240" w:lineRule="auto"/>
              <w:ind w:left="0" w:firstLine="0"/>
              <w:jc w:val="left"/>
              <w:rPr>
                <w:color w:val="1F1F1F"/>
                <w:sz w:val="24"/>
                <w:lang w:bidi="ar-SA"/>
              </w:rPr>
            </w:pPr>
            <w:r>
              <w:rPr>
                <w:b/>
                <w:bCs/>
                <w:color w:val="1F1F1F"/>
                <w:sz w:val="24"/>
                <w:bdr w:val="none" w:sz="0" w:space="0" w:color="auto" w:frame="1"/>
                <w:lang w:bidi="ar-SA"/>
              </w:rPr>
              <w:t>40 4</w:t>
            </w:r>
            <w:r w:rsidR="0079647A" w:rsidRPr="00DA79D6">
              <w:rPr>
                <w:b/>
                <w:bCs/>
                <w:color w:val="1F1F1F"/>
                <w:sz w:val="24"/>
                <w:bdr w:val="none" w:sz="0" w:space="0" w:color="auto" w:frame="1"/>
                <w:lang w:bidi="ar-SA"/>
              </w:rPr>
              <w:t xml:space="preserve">00 </w:t>
            </w:r>
            <w:r w:rsidR="0079647A" w:rsidRPr="0079647A">
              <w:rPr>
                <w:b/>
                <w:bCs/>
                <w:color w:val="1F1F1F"/>
                <w:sz w:val="24"/>
                <w:bdr w:val="none" w:sz="0" w:space="0" w:color="auto" w:frame="1"/>
                <w:lang w:bidi="ar-SA"/>
              </w:rPr>
              <w:t>GEL</w:t>
            </w:r>
          </w:p>
        </w:tc>
      </w:tr>
    </w:tbl>
    <w:p w14:paraId="5BAFC3C8" w14:textId="77777777" w:rsidR="0079647A" w:rsidRDefault="0079647A" w:rsidP="0079647A">
      <w:pPr>
        <w:pStyle w:val="NormalWeb"/>
      </w:pPr>
    </w:p>
    <w:p w14:paraId="584BF007" w14:textId="4271F98F" w:rsidR="0079647A" w:rsidRPr="0079647A" w:rsidRDefault="0079647A" w:rsidP="00A31B5E">
      <w:pPr>
        <w:spacing w:after="12"/>
        <w:ind w:left="0" w:right="192" w:firstLine="0"/>
        <w:jc w:val="left"/>
        <w:rPr>
          <w:b/>
        </w:rPr>
      </w:pPr>
    </w:p>
    <w:p w14:paraId="13566D45" w14:textId="1EEA0595" w:rsidR="00F94B59" w:rsidRPr="00CB7EDB" w:rsidRDefault="00F94B59" w:rsidP="00A31B5E">
      <w:pPr>
        <w:spacing w:after="0" w:line="240" w:lineRule="auto"/>
        <w:ind w:left="0" w:firstLine="0"/>
        <w:jc w:val="left"/>
      </w:pPr>
    </w:p>
    <w:p w14:paraId="0AC0FE9F" w14:textId="15BCCFAA" w:rsidR="00166BE5" w:rsidRPr="00CB7EDB" w:rsidRDefault="00DA79D6" w:rsidP="00A31B5E">
      <w:pPr>
        <w:spacing w:after="0" w:line="240" w:lineRule="auto"/>
        <w:ind w:left="0" w:firstLine="0"/>
        <w:jc w:val="left"/>
      </w:pPr>
      <w:r>
        <w:br/>
      </w:r>
    </w:p>
    <w:p w14:paraId="2842093F" w14:textId="1CCC7FAF" w:rsidR="00F94B59" w:rsidRPr="00CB7EDB" w:rsidRDefault="00FE129D" w:rsidP="00A31B5E">
      <w:pPr>
        <w:pStyle w:val="Heading2"/>
        <w:ind w:left="1138" w:right="378"/>
      </w:pPr>
      <w:r w:rsidRPr="00CB7EDB">
        <w:lastRenderedPageBreak/>
        <w:t>TERMS OF PARTICIPATION</w:t>
      </w:r>
    </w:p>
    <w:p w14:paraId="086990A1" w14:textId="77777777" w:rsidR="00F94B59" w:rsidRPr="00CB7EDB" w:rsidRDefault="00FE129D" w:rsidP="00A31B5E">
      <w:pPr>
        <w:spacing w:after="40" w:line="259" w:lineRule="auto"/>
        <w:ind w:left="1986" w:firstLine="0"/>
        <w:jc w:val="left"/>
      </w:pPr>
      <w:r w:rsidRPr="00CB7EDB">
        <w:rPr>
          <w:b/>
          <w:sz w:val="28"/>
        </w:rPr>
        <w:t xml:space="preserve"> </w:t>
      </w:r>
    </w:p>
    <w:p w14:paraId="54DE22B0" w14:textId="77777777" w:rsidR="00F94B59" w:rsidRPr="00CB7EDB" w:rsidRDefault="00FE129D" w:rsidP="00A31B5E">
      <w:pPr>
        <w:pStyle w:val="Heading3"/>
        <w:spacing w:after="61"/>
        <w:ind w:left="0" w:firstLine="0"/>
      </w:pPr>
      <w:r w:rsidRPr="00CB7EDB">
        <w:t xml:space="preserve">8.     Eligibility and rules of origin  </w:t>
      </w:r>
    </w:p>
    <w:p w14:paraId="4E681CAA" w14:textId="3C16805B" w:rsidR="00F94B59" w:rsidRPr="00CB7EDB" w:rsidRDefault="00FE129D" w:rsidP="00B77451">
      <w:pPr>
        <w:pStyle w:val="Default"/>
        <w:widowControl w:val="0"/>
        <w:numPr>
          <w:ilvl w:val="0"/>
          <w:numId w:val="87"/>
        </w:numPr>
        <w:spacing w:after="138"/>
        <w:rPr>
          <w:rFonts w:ascii="Times New Roman" w:hAnsi="Times New Roman" w:cs="Times New Roman"/>
          <w:color w:val="auto"/>
          <w:sz w:val="20"/>
          <w:szCs w:val="20"/>
          <w:lang w:val="en-GB"/>
        </w:rPr>
      </w:pPr>
      <w:r w:rsidRPr="00CB7EDB">
        <w:rPr>
          <w:rFonts w:ascii="Times New Roman" w:hAnsi="Times New Roman" w:cs="Times New Roman"/>
        </w:rPr>
        <w:t xml:space="preserve">Participation is open to </w:t>
      </w:r>
      <w:r w:rsidR="004254F3" w:rsidRPr="00CB7EDB">
        <w:rPr>
          <w:rFonts w:ascii="Times New Roman" w:hAnsi="Times New Roman" w:cs="Times New Roman"/>
        </w:rPr>
        <w:t xml:space="preserve">all entrepreneur (a natural person or a legal entity that has an enterprise) </w:t>
      </w:r>
      <w:r w:rsidRPr="00CB7EDB">
        <w:rPr>
          <w:rFonts w:ascii="Times New Roman" w:hAnsi="Times New Roman" w:cs="Times New Roman"/>
        </w:rPr>
        <w:t>participating either individually or in a grouping (consortium) of tenderers, which are established or have branch office registered in</w:t>
      </w:r>
      <w:r w:rsidR="006C114D" w:rsidRPr="00CB7EDB">
        <w:rPr>
          <w:rFonts w:ascii="Times New Roman" w:hAnsi="Times New Roman" w:cs="Times New Roman"/>
        </w:rPr>
        <w:t xml:space="preserve"> in accor</w:t>
      </w:r>
      <w:r w:rsidR="004254F3" w:rsidRPr="00CB7EDB">
        <w:rPr>
          <w:rFonts w:ascii="Times New Roman" w:hAnsi="Times New Roman" w:cs="Times New Roman"/>
        </w:rPr>
        <w:t>dance with the Law of Georgia “On Entrepreneurs</w:t>
      </w:r>
      <w:r w:rsidR="004254F3" w:rsidRPr="00CB7EDB">
        <w:rPr>
          <w:rFonts w:ascii="Times New Roman" w:hAnsi="Times New Roman" w:cs="Times New Roman"/>
          <w:lang w:val="ka-GE"/>
        </w:rPr>
        <w:t xml:space="preserve"> “. </w:t>
      </w:r>
    </w:p>
    <w:p w14:paraId="0B2093FB" w14:textId="77777777" w:rsidR="00F94B59" w:rsidRPr="00CB7EDB" w:rsidRDefault="00FE129D" w:rsidP="00A31B5E">
      <w:pPr>
        <w:numPr>
          <w:ilvl w:val="0"/>
          <w:numId w:val="2"/>
        </w:numPr>
        <w:ind w:left="2692" w:right="80" w:hanging="706"/>
        <w:jc w:val="left"/>
      </w:pPr>
      <w:r w:rsidRPr="00CB7EDB">
        <w:t xml:space="preserve">Georgia </w:t>
      </w:r>
    </w:p>
    <w:p w14:paraId="7BD9BF13" w14:textId="0B3E152F" w:rsidR="00F94B59" w:rsidRPr="00CB7EDB" w:rsidRDefault="00FE129D" w:rsidP="00A31B5E">
      <w:pPr>
        <w:spacing w:after="0" w:line="259" w:lineRule="auto"/>
        <w:ind w:left="1996" w:firstLine="0"/>
        <w:jc w:val="left"/>
      </w:pPr>
      <w:r w:rsidRPr="00CB7EDB">
        <w:t xml:space="preserve"> </w:t>
      </w:r>
    </w:p>
    <w:p w14:paraId="49AF78D1" w14:textId="4646ED2A" w:rsidR="00F94B59" w:rsidRPr="00CB7EDB" w:rsidRDefault="00FE129D" w:rsidP="00B77451">
      <w:pPr>
        <w:spacing w:after="7"/>
        <w:ind w:left="0" w:firstLine="0"/>
        <w:jc w:val="left"/>
      </w:pPr>
      <w:r w:rsidRPr="00CB7EDB">
        <w:rPr>
          <w:b/>
          <w:i/>
        </w:rPr>
        <w:t>Par</w:t>
      </w:r>
      <w:r w:rsidR="004254F3" w:rsidRPr="00CB7EDB">
        <w:rPr>
          <w:b/>
          <w:i/>
        </w:rPr>
        <w:t>ticipation of natural persons and Non-entrepreneurial (Non-commercial) Legal Entities</w:t>
      </w:r>
      <w:r w:rsidRPr="00CB7EDB">
        <w:rPr>
          <w:b/>
          <w:i/>
        </w:rPr>
        <w:t xml:space="preserve">) is not allowed. </w:t>
      </w:r>
      <w:r w:rsidRPr="00CB7EDB">
        <w:t xml:space="preserve"> </w:t>
      </w:r>
    </w:p>
    <w:p w14:paraId="7614D1F6" w14:textId="2A053063" w:rsidR="00F94B59" w:rsidRPr="00CB7EDB" w:rsidRDefault="00FE129D" w:rsidP="00B77451">
      <w:pPr>
        <w:spacing w:after="86"/>
        <w:ind w:left="0" w:right="80" w:firstLine="0"/>
        <w:jc w:val="left"/>
      </w:pPr>
      <w:r w:rsidRPr="00CB7EDB">
        <w:t xml:space="preserve">All goods supplied under this contract must originate in:   </w:t>
      </w:r>
    </w:p>
    <w:p w14:paraId="17C7B24C" w14:textId="77777777" w:rsidR="00F94B59" w:rsidRPr="00CB7EDB" w:rsidRDefault="00FE129D" w:rsidP="00A31B5E">
      <w:pPr>
        <w:numPr>
          <w:ilvl w:val="0"/>
          <w:numId w:val="2"/>
        </w:numPr>
        <w:ind w:left="2692" w:right="80" w:hanging="706"/>
        <w:jc w:val="left"/>
      </w:pPr>
      <w:r w:rsidRPr="00CB7EDB">
        <w:t xml:space="preserve">Georgia,  </w:t>
      </w:r>
    </w:p>
    <w:p w14:paraId="630FBEB0" w14:textId="77777777" w:rsidR="00F94B59" w:rsidRPr="00CB7EDB" w:rsidRDefault="00FE129D" w:rsidP="00A31B5E">
      <w:pPr>
        <w:spacing w:after="0" w:line="259" w:lineRule="auto"/>
        <w:ind w:left="1996" w:firstLine="0"/>
        <w:jc w:val="left"/>
      </w:pPr>
      <w:r w:rsidRPr="00CB7EDB">
        <w:t xml:space="preserve"> </w:t>
      </w:r>
    </w:p>
    <w:p w14:paraId="6E133ECD" w14:textId="77777777" w:rsidR="00F94B59" w:rsidRPr="00CB7EDB" w:rsidRDefault="00FE129D" w:rsidP="00A31B5E">
      <w:pPr>
        <w:ind w:left="1996" w:right="80"/>
        <w:jc w:val="left"/>
      </w:pPr>
      <w:r w:rsidRPr="00CB7EDB">
        <w:t xml:space="preserve">or </w:t>
      </w:r>
    </w:p>
    <w:p w14:paraId="735D28A5" w14:textId="77777777" w:rsidR="00F94B59" w:rsidRPr="00CB7EDB" w:rsidRDefault="00FE129D" w:rsidP="00A31B5E">
      <w:pPr>
        <w:spacing w:after="0" w:line="259" w:lineRule="auto"/>
        <w:ind w:left="1996" w:firstLine="0"/>
        <w:jc w:val="left"/>
      </w:pPr>
      <w:r w:rsidRPr="00CB7EDB">
        <w:t xml:space="preserve"> </w:t>
      </w:r>
    </w:p>
    <w:p w14:paraId="4E1C7901" w14:textId="0701DEF3" w:rsidR="00AC4448" w:rsidRPr="00CB7EDB" w:rsidRDefault="00FE129D" w:rsidP="00A31B5E">
      <w:pPr>
        <w:numPr>
          <w:ilvl w:val="0"/>
          <w:numId w:val="2"/>
        </w:numPr>
        <w:spacing w:after="94"/>
        <w:ind w:left="2692" w:right="80" w:hanging="706"/>
        <w:jc w:val="left"/>
      </w:pPr>
      <w:r w:rsidRPr="00CB7EDB">
        <w:t xml:space="preserve">in a country or territory of the regions covered and/or </w:t>
      </w:r>
      <w:proofErr w:type="spellStart"/>
      <w:r w:rsidRPr="00CB7EDB">
        <w:t>authorised</w:t>
      </w:r>
      <w:proofErr w:type="spellEnd"/>
      <w:r w:rsidRPr="00CB7EDB">
        <w:t xml:space="preserve"> by the Georgian state and by the specific instruments applicable to the </w:t>
      </w:r>
      <w:r w:rsidR="00B77451" w:rsidRPr="00CB7EDB">
        <w:rPr>
          <w:i/>
          <w:iCs/>
        </w:rPr>
        <w:t>Grant Agreement</w:t>
      </w:r>
      <w:r w:rsidR="00B77451" w:rsidRPr="00CB7EDB">
        <w:t xml:space="preserve"> </w:t>
      </w:r>
      <w:r w:rsidRPr="00CB7EDB">
        <w:t xml:space="preserve">under which the contract is </w:t>
      </w:r>
      <w:r w:rsidR="00622A9A" w:rsidRPr="00CB7EDB">
        <w:t>financed.</w:t>
      </w:r>
      <w:r w:rsidR="00AC4448" w:rsidRPr="00CB7EDB">
        <w:t xml:space="preserve"> </w:t>
      </w:r>
    </w:p>
    <w:p w14:paraId="5932CB20" w14:textId="77777777" w:rsidR="00F94B59" w:rsidRPr="00CB7EDB" w:rsidRDefault="00FE129D" w:rsidP="00A31B5E">
      <w:pPr>
        <w:pStyle w:val="Heading3"/>
        <w:spacing w:after="82"/>
        <w:ind w:left="0" w:firstLine="0"/>
      </w:pPr>
      <w:r w:rsidRPr="00CB7EDB">
        <w:t xml:space="preserve">9.    Grounds for exclusion </w:t>
      </w:r>
    </w:p>
    <w:p w14:paraId="05379671" w14:textId="2A086057" w:rsidR="0079647A" w:rsidRPr="00CB7EDB" w:rsidRDefault="00FE129D" w:rsidP="00A31B5E">
      <w:pPr>
        <w:spacing w:after="88"/>
        <w:ind w:left="0" w:right="448" w:firstLine="0"/>
        <w:jc w:val="left"/>
      </w:pPr>
      <w:r w:rsidRPr="00CB7EDB">
        <w:t xml:space="preserve">Tenderers must submit a signed declaration, included </w:t>
      </w:r>
      <w:r w:rsidR="009A21B2" w:rsidRPr="00CB7EDB">
        <w:t>in „</w:t>
      </w:r>
      <w:r w:rsidRPr="00CB7EDB">
        <w:t xml:space="preserve">Tender form for Supply </w:t>
      </w:r>
      <w:proofErr w:type="gramStart"/>
      <w:r w:rsidRPr="00CB7EDB">
        <w:t>Contract</w:t>
      </w:r>
      <w:r w:rsidR="00031BA9" w:rsidRPr="00CB7EDB">
        <w:rPr>
          <w:lang w:val="ka-GE"/>
        </w:rPr>
        <w:t>“</w:t>
      </w:r>
      <w:proofErr w:type="gramEnd"/>
      <w:r w:rsidRPr="00CB7EDB">
        <w:t xml:space="preserve">of the Tender Dossier to the effect that they are not in any of the situations listed in the declaration. </w:t>
      </w:r>
    </w:p>
    <w:p w14:paraId="13EE2402" w14:textId="77777777" w:rsidR="00F94B59" w:rsidRPr="00CB7EDB" w:rsidRDefault="00FE129D" w:rsidP="00A31B5E">
      <w:pPr>
        <w:pStyle w:val="Heading3"/>
        <w:spacing w:after="66"/>
        <w:ind w:left="0" w:firstLine="0"/>
      </w:pPr>
      <w:r w:rsidRPr="00CB7EDB">
        <w:t xml:space="preserve">10.  Number of tenders </w:t>
      </w:r>
    </w:p>
    <w:p w14:paraId="656DBAB3" w14:textId="3DA064A1" w:rsidR="0079647A" w:rsidRPr="0079647A" w:rsidRDefault="0079647A" w:rsidP="00A31B5E">
      <w:pPr>
        <w:spacing w:after="94"/>
        <w:ind w:left="0" w:right="447" w:firstLine="0"/>
        <w:jc w:val="left"/>
        <w:rPr>
          <w:b/>
          <w:bCs/>
        </w:rPr>
      </w:pPr>
      <w:r w:rsidRPr="0079647A">
        <w:rPr>
          <w:b/>
          <w:bCs/>
        </w:rPr>
        <w:t>Tenderers may submit only one tender. Tenderers may submit an offer for one lot only (Lot 1 or Lot 2) or for both lots. Each lot will be evaluated and awarded independently. Tenderer may not submit a tender for a variant solution</w:t>
      </w:r>
    </w:p>
    <w:p w14:paraId="4D0B6619" w14:textId="230DE0CB" w:rsidR="00F94B59" w:rsidRPr="00CB7EDB" w:rsidRDefault="00A31B5E" w:rsidP="00A31B5E">
      <w:pPr>
        <w:pStyle w:val="Heading3"/>
        <w:spacing w:after="66"/>
        <w:ind w:left="0" w:firstLine="0"/>
      </w:pPr>
      <w:r w:rsidRPr="00CB7EDB">
        <w:t xml:space="preserve">11. </w:t>
      </w:r>
      <w:r w:rsidR="00FE129D" w:rsidRPr="00CB7EDB">
        <w:t xml:space="preserve">Tender guarantee </w:t>
      </w:r>
    </w:p>
    <w:p w14:paraId="6A952B8F" w14:textId="5D9185BD" w:rsidR="00F94B59" w:rsidRPr="00CB7EDB" w:rsidRDefault="00FE129D" w:rsidP="00A31B5E">
      <w:pPr>
        <w:spacing w:after="91"/>
        <w:ind w:left="1276" w:right="80"/>
        <w:jc w:val="left"/>
      </w:pPr>
      <w:r w:rsidRPr="00CB7EDB">
        <w:t xml:space="preserve">Not required  </w:t>
      </w:r>
    </w:p>
    <w:p w14:paraId="77B4ED14" w14:textId="49C11C86" w:rsidR="00F94B59" w:rsidRPr="00CB7EDB" w:rsidRDefault="00A31B5E" w:rsidP="00A31B5E">
      <w:pPr>
        <w:pStyle w:val="Heading3"/>
        <w:spacing w:after="66"/>
        <w:ind w:left="0" w:firstLine="0"/>
      </w:pPr>
      <w:r w:rsidRPr="00CB7EDB">
        <w:t xml:space="preserve">12. </w:t>
      </w:r>
      <w:r w:rsidR="00FE129D" w:rsidRPr="00CB7EDB">
        <w:t xml:space="preserve">Performance guarantee </w:t>
      </w:r>
    </w:p>
    <w:p w14:paraId="4E16DE53" w14:textId="67D604DF" w:rsidR="00AC4448" w:rsidRPr="00CB7EDB" w:rsidRDefault="00FE129D" w:rsidP="00A31B5E">
      <w:pPr>
        <w:ind w:left="1271" w:right="80"/>
        <w:jc w:val="left"/>
      </w:pPr>
      <w:r w:rsidRPr="00CB7EDB">
        <w:t xml:space="preserve">Not required  </w:t>
      </w:r>
    </w:p>
    <w:p w14:paraId="4151E08F" w14:textId="77777777" w:rsidR="00A31B5E" w:rsidRPr="00CB7EDB" w:rsidRDefault="00A31B5E" w:rsidP="00A31B5E">
      <w:pPr>
        <w:ind w:left="1271" w:right="80"/>
        <w:jc w:val="left"/>
      </w:pPr>
    </w:p>
    <w:p w14:paraId="02EEE3D8" w14:textId="08ED3C07" w:rsidR="00AC4448" w:rsidRPr="00CB7EDB" w:rsidRDefault="00A31B5E" w:rsidP="00A31B5E">
      <w:pPr>
        <w:pStyle w:val="Heading3"/>
        <w:spacing w:after="66"/>
        <w:ind w:left="0" w:firstLine="0"/>
      </w:pPr>
      <w:r w:rsidRPr="00CB7EDB">
        <w:t xml:space="preserve">13. </w:t>
      </w:r>
      <w:r w:rsidR="00FE129D" w:rsidRPr="00CB7EDB">
        <w:t xml:space="preserve">Clarification deadline </w:t>
      </w:r>
    </w:p>
    <w:p w14:paraId="1B1CFC81" w14:textId="7973C811" w:rsidR="00F509E7" w:rsidRPr="00CB7EDB" w:rsidRDefault="00F509E7" w:rsidP="00A31B5E">
      <w:pPr>
        <w:spacing w:after="64"/>
        <w:ind w:left="0" w:right="80" w:firstLine="0"/>
        <w:jc w:val="left"/>
        <w:rPr>
          <w:color w:val="auto"/>
        </w:rPr>
      </w:pPr>
      <w:r w:rsidRPr="00155D3A">
        <w:rPr>
          <w:color w:val="auto"/>
        </w:rPr>
        <w:t xml:space="preserve">Request for clarification/questions will be accepted latest </w:t>
      </w:r>
      <w:r w:rsidRPr="00155D3A">
        <w:rPr>
          <w:b/>
          <w:color w:val="auto"/>
        </w:rPr>
        <w:t xml:space="preserve">on </w:t>
      </w:r>
      <w:r w:rsidR="00155D3A" w:rsidRPr="00155D3A">
        <w:rPr>
          <w:b/>
          <w:color w:val="auto"/>
        </w:rPr>
        <w:t>16 January</w:t>
      </w:r>
      <w:r w:rsidRPr="00155D3A">
        <w:rPr>
          <w:b/>
          <w:color w:val="auto"/>
        </w:rPr>
        <w:t xml:space="preserve">, </w:t>
      </w:r>
      <w:r w:rsidR="00EB6D34" w:rsidRPr="00155D3A">
        <w:rPr>
          <w:b/>
          <w:color w:val="auto"/>
        </w:rPr>
        <w:t>202</w:t>
      </w:r>
      <w:r w:rsidR="00155D3A" w:rsidRPr="00155D3A">
        <w:rPr>
          <w:b/>
          <w:color w:val="auto"/>
        </w:rPr>
        <w:t>6</w:t>
      </w:r>
      <w:r w:rsidRPr="00155D3A">
        <w:rPr>
          <w:b/>
          <w:color w:val="auto"/>
        </w:rPr>
        <w:t xml:space="preserve"> (1</w:t>
      </w:r>
      <w:r w:rsidR="00D006E6" w:rsidRPr="00155D3A">
        <w:rPr>
          <w:b/>
          <w:color w:val="auto"/>
        </w:rPr>
        <w:t>5</w:t>
      </w:r>
      <w:r w:rsidRPr="00155D3A">
        <w:rPr>
          <w:b/>
          <w:color w:val="auto"/>
        </w:rPr>
        <w:t>:00, Local Time).</w:t>
      </w:r>
      <w:r w:rsidRPr="00CB7EDB">
        <w:rPr>
          <w:b/>
          <w:color w:val="auto"/>
        </w:rPr>
        <w:t xml:space="preserve">  </w:t>
      </w:r>
    </w:p>
    <w:p w14:paraId="6E5555C3" w14:textId="2531A5A0" w:rsidR="00F509E7" w:rsidRPr="00CB7EDB" w:rsidRDefault="00F509E7" w:rsidP="00A31B5E">
      <w:pPr>
        <w:spacing w:after="0" w:line="259" w:lineRule="auto"/>
        <w:ind w:left="0" w:firstLine="0"/>
        <w:jc w:val="left"/>
        <w:rPr>
          <w:lang w:val="ka-GE"/>
        </w:rPr>
      </w:pPr>
      <w:r w:rsidRPr="00CB7EDB">
        <w:rPr>
          <w:b/>
          <w:sz w:val="24"/>
        </w:rPr>
        <w:t xml:space="preserve">Contact person: </w:t>
      </w:r>
      <w:bookmarkStart w:id="0" w:name="_Hlk217818015"/>
      <w:r w:rsidRPr="00CB7EDB">
        <w:rPr>
          <w:rFonts w:eastAsia="Sylfaen"/>
          <w:szCs w:val="22"/>
        </w:rPr>
        <w:t xml:space="preserve">Nino Nadibaidze, </w:t>
      </w:r>
      <w:r w:rsidRPr="00CB7EDB">
        <w:rPr>
          <w:i/>
          <w:sz w:val="23"/>
        </w:rPr>
        <w:t xml:space="preserve">Project </w:t>
      </w:r>
      <w:r w:rsidR="00CB15E9" w:rsidRPr="00CB7EDB">
        <w:rPr>
          <w:i/>
          <w:sz w:val="23"/>
        </w:rPr>
        <w:t>Technical Adviser</w:t>
      </w:r>
      <w:r w:rsidR="00CB15E9" w:rsidRPr="00CB7EDB">
        <w:rPr>
          <w:rFonts w:eastAsia="Calibri"/>
        </w:rPr>
        <w:t xml:space="preserve"> </w:t>
      </w:r>
      <w:bookmarkEnd w:id="0"/>
    </w:p>
    <w:p w14:paraId="5AC80716" w14:textId="77777777" w:rsidR="00F509E7" w:rsidRPr="00CB7EDB" w:rsidRDefault="00F509E7" w:rsidP="00A31B5E">
      <w:pPr>
        <w:spacing w:after="13" w:line="248" w:lineRule="auto"/>
        <w:ind w:left="0" w:firstLine="0"/>
        <w:jc w:val="left"/>
      </w:pPr>
      <w:r w:rsidRPr="00CB7EDB">
        <w:rPr>
          <w:b/>
          <w:sz w:val="24"/>
        </w:rPr>
        <w:t xml:space="preserve">Contact info:  </w:t>
      </w:r>
    </w:p>
    <w:p w14:paraId="01CF37EB" w14:textId="1AD12641" w:rsidR="00F509E7" w:rsidRPr="00CB7EDB" w:rsidRDefault="00F509E7" w:rsidP="00A31B5E">
      <w:pPr>
        <w:spacing w:after="0" w:line="259" w:lineRule="auto"/>
        <w:ind w:left="0" w:firstLine="0"/>
        <w:jc w:val="left"/>
        <w:rPr>
          <w:color w:val="000000" w:themeColor="text1"/>
        </w:rPr>
      </w:pPr>
      <w:r w:rsidRPr="00CB7EDB">
        <w:rPr>
          <w:b/>
          <w:color w:val="000000" w:themeColor="text1"/>
        </w:rPr>
        <w:t>e-mail:</w:t>
      </w:r>
      <w:r w:rsidRPr="00CB7EDB">
        <w:rPr>
          <w:color w:val="000000" w:themeColor="text1"/>
        </w:rPr>
        <w:t xml:space="preserve"> </w:t>
      </w:r>
      <w:hyperlink r:id="rId11" w:history="1">
        <w:r w:rsidR="00A31B5E" w:rsidRPr="00CB7EDB">
          <w:rPr>
            <w:rStyle w:val="Hyperlink"/>
            <w:rFonts w:eastAsia="Calibri"/>
            <w:szCs w:val="22"/>
          </w:rPr>
          <w:t>nino.nadibaidze@rec-caucasus.org</w:t>
        </w:r>
      </w:hyperlink>
      <w:r w:rsidR="00A31B5E" w:rsidRPr="00CB7EDB">
        <w:rPr>
          <w:rFonts w:eastAsia="Calibri"/>
          <w:color w:val="000000" w:themeColor="text1"/>
          <w:szCs w:val="22"/>
          <w:u w:val="single" w:color="954F72"/>
        </w:rPr>
        <w:t xml:space="preserve"> </w:t>
      </w:r>
      <w:r w:rsidRPr="00CB7EDB">
        <w:rPr>
          <w:rFonts w:eastAsia="Calibri"/>
          <w:color w:val="000000" w:themeColor="text1"/>
        </w:rPr>
        <w:t xml:space="preserve"> </w:t>
      </w:r>
      <w:r w:rsidR="00A31B5E" w:rsidRPr="00CB7EDB">
        <w:rPr>
          <w:rFonts w:eastAsia="Calibri"/>
          <w:color w:val="000000" w:themeColor="text1"/>
        </w:rPr>
        <w:t xml:space="preserve"> </w:t>
      </w:r>
    </w:p>
    <w:p w14:paraId="1C993898" w14:textId="61F14E9F" w:rsidR="00F94B59" w:rsidRPr="00CB7EDB" w:rsidRDefault="00FE129D" w:rsidP="00A31B5E">
      <w:pPr>
        <w:spacing w:after="0" w:line="259" w:lineRule="auto"/>
        <w:ind w:left="565" w:firstLine="0"/>
        <w:jc w:val="left"/>
      </w:pPr>
      <w:r w:rsidRPr="00CB7EDB">
        <w:rPr>
          <w:b/>
          <w:sz w:val="24"/>
        </w:rPr>
        <w:t xml:space="preserve"> </w:t>
      </w:r>
    </w:p>
    <w:p w14:paraId="3D1CEAF9" w14:textId="77777777" w:rsidR="00F94B59" w:rsidRPr="00CB7EDB" w:rsidRDefault="00FE129D" w:rsidP="00A31B5E">
      <w:pPr>
        <w:pStyle w:val="Heading3"/>
        <w:spacing w:after="66"/>
        <w:ind w:left="0" w:firstLine="0"/>
      </w:pPr>
      <w:r w:rsidRPr="00CB7EDB">
        <w:t xml:space="preserve">14.  Tender validity </w:t>
      </w:r>
    </w:p>
    <w:p w14:paraId="56EF6935" w14:textId="1594B20B" w:rsidR="00F94B59" w:rsidRPr="00CB7EDB" w:rsidRDefault="00FE129D" w:rsidP="00A31B5E">
      <w:pPr>
        <w:spacing w:after="88"/>
        <w:ind w:left="0" w:right="80" w:firstLine="0"/>
        <w:jc w:val="left"/>
      </w:pPr>
      <w:r w:rsidRPr="00CB7EDB">
        <w:t xml:space="preserve">Tenders must remain valid for a period of 90 days after the deadline for submission of tenders. </w:t>
      </w:r>
    </w:p>
    <w:p w14:paraId="5E5F4832" w14:textId="77777777" w:rsidR="00A31B5E" w:rsidRPr="00CB7EDB" w:rsidRDefault="00A31B5E" w:rsidP="00A31B5E">
      <w:pPr>
        <w:spacing w:after="88"/>
        <w:ind w:left="0" w:right="80" w:firstLine="0"/>
        <w:jc w:val="left"/>
      </w:pPr>
    </w:p>
    <w:p w14:paraId="39A3EAC6" w14:textId="77777777" w:rsidR="00F94B59" w:rsidRPr="00CB7EDB" w:rsidRDefault="00FE129D" w:rsidP="00A31B5E">
      <w:pPr>
        <w:pStyle w:val="Heading3"/>
        <w:spacing w:after="66"/>
        <w:ind w:left="0" w:firstLine="0"/>
      </w:pPr>
      <w:r w:rsidRPr="00CB7EDB">
        <w:t xml:space="preserve">15.  Period of implementation of tasks </w:t>
      </w:r>
    </w:p>
    <w:p w14:paraId="1423B20D" w14:textId="552ADF68" w:rsidR="00A64360" w:rsidRPr="00CB7EDB" w:rsidRDefault="00CB15E9" w:rsidP="00A31B5E">
      <w:pPr>
        <w:ind w:left="0" w:right="80" w:firstLine="0"/>
        <w:jc w:val="left"/>
      </w:pPr>
      <w:r w:rsidRPr="00CB7EDB">
        <w:t>60</w:t>
      </w:r>
      <w:r w:rsidR="004B5BA9" w:rsidRPr="00CB7EDB">
        <w:t xml:space="preserve"> Days</w:t>
      </w:r>
      <w:r w:rsidR="00863D33">
        <w:t xml:space="preserve"> (Lot1</w:t>
      </w:r>
      <w:r w:rsidR="00892107">
        <w:t>, Lot 2</w:t>
      </w:r>
      <w:r w:rsidR="00863D33">
        <w:t xml:space="preserve">) </w:t>
      </w:r>
      <w:proofErr w:type="gramStart"/>
      <w:r w:rsidR="00863D33">
        <w:t xml:space="preserve">and </w:t>
      </w:r>
      <w:r w:rsidR="004B5BA9" w:rsidRPr="00CB7EDB">
        <w:t xml:space="preserve"> </w:t>
      </w:r>
      <w:r w:rsidR="00330063" w:rsidRPr="00CB7EDB">
        <w:t>from</w:t>
      </w:r>
      <w:proofErr w:type="gramEnd"/>
      <w:r w:rsidR="00330063" w:rsidRPr="00CB7EDB">
        <w:t xml:space="preserve"> the day after the last signature of the contract</w:t>
      </w:r>
      <w:r w:rsidR="00407A5F" w:rsidRPr="00CB7EDB">
        <w:t xml:space="preserve"> </w:t>
      </w:r>
      <w:r w:rsidR="00330063" w:rsidRPr="00CB7EDB">
        <w:t xml:space="preserve">until the provisional </w:t>
      </w:r>
      <w:r w:rsidR="00C51A55" w:rsidRPr="00CB7EDB">
        <w:t>acceptanc</w:t>
      </w:r>
      <w:r w:rsidR="00622A9A" w:rsidRPr="00CB7EDB">
        <w:t xml:space="preserve">e </w:t>
      </w:r>
      <w:r w:rsidR="00A64360" w:rsidRPr="00CB7EDB">
        <w:t>and delivering to the specified destination (</w:t>
      </w:r>
      <w:r w:rsidR="00622A9A" w:rsidRPr="00CB7EDB">
        <w:t>10 days</w:t>
      </w:r>
      <w:r w:rsidR="00A64360" w:rsidRPr="00CB7EDB">
        <w:t xml:space="preserve">).   </w:t>
      </w:r>
    </w:p>
    <w:p w14:paraId="3D388D4B" w14:textId="77777777" w:rsidR="00407A5F" w:rsidRPr="00CB7EDB" w:rsidRDefault="00407A5F" w:rsidP="00A31B5E">
      <w:pPr>
        <w:ind w:right="80"/>
        <w:jc w:val="left"/>
      </w:pPr>
    </w:p>
    <w:p w14:paraId="3E2151D6" w14:textId="1B2BA0ED" w:rsidR="00F94B59" w:rsidRPr="00CB7EDB" w:rsidRDefault="00FE129D" w:rsidP="00A31B5E">
      <w:pPr>
        <w:pStyle w:val="Heading2"/>
        <w:spacing w:after="48"/>
        <w:ind w:left="1138" w:right="306"/>
      </w:pPr>
      <w:r w:rsidRPr="00CB7EDB">
        <w:lastRenderedPageBreak/>
        <w:t>SELECTION AND AWARD CRITERIA</w:t>
      </w:r>
    </w:p>
    <w:p w14:paraId="53838A60" w14:textId="560198EA" w:rsidR="003F57AF" w:rsidRPr="00CB7EDB" w:rsidRDefault="003F57AF" w:rsidP="00A31B5E">
      <w:pPr>
        <w:spacing w:after="10" w:line="259" w:lineRule="auto"/>
        <w:ind w:left="565" w:firstLine="0"/>
        <w:jc w:val="left"/>
      </w:pPr>
      <w:r w:rsidRPr="00CB7EDB">
        <w:rPr>
          <w:sz w:val="24"/>
        </w:rPr>
        <w:t xml:space="preserve"> </w:t>
      </w:r>
    </w:p>
    <w:p w14:paraId="1F4D47E0" w14:textId="14A9DCAD" w:rsidR="00F94B59" w:rsidRPr="00CB7EDB" w:rsidRDefault="00FE129D" w:rsidP="00A31B5E">
      <w:pPr>
        <w:pStyle w:val="Heading3"/>
        <w:spacing w:after="66"/>
        <w:ind w:left="0" w:firstLine="0"/>
      </w:pPr>
      <w:r w:rsidRPr="00CB7EDB">
        <w:t xml:space="preserve">16.  Selection criteria  </w:t>
      </w:r>
    </w:p>
    <w:p w14:paraId="74C9DD3E" w14:textId="0A39B803" w:rsidR="00F94B59" w:rsidRPr="00CB7EDB" w:rsidRDefault="00FE129D" w:rsidP="00A31B5E">
      <w:pPr>
        <w:spacing w:after="89"/>
        <w:ind w:left="0" w:right="186" w:firstLine="0"/>
        <w:jc w:val="left"/>
      </w:pPr>
      <w:r w:rsidRPr="00CB7EDB">
        <w:t xml:space="preserve">The following selection criteria will be applied to tenderers. In the case of tenders submitted by a consortium, these selection criteria will be applied to the consortium as a whole: </w:t>
      </w:r>
    </w:p>
    <w:p w14:paraId="5C27B7DF" w14:textId="2E2FF4B3" w:rsidR="00F94B59" w:rsidRPr="00CB7EDB" w:rsidRDefault="00490629" w:rsidP="00A31B5E">
      <w:pPr>
        <w:spacing w:after="113"/>
        <w:ind w:left="1276" w:right="440"/>
        <w:jc w:val="left"/>
        <w:rPr>
          <w:b/>
          <w:i/>
          <w:sz w:val="24"/>
          <w:szCs w:val="28"/>
        </w:rPr>
      </w:pPr>
      <w:r w:rsidRPr="00CB7EDB">
        <w:rPr>
          <w:sz w:val="24"/>
          <w:szCs w:val="28"/>
        </w:rPr>
        <w:t>1</w:t>
      </w:r>
      <w:r w:rsidR="000E7A06" w:rsidRPr="00CB7EDB">
        <w:rPr>
          <w:sz w:val="24"/>
          <w:szCs w:val="28"/>
        </w:rPr>
        <w:t xml:space="preserve">) </w:t>
      </w:r>
      <w:r w:rsidR="00FE129D" w:rsidRPr="00CB7EDB">
        <w:rPr>
          <w:sz w:val="24"/>
          <w:szCs w:val="28"/>
        </w:rPr>
        <w:t xml:space="preserve"> </w:t>
      </w:r>
      <w:r w:rsidRPr="00CB7EDB">
        <w:rPr>
          <w:b/>
          <w:i/>
          <w:sz w:val="24"/>
          <w:szCs w:val="28"/>
        </w:rPr>
        <w:t>compliance</w:t>
      </w:r>
      <w:r w:rsidR="000E7A06" w:rsidRPr="00CB7EDB">
        <w:rPr>
          <w:b/>
          <w:i/>
          <w:sz w:val="24"/>
          <w:szCs w:val="28"/>
        </w:rPr>
        <w:t xml:space="preserve"> to the technical specifications and requirements</w:t>
      </w:r>
    </w:p>
    <w:p w14:paraId="33E85DC8" w14:textId="6C22DF9B" w:rsidR="00F94B59" w:rsidRPr="00CB7EDB" w:rsidRDefault="00490629" w:rsidP="00A31B5E">
      <w:pPr>
        <w:spacing w:after="113"/>
        <w:ind w:left="1276" w:right="440"/>
        <w:jc w:val="left"/>
        <w:rPr>
          <w:b/>
          <w:i/>
          <w:sz w:val="24"/>
          <w:szCs w:val="28"/>
        </w:rPr>
      </w:pPr>
      <w:r w:rsidRPr="00CB7EDB">
        <w:rPr>
          <w:sz w:val="24"/>
          <w:szCs w:val="28"/>
        </w:rPr>
        <w:t xml:space="preserve">2)  </w:t>
      </w:r>
      <w:r w:rsidRPr="00CB7EDB">
        <w:rPr>
          <w:b/>
          <w:i/>
          <w:sz w:val="24"/>
          <w:szCs w:val="28"/>
        </w:rPr>
        <w:t xml:space="preserve">Price </w:t>
      </w:r>
    </w:p>
    <w:p w14:paraId="746283E4" w14:textId="77777777" w:rsidR="00F94B59" w:rsidRPr="00CB7EDB" w:rsidRDefault="00FE129D" w:rsidP="00A31B5E">
      <w:pPr>
        <w:pStyle w:val="Heading3"/>
        <w:spacing w:after="224"/>
        <w:ind w:left="0" w:firstLine="0"/>
      </w:pPr>
      <w:r w:rsidRPr="00CB7EDB">
        <w:t xml:space="preserve">17.  Award criteria </w:t>
      </w:r>
    </w:p>
    <w:p w14:paraId="5A03DF1F" w14:textId="68C9813B" w:rsidR="00DA79D6" w:rsidRDefault="00FE129D" w:rsidP="00A31B5E">
      <w:pPr>
        <w:spacing w:after="84"/>
        <w:ind w:left="0" w:right="80" w:firstLine="0"/>
        <w:jc w:val="left"/>
        <w:rPr>
          <w:b/>
          <w:sz w:val="40"/>
        </w:rPr>
      </w:pPr>
      <w:r w:rsidRPr="00CB7EDB">
        <w:t xml:space="preserve">Upon acceptance of offered technical specification, the sole award criterion will be the price. </w:t>
      </w:r>
      <w:r w:rsidRPr="00CB7EDB">
        <w:rPr>
          <w:b/>
          <w:sz w:val="40"/>
        </w:rPr>
        <w:t xml:space="preserve"> </w:t>
      </w:r>
    </w:p>
    <w:p w14:paraId="74E29764" w14:textId="77777777" w:rsidR="00892107" w:rsidRPr="00892107" w:rsidRDefault="00892107" w:rsidP="00A31B5E">
      <w:pPr>
        <w:spacing w:after="84"/>
        <w:ind w:left="0" w:right="80" w:firstLine="0"/>
        <w:jc w:val="left"/>
        <w:rPr>
          <w:b/>
          <w:sz w:val="20"/>
          <w:szCs w:val="12"/>
        </w:rPr>
      </w:pPr>
    </w:p>
    <w:tbl>
      <w:tblPr>
        <w:tblStyle w:val="PlainTable1"/>
        <w:tblW w:w="9322" w:type="dxa"/>
        <w:tblLook w:val="04A0" w:firstRow="1" w:lastRow="0" w:firstColumn="1" w:lastColumn="0" w:noHBand="0" w:noVBand="1"/>
      </w:tblPr>
      <w:tblGrid>
        <w:gridCol w:w="1535"/>
        <w:gridCol w:w="3300"/>
        <w:gridCol w:w="4487"/>
      </w:tblGrid>
      <w:tr w:rsidR="00892107" w:rsidRPr="0079647A" w14:paraId="6B84F515" w14:textId="77777777" w:rsidTr="005269C4">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0" w:type="auto"/>
            <w:hideMark/>
          </w:tcPr>
          <w:p w14:paraId="339EFCC7" w14:textId="77777777" w:rsidR="00892107" w:rsidRPr="0079647A" w:rsidRDefault="00892107" w:rsidP="0044172D">
            <w:pPr>
              <w:spacing w:after="0" w:line="240" w:lineRule="auto"/>
              <w:ind w:left="0" w:firstLine="0"/>
              <w:jc w:val="left"/>
              <w:rPr>
                <w:color w:val="1F1F1F"/>
                <w:sz w:val="24"/>
                <w:lang w:bidi="ar-SA"/>
              </w:rPr>
            </w:pPr>
            <w:r w:rsidRPr="0079647A">
              <w:rPr>
                <w:color w:val="1F1F1F"/>
                <w:sz w:val="24"/>
                <w:bdr w:val="none" w:sz="0" w:space="0" w:color="auto" w:frame="1"/>
                <w:lang w:bidi="ar-SA"/>
              </w:rPr>
              <w:t>Lot Number</w:t>
            </w:r>
          </w:p>
        </w:tc>
        <w:tc>
          <w:tcPr>
            <w:tcW w:w="0" w:type="auto"/>
            <w:hideMark/>
          </w:tcPr>
          <w:p w14:paraId="75541BBB" w14:textId="77777777" w:rsidR="00892107" w:rsidRPr="0079647A" w:rsidRDefault="00892107" w:rsidP="0044172D">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color w:val="1F1F1F"/>
                <w:sz w:val="24"/>
                <w:lang w:bidi="ar-SA"/>
              </w:rPr>
            </w:pPr>
            <w:r w:rsidRPr="0079647A">
              <w:rPr>
                <w:color w:val="1F1F1F"/>
                <w:sz w:val="24"/>
                <w:bdr w:val="none" w:sz="0" w:space="0" w:color="auto" w:frame="1"/>
                <w:lang w:bidi="ar-SA"/>
              </w:rPr>
              <w:t>Description</w:t>
            </w:r>
          </w:p>
        </w:tc>
        <w:tc>
          <w:tcPr>
            <w:tcW w:w="0" w:type="auto"/>
            <w:hideMark/>
          </w:tcPr>
          <w:p w14:paraId="36B8D30A" w14:textId="77777777" w:rsidR="00892107" w:rsidRPr="0079647A" w:rsidRDefault="00892107" w:rsidP="0044172D">
            <w:pPr>
              <w:spacing w:after="0" w:line="240" w:lineRule="auto"/>
              <w:ind w:left="0" w:firstLine="0"/>
              <w:jc w:val="left"/>
              <w:cnfStyle w:val="100000000000" w:firstRow="1" w:lastRow="0" w:firstColumn="0" w:lastColumn="0" w:oddVBand="0" w:evenVBand="0" w:oddHBand="0" w:evenHBand="0" w:firstRowFirstColumn="0" w:firstRowLastColumn="0" w:lastRowFirstColumn="0" w:lastRowLastColumn="0"/>
              <w:rPr>
                <w:color w:val="1F1F1F"/>
                <w:sz w:val="24"/>
                <w:lang w:bidi="ar-SA"/>
              </w:rPr>
            </w:pPr>
            <w:r w:rsidRPr="0079647A">
              <w:rPr>
                <w:color w:val="1F1F1F"/>
                <w:sz w:val="24"/>
                <w:bdr w:val="none" w:sz="0" w:space="0" w:color="auto" w:frame="1"/>
                <w:lang w:bidi="ar-SA"/>
              </w:rPr>
              <w:t xml:space="preserve">Maximum Budget (GEL, </w:t>
            </w:r>
            <w:r w:rsidRPr="00DA79D6">
              <w:rPr>
                <w:color w:val="1F1F1F"/>
                <w:sz w:val="24"/>
                <w:bdr w:val="none" w:sz="0" w:space="0" w:color="auto" w:frame="1"/>
                <w:lang w:bidi="ar-SA"/>
              </w:rPr>
              <w:t>excludes</w:t>
            </w:r>
            <w:r w:rsidRPr="0079647A">
              <w:rPr>
                <w:color w:val="1F1F1F"/>
                <w:sz w:val="24"/>
                <w:bdr w:val="none" w:sz="0" w:space="0" w:color="auto" w:frame="1"/>
                <w:lang w:bidi="ar-SA"/>
              </w:rPr>
              <w:t xml:space="preserve"> VAT)</w:t>
            </w:r>
          </w:p>
        </w:tc>
      </w:tr>
      <w:tr w:rsidR="00892107" w:rsidRPr="00DA79D6" w14:paraId="28F527BA" w14:textId="77777777" w:rsidTr="005269C4">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0" w:type="auto"/>
            <w:hideMark/>
          </w:tcPr>
          <w:p w14:paraId="66BB0749" w14:textId="77777777" w:rsidR="00892107" w:rsidRPr="0079647A" w:rsidRDefault="00892107" w:rsidP="0044172D">
            <w:pPr>
              <w:spacing w:after="0" w:line="240" w:lineRule="auto"/>
              <w:ind w:left="0" w:firstLine="0"/>
              <w:jc w:val="left"/>
              <w:rPr>
                <w:color w:val="1F1F1F"/>
                <w:sz w:val="24"/>
                <w:lang w:bidi="ar-SA"/>
              </w:rPr>
            </w:pPr>
            <w:r w:rsidRPr="0079647A">
              <w:rPr>
                <w:color w:val="1F1F1F"/>
                <w:sz w:val="24"/>
                <w:bdr w:val="none" w:sz="0" w:space="0" w:color="auto" w:frame="1"/>
                <w:lang w:bidi="ar-SA"/>
              </w:rPr>
              <w:t>Lot 1</w:t>
            </w:r>
          </w:p>
        </w:tc>
        <w:tc>
          <w:tcPr>
            <w:tcW w:w="0" w:type="auto"/>
            <w:hideMark/>
          </w:tcPr>
          <w:p w14:paraId="301361A6" w14:textId="77777777" w:rsidR="00892107" w:rsidRPr="0011752E" w:rsidRDefault="00892107" w:rsidP="0044172D">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color w:val="1F1F1F"/>
                <w:sz w:val="24"/>
                <w:bdr w:val="none" w:sz="0" w:space="0" w:color="auto" w:frame="1"/>
                <w:lang w:bidi="ar-SA"/>
              </w:rPr>
            </w:pPr>
            <w:r w:rsidRPr="0079647A">
              <w:rPr>
                <w:color w:val="1F1F1F"/>
                <w:sz w:val="24"/>
                <w:bdr w:val="none" w:sz="0" w:space="0" w:color="auto" w:frame="1"/>
                <w:lang w:bidi="ar-SA"/>
              </w:rPr>
              <w:t xml:space="preserve">Equipment </w:t>
            </w:r>
            <w:r>
              <w:rPr>
                <w:color w:val="1F1F1F"/>
                <w:sz w:val="24"/>
                <w:bdr w:val="none" w:sz="0" w:space="0" w:color="auto" w:frame="1"/>
                <w:lang w:bidi="ar-SA"/>
              </w:rPr>
              <w:t xml:space="preserve">and installation of </w:t>
            </w:r>
            <w:r w:rsidRPr="0079647A">
              <w:rPr>
                <w:color w:val="1F1F1F"/>
                <w:sz w:val="24"/>
                <w:bdr w:val="none" w:sz="0" w:space="0" w:color="auto" w:frame="1"/>
                <w:lang w:bidi="ar-SA"/>
              </w:rPr>
              <w:t xml:space="preserve"> </w:t>
            </w:r>
          </w:p>
          <w:p w14:paraId="7295E6E2" w14:textId="77777777" w:rsidR="00892107" w:rsidRPr="0079647A" w:rsidRDefault="00892107" w:rsidP="0044172D">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color w:val="1F1F1F"/>
                <w:sz w:val="24"/>
                <w:lang w:bidi="ar-SA"/>
              </w:rPr>
            </w:pPr>
            <w:r w:rsidRPr="0011752E">
              <w:rPr>
                <w:color w:val="1F1F1F"/>
                <w:sz w:val="24"/>
                <w:bdr w:val="none" w:sz="0" w:space="0" w:color="auto" w:frame="1"/>
                <w:lang w:bidi="ar-SA"/>
              </w:rPr>
              <w:t>Agro-Meteorological Station</w:t>
            </w:r>
          </w:p>
        </w:tc>
        <w:tc>
          <w:tcPr>
            <w:tcW w:w="0" w:type="auto"/>
            <w:hideMark/>
          </w:tcPr>
          <w:p w14:paraId="7BC7542C" w14:textId="77777777" w:rsidR="00892107" w:rsidRPr="0079647A" w:rsidRDefault="00892107" w:rsidP="0044172D">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color w:val="1F1F1F"/>
                <w:sz w:val="24"/>
                <w:lang w:bidi="ar-SA"/>
              </w:rPr>
            </w:pPr>
            <w:r w:rsidRPr="00DA79D6">
              <w:rPr>
                <w:color w:val="1F1F1F"/>
                <w:sz w:val="24"/>
                <w:bdr w:val="none" w:sz="0" w:space="0" w:color="auto" w:frame="1"/>
                <w:lang w:bidi="ar-SA"/>
              </w:rPr>
              <w:t xml:space="preserve"> </w:t>
            </w:r>
            <w:r>
              <w:rPr>
                <w:color w:val="1F1F1F"/>
                <w:sz w:val="24"/>
                <w:bdr w:val="none" w:sz="0" w:space="0" w:color="auto" w:frame="1"/>
                <w:lang w:bidi="ar-SA"/>
              </w:rPr>
              <w:t>30 600</w:t>
            </w:r>
            <w:r w:rsidRPr="00DA79D6">
              <w:rPr>
                <w:color w:val="1F1F1F"/>
                <w:sz w:val="24"/>
                <w:bdr w:val="none" w:sz="0" w:space="0" w:color="auto" w:frame="1"/>
                <w:lang w:bidi="ar-SA"/>
              </w:rPr>
              <w:t xml:space="preserve"> </w:t>
            </w:r>
            <w:r w:rsidRPr="0079647A">
              <w:rPr>
                <w:color w:val="1F1F1F"/>
                <w:sz w:val="24"/>
                <w:bdr w:val="none" w:sz="0" w:space="0" w:color="auto" w:frame="1"/>
                <w:lang w:bidi="ar-SA"/>
              </w:rPr>
              <w:t>GEL</w:t>
            </w:r>
          </w:p>
        </w:tc>
      </w:tr>
      <w:tr w:rsidR="00892107" w:rsidRPr="0079647A" w14:paraId="4CD580EA" w14:textId="77777777" w:rsidTr="005269C4">
        <w:trPr>
          <w:trHeight w:val="602"/>
        </w:trPr>
        <w:tc>
          <w:tcPr>
            <w:cnfStyle w:val="001000000000" w:firstRow="0" w:lastRow="0" w:firstColumn="1" w:lastColumn="0" w:oddVBand="0" w:evenVBand="0" w:oddHBand="0" w:evenHBand="0" w:firstRowFirstColumn="0" w:firstRowLastColumn="0" w:lastRowFirstColumn="0" w:lastRowLastColumn="0"/>
            <w:tcW w:w="0" w:type="auto"/>
            <w:hideMark/>
          </w:tcPr>
          <w:p w14:paraId="6001DB44" w14:textId="77777777" w:rsidR="00892107" w:rsidRPr="0079647A" w:rsidRDefault="00892107" w:rsidP="0044172D">
            <w:pPr>
              <w:spacing w:after="0" w:line="240" w:lineRule="auto"/>
              <w:ind w:left="0" w:firstLine="0"/>
              <w:jc w:val="left"/>
              <w:rPr>
                <w:color w:val="1F1F1F"/>
                <w:sz w:val="24"/>
                <w:lang w:bidi="ar-SA"/>
              </w:rPr>
            </w:pPr>
            <w:r w:rsidRPr="0079647A">
              <w:rPr>
                <w:color w:val="1F1F1F"/>
                <w:sz w:val="24"/>
                <w:bdr w:val="none" w:sz="0" w:space="0" w:color="auto" w:frame="1"/>
                <w:lang w:bidi="ar-SA"/>
              </w:rPr>
              <w:t>Lot 2</w:t>
            </w:r>
          </w:p>
        </w:tc>
        <w:tc>
          <w:tcPr>
            <w:tcW w:w="0" w:type="auto"/>
            <w:hideMark/>
          </w:tcPr>
          <w:p w14:paraId="4245B198" w14:textId="77777777" w:rsidR="00892107" w:rsidRPr="0079647A" w:rsidRDefault="00892107" w:rsidP="0044172D">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color w:val="1F1F1F"/>
                <w:sz w:val="24"/>
                <w:lang w:bidi="ar-SA"/>
              </w:rPr>
            </w:pPr>
            <w:r>
              <w:rPr>
                <w:rStyle w:val="citation-2173"/>
              </w:rPr>
              <w:t>F</w:t>
            </w:r>
            <w:r w:rsidRPr="00207582">
              <w:rPr>
                <w:rStyle w:val="citation-2173"/>
              </w:rPr>
              <w:t>ertigation system</w:t>
            </w:r>
            <w:r>
              <w:rPr>
                <w:rStyle w:val="citation-2173"/>
              </w:rPr>
              <w:t xml:space="preserve"> e</w:t>
            </w:r>
            <w:r w:rsidRPr="0079647A">
              <w:rPr>
                <w:color w:val="1F1F1F"/>
                <w:sz w:val="24"/>
                <w:bdr w:val="none" w:sz="0" w:space="0" w:color="auto" w:frame="1"/>
                <w:lang w:bidi="ar-SA"/>
              </w:rPr>
              <w:t>quipment</w:t>
            </w:r>
          </w:p>
        </w:tc>
        <w:tc>
          <w:tcPr>
            <w:tcW w:w="0" w:type="auto"/>
            <w:hideMark/>
          </w:tcPr>
          <w:p w14:paraId="06BAF1A8" w14:textId="77777777" w:rsidR="00892107" w:rsidRPr="0079647A" w:rsidRDefault="00892107" w:rsidP="0044172D">
            <w:pPr>
              <w:spacing w:after="0" w:line="240" w:lineRule="auto"/>
              <w:ind w:left="0" w:firstLine="0"/>
              <w:jc w:val="left"/>
              <w:cnfStyle w:val="000000000000" w:firstRow="0" w:lastRow="0" w:firstColumn="0" w:lastColumn="0" w:oddVBand="0" w:evenVBand="0" w:oddHBand="0" w:evenHBand="0" w:firstRowFirstColumn="0" w:firstRowLastColumn="0" w:lastRowFirstColumn="0" w:lastRowLastColumn="0"/>
              <w:rPr>
                <w:color w:val="1F1F1F"/>
                <w:sz w:val="24"/>
                <w:lang w:bidi="ar-SA"/>
              </w:rPr>
            </w:pPr>
            <w:r>
              <w:rPr>
                <w:color w:val="1F1F1F"/>
                <w:sz w:val="24"/>
                <w:bdr w:val="none" w:sz="0" w:space="0" w:color="auto" w:frame="1"/>
                <w:lang w:bidi="ar-SA"/>
              </w:rPr>
              <w:t>9 800</w:t>
            </w:r>
            <w:r w:rsidRPr="00DA79D6">
              <w:rPr>
                <w:color w:val="1F1F1F"/>
                <w:sz w:val="24"/>
                <w:bdr w:val="none" w:sz="0" w:space="0" w:color="auto" w:frame="1"/>
                <w:lang w:bidi="ar-SA"/>
              </w:rPr>
              <w:t xml:space="preserve"> </w:t>
            </w:r>
            <w:r w:rsidRPr="0079647A">
              <w:rPr>
                <w:color w:val="1F1F1F"/>
                <w:sz w:val="24"/>
                <w:bdr w:val="none" w:sz="0" w:space="0" w:color="auto" w:frame="1"/>
                <w:lang w:bidi="ar-SA"/>
              </w:rPr>
              <w:t>GEL</w:t>
            </w:r>
          </w:p>
        </w:tc>
      </w:tr>
      <w:tr w:rsidR="00892107" w:rsidRPr="00DA79D6" w14:paraId="0F9BE867" w14:textId="77777777" w:rsidTr="005269C4">
        <w:trPr>
          <w:cnfStyle w:val="000000100000" w:firstRow="0" w:lastRow="0" w:firstColumn="0" w:lastColumn="0" w:oddVBand="0" w:evenVBand="0" w:oddHBand="1" w:evenHBand="0" w:firstRowFirstColumn="0" w:firstRowLastColumn="0" w:lastRowFirstColumn="0" w:lastRowLastColumn="0"/>
          <w:trHeight w:val="671"/>
        </w:trPr>
        <w:tc>
          <w:tcPr>
            <w:cnfStyle w:val="001000000000" w:firstRow="0" w:lastRow="0" w:firstColumn="1" w:lastColumn="0" w:oddVBand="0" w:evenVBand="0" w:oddHBand="0" w:evenHBand="0" w:firstRowFirstColumn="0" w:firstRowLastColumn="0" w:lastRowFirstColumn="0" w:lastRowLastColumn="0"/>
            <w:tcW w:w="0" w:type="auto"/>
            <w:hideMark/>
          </w:tcPr>
          <w:p w14:paraId="35BF6467" w14:textId="77777777" w:rsidR="00892107" w:rsidRPr="0079647A" w:rsidRDefault="00892107" w:rsidP="0044172D">
            <w:pPr>
              <w:spacing w:after="0" w:line="240" w:lineRule="auto"/>
              <w:ind w:left="0" w:firstLine="0"/>
              <w:jc w:val="left"/>
              <w:rPr>
                <w:color w:val="1F1F1F"/>
                <w:sz w:val="24"/>
                <w:lang w:bidi="ar-SA"/>
              </w:rPr>
            </w:pPr>
            <w:r w:rsidRPr="0079647A">
              <w:rPr>
                <w:color w:val="1F1F1F"/>
                <w:sz w:val="24"/>
                <w:bdr w:val="none" w:sz="0" w:space="0" w:color="auto" w:frame="1"/>
                <w:lang w:bidi="ar-SA"/>
              </w:rPr>
              <w:t>Total</w:t>
            </w:r>
          </w:p>
        </w:tc>
        <w:tc>
          <w:tcPr>
            <w:tcW w:w="0" w:type="auto"/>
            <w:hideMark/>
          </w:tcPr>
          <w:p w14:paraId="0A7BA3A1" w14:textId="77777777" w:rsidR="00892107" w:rsidRPr="0079647A" w:rsidRDefault="00892107" w:rsidP="0044172D">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color w:val="1F1F1F"/>
                <w:sz w:val="24"/>
                <w:lang w:bidi="ar-SA"/>
              </w:rPr>
            </w:pPr>
            <w:r w:rsidRPr="0079647A">
              <w:rPr>
                <w:b/>
                <w:bCs/>
                <w:color w:val="1F1F1F"/>
                <w:sz w:val="24"/>
                <w:bdr w:val="none" w:sz="0" w:space="0" w:color="auto" w:frame="1"/>
                <w:lang w:bidi="ar-SA"/>
              </w:rPr>
              <w:t>Maximum Combined Budget</w:t>
            </w:r>
          </w:p>
        </w:tc>
        <w:tc>
          <w:tcPr>
            <w:tcW w:w="0" w:type="auto"/>
            <w:hideMark/>
          </w:tcPr>
          <w:p w14:paraId="444113A8" w14:textId="17942EF5" w:rsidR="00892107" w:rsidRPr="0079647A" w:rsidRDefault="00892107" w:rsidP="0044172D">
            <w:pPr>
              <w:spacing w:after="0" w:line="240" w:lineRule="auto"/>
              <w:ind w:left="0" w:firstLine="0"/>
              <w:jc w:val="left"/>
              <w:cnfStyle w:val="000000100000" w:firstRow="0" w:lastRow="0" w:firstColumn="0" w:lastColumn="0" w:oddVBand="0" w:evenVBand="0" w:oddHBand="1" w:evenHBand="0" w:firstRowFirstColumn="0" w:firstRowLastColumn="0" w:lastRowFirstColumn="0" w:lastRowLastColumn="0"/>
              <w:rPr>
                <w:color w:val="1F1F1F"/>
                <w:sz w:val="24"/>
                <w:lang w:bidi="ar-SA"/>
              </w:rPr>
            </w:pPr>
            <w:r>
              <w:rPr>
                <w:b/>
                <w:bCs/>
                <w:color w:val="1F1F1F"/>
                <w:sz w:val="24"/>
                <w:bdr w:val="none" w:sz="0" w:space="0" w:color="auto" w:frame="1"/>
                <w:lang w:bidi="ar-SA"/>
              </w:rPr>
              <w:t>40 4</w:t>
            </w:r>
            <w:r w:rsidRPr="00DA79D6">
              <w:rPr>
                <w:b/>
                <w:bCs/>
                <w:color w:val="1F1F1F"/>
                <w:sz w:val="24"/>
                <w:bdr w:val="none" w:sz="0" w:space="0" w:color="auto" w:frame="1"/>
                <w:lang w:bidi="ar-SA"/>
              </w:rPr>
              <w:t xml:space="preserve">00 </w:t>
            </w:r>
            <w:r w:rsidRPr="0079647A">
              <w:rPr>
                <w:b/>
                <w:bCs/>
                <w:color w:val="1F1F1F"/>
                <w:sz w:val="24"/>
                <w:bdr w:val="none" w:sz="0" w:space="0" w:color="auto" w:frame="1"/>
                <w:lang w:bidi="ar-SA"/>
              </w:rPr>
              <w:t>GEL</w:t>
            </w:r>
          </w:p>
        </w:tc>
      </w:tr>
    </w:tbl>
    <w:p w14:paraId="10CECCA8" w14:textId="77777777" w:rsidR="00DA79D6" w:rsidRDefault="00DA79D6" w:rsidP="00DA79D6"/>
    <w:p w14:paraId="744EC177" w14:textId="1486C20B" w:rsidR="00DA79D6" w:rsidRPr="00DA79D6" w:rsidRDefault="00DA79D6" w:rsidP="00DA79D6">
      <w:pPr>
        <w:pStyle w:val="Heading3"/>
        <w:spacing w:after="224"/>
        <w:ind w:left="0" w:firstLine="0"/>
      </w:pPr>
      <w:r w:rsidRPr="00DA79D6">
        <w:t>Any tender exceeding the maximum budget for a specific lot will be considered non-compliant and will be rejected from the evaluation of that lot</w:t>
      </w:r>
    </w:p>
    <w:p w14:paraId="6DCADEE5" w14:textId="5149E0F3" w:rsidR="00A31B5E" w:rsidRPr="00CB7EDB" w:rsidRDefault="00A31B5E">
      <w:pPr>
        <w:spacing w:after="0" w:line="240" w:lineRule="auto"/>
        <w:ind w:left="0" w:firstLine="0"/>
        <w:jc w:val="left"/>
        <w:rPr>
          <w:b/>
          <w:sz w:val="40"/>
          <w:lang w:eastAsia="en-GB" w:bidi="ar-SA"/>
        </w:rPr>
      </w:pPr>
    </w:p>
    <w:p w14:paraId="6713A28C" w14:textId="1AD5E065" w:rsidR="00F94B59" w:rsidRPr="00CB7EDB" w:rsidRDefault="00FE129D" w:rsidP="00A31B5E">
      <w:pPr>
        <w:pStyle w:val="Heading2"/>
        <w:spacing w:after="180"/>
        <w:ind w:left="1138" w:right="657"/>
      </w:pPr>
      <w:r w:rsidRPr="00CB7EDB">
        <w:rPr>
          <w:sz w:val="40"/>
        </w:rPr>
        <w:t>T</w:t>
      </w:r>
      <w:r w:rsidRPr="00CB7EDB">
        <w:t>ENDERING</w:t>
      </w:r>
    </w:p>
    <w:p w14:paraId="774FCACB" w14:textId="77777777" w:rsidR="00F94B59" w:rsidRPr="00CB7EDB" w:rsidRDefault="00FE129D" w:rsidP="00A31B5E">
      <w:pPr>
        <w:pStyle w:val="Heading3"/>
        <w:spacing w:after="66"/>
        <w:ind w:left="0" w:firstLine="0"/>
      </w:pPr>
      <w:r w:rsidRPr="00CB7EDB">
        <w:t xml:space="preserve">18.  How to obtain the tender dossier </w:t>
      </w:r>
    </w:p>
    <w:p w14:paraId="3710FB7E" w14:textId="63B1D883" w:rsidR="00F94B59" w:rsidRPr="00CB7EDB" w:rsidRDefault="00FE129D" w:rsidP="00A31B5E">
      <w:pPr>
        <w:ind w:left="0" w:right="80" w:firstLine="0"/>
        <w:jc w:val="left"/>
      </w:pPr>
      <w:r w:rsidRPr="00CB7EDB">
        <w:t xml:space="preserve">The tender dossier is available from the following Internet addresses: </w:t>
      </w:r>
    </w:p>
    <w:p w14:paraId="218CD902" w14:textId="77777777" w:rsidR="00F94B59" w:rsidRPr="00CB7EDB" w:rsidRDefault="00FE129D" w:rsidP="00A31B5E">
      <w:pPr>
        <w:spacing w:after="12"/>
        <w:ind w:left="0" w:right="77" w:firstLine="0"/>
        <w:jc w:val="left"/>
      </w:pPr>
      <w:r w:rsidRPr="00CB7EDB">
        <w:rPr>
          <w:b/>
        </w:rPr>
        <w:t xml:space="preserve">REC Caucasus website:  </w:t>
      </w:r>
    </w:p>
    <w:p w14:paraId="3AB96929" w14:textId="01D41895" w:rsidR="00813F52" w:rsidRPr="00CB7EDB" w:rsidRDefault="00000000" w:rsidP="00A31B5E">
      <w:pPr>
        <w:spacing w:after="0" w:line="259" w:lineRule="auto"/>
        <w:ind w:left="0" w:firstLine="0"/>
        <w:jc w:val="left"/>
        <w:rPr>
          <w:b/>
          <w:i/>
          <w:color w:val="auto"/>
        </w:rPr>
      </w:pPr>
      <w:hyperlink r:id="rId12">
        <w:r w:rsidR="00FE129D" w:rsidRPr="00CB7EDB">
          <w:rPr>
            <w:b/>
            <w:i/>
            <w:color w:val="auto"/>
            <w:u w:val="single" w:color="0000FF"/>
          </w:rPr>
          <w:t>https://rec</w:t>
        </w:r>
      </w:hyperlink>
      <w:hyperlink r:id="rId13">
        <w:r w:rsidR="00FE129D" w:rsidRPr="00CB7EDB">
          <w:rPr>
            <w:b/>
            <w:i/>
            <w:color w:val="auto"/>
            <w:u w:val="single" w:color="0000FF"/>
          </w:rPr>
          <w:t>-</w:t>
        </w:r>
      </w:hyperlink>
      <w:hyperlink r:id="rId14">
        <w:r w:rsidR="00FE129D" w:rsidRPr="00CB7EDB">
          <w:rPr>
            <w:b/>
            <w:i/>
            <w:color w:val="auto"/>
            <w:u w:val="single" w:color="0000FF"/>
          </w:rPr>
          <w:t>caucasus.org/announcements</w:t>
        </w:r>
      </w:hyperlink>
      <w:hyperlink r:id="rId15">
        <w:r w:rsidR="00FE129D" w:rsidRPr="00CB7EDB">
          <w:rPr>
            <w:b/>
            <w:i/>
            <w:color w:val="auto"/>
            <w:u w:val="single" w:color="0000FF"/>
          </w:rPr>
          <w:t>-</w:t>
        </w:r>
      </w:hyperlink>
      <w:hyperlink r:id="rId16">
        <w:r w:rsidR="00FE129D" w:rsidRPr="00CB7EDB">
          <w:rPr>
            <w:b/>
            <w:i/>
            <w:color w:val="auto"/>
            <w:u w:val="single" w:color="0000FF"/>
          </w:rPr>
          <w:t>vacancies/announcements</w:t>
        </w:r>
      </w:hyperlink>
      <w:r w:rsidR="00CB15E9" w:rsidRPr="00CB7EDB">
        <w:t xml:space="preserve"> </w:t>
      </w:r>
    </w:p>
    <w:p w14:paraId="7B3F5028" w14:textId="06035B4C" w:rsidR="00F94B59" w:rsidRPr="00CB7EDB" w:rsidRDefault="00FE129D" w:rsidP="00A31B5E">
      <w:pPr>
        <w:spacing w:after="0" w:line="259" w:lineRule="auto"/>
        <w:ind w:left="0" w:firstLine="0"/>
        <w:jc w:val="left"/>
      </w:pPr>
      <w:r w:rsidRPr="00CB7EDB">
        <w:t xml:space="preserve">Tenders must be submitted (using the </w:t>
      </w:r>
      <w:r w:rsidR="00813F52" w:rsidRPr="00CB7EDB">
        <w:t xml:space="preserve">“Model </w:t>
      </w:r>
      <w:r w:rsidRPr="00CB7EDB">
        <w:t>Tender Form for a Supply Contract</w:t>
      </w:r>
      <w:r w:rsidR="00813F52" w:rsidRPr="00CB7EDB">
        <w:t xml:space="preserve">” </w:t>
      </w:r>
      <w:r w:rsidRPr="00CB7EDB">
        <w:t xml:space="preserve">whose format and instructions must be strictly observed) - </w:t>
      </w:r>
      <w:r w:rsidR="00D540E3" w:rsidRPr="00CB7EDB">
        <w:t>as</w:t>
      </w:r>
      <w:r w:rsidRPr="00CB7EDB">
        <w:t xml:space="preserve"> </w:t>
      </w:r>
      <w:r w:rsidR="00D540E3" w:rsidRPr="00CB7EDB">
        <w:t>hard copy</w:t>
      </w:r>
      <w:r w:rsidRPr="00CB7EDB">
        <w:t xml:space="preserve"> to: </w:t>
      </w:r>
    </w:p>
    <w:p w14:paraId="46F30957" w14:textId="7BB2B40B" w:rsidR="00F94B59" w:rsidRPr="00CB7EDB" w:rsidRDefault="00FE129D" w:rsidP="00A31B5E">
      <w:pPr>
        <w:spacing w:line="259" w:lineRule="auto"/>
        <w:ind w:left="0" w:firstLine="0"/>
        <w:jc w:val="left"/>
        <w:rPr>
          <w:sz w:val="20"/>
          <w:szCs w:val="22"/>
        </w:rPr>
      </w:pPr>
      <w:r w:rsidRPr="00CB7EDB">
        <w:rPr>
          <w:b/>
          <w:i/>
          <w:szCs w:val="22"/>
        </w:rPr>
        <w:t xml:space="preserve">Ms. </w:t>
      </w:r>
      <w:r w:rsidR="00CB15E9" w:rsidRPr="00CB7EDB">
        <w:rPr>
          <w:b/>
          <w:i/>
          <w:szCs w:val="22"/>
        </w:rPr>
        <w:t xml:space="preserve">Nino Nadibaidze </w:t>
      </w:r>
    </w:p>
    <w:p w14:paraId="74BA1D5A" w14:textId="77777777" w:rsidR="00F94B59" w:rsidRPr="00CB7EDB" w:rsidRDefault="00FE129D" w:rsidP="00A31B5E">
      <w:pPr>
        <w:spacing w:line="248" w:lineRule="auto"/>
        <w:ind w:left="0" w:right="2480" w:firstLine="0"/>
        <w:jc w:val="left"/>
        <w:rPr>
          <w:sz w:val="20"/>
          <w:szCs w:val="22"/>
        </w:rPr>
      </w:pPr>
      <w:r w:rsidRPr="00CB7EDB">
        <w:rPr>
          <w:b/>
          <w:szCs w:val="22"/>
        </w:rPr>
        <w:t xml:space="preserve">REC Caucasus </w:t>
      </w:r>
    </w:p>
    <w:p w14:paraId="2305023A" w14:textId="29D69207" w:rsidR="00F94B59" w:rsidRPr="00CB7EDB" w:rsidRDefault="0086689A" w:rsidP="00A31B5E">
      <w:pPr>
        <w:spacing w:line="248" w:lineRule="auto"/>
        <w:ind w:left="0" w:right="2484" w:firstLine="0"/>
        <w:jc w:val="left"/>
        <w:rPr>
          <w:sz w:val="20"/>
          <w:szCs w:val="22"/>
        </w:rPr>
      </w:pPr>
      <w:r w:rsidRPr="00CB7EDB">
        <w:rPr>
          <w:b/>
          <w:szCs w:val="22"/>
        </w:rPr>
        <w:t>Mtskheta</w:t>
      </w:r>
      <w:r w:rsidR="00FE129D" w:rsidRPr="00CB7EDB">
        <w:rPr>
          <w:b/>
          <w:szCs w:val="22"/>
        </w:rPr>
        <w:t xml:space="preserve"> Str. </w:t>
      </w:r>
      <w:r w:rsidRPr="00CB7EDB">
        <w:rPr>
          <w:b/>
          <w:szCs w:val="22"/>
        </w:rPr>
        <w:t>48-50</w:t>
      </w:r>
      <w:r w:rsidR="00FE129D" w:rsidRPr="00CB7EDB">
        <w:rPr>
          <w:b/>
          <w:szCs w:val="22"/>
        </w:rPr>
        <w:t xml:space="preserve"> </w:t>
      </w:r>
    </w:p>
    <w:p w14:paraId="123340B7" w14:textId="77777777" w:rsidR="00F94B59" w:rsidRPr="00CB7EDB" w:rsidRDefault="00FE129D" w:rsidP="00A31B5E">
      <w:pPr>
        <w:spacing w:line="248" w:lineRule="auto"/>
        <w:ind w:left="0" w:right="2488" w:firstLine="0"/>
        <w:jc w:val="left"/>
        <w:rPr>
          <w:sz w:val="20"/>
          <w:szCs w:val="22"/>
        </w:rPr>
      </w:pPr>
      <w:r w:rsidRPr="00CB7EDB">
        <w:rPr>
          <w:b/>
          <w:szCs w:val="22"/>
        </w:rPr>
        <w:t xml:space="preserve">0179 Tbilisi, Georgia </w:t>
      </w:r>
    </w:p>
    <w:p w14:paraId="5346778F" w14:textId="39E41267" w:rsidR="00F94B59" w:rsidRPr="00CB7EDB" w:rsidRDefault="00FE129D" w:rsidP="00A31B5E">
      <w:pPr>
        <w:spacing w:line="248" w:lineRule="auto"/>
        <w:ind w:left="0" w:right="2351" w:firstLine="0"/>
        <w:jc w:val="left"/>
        <w:rPr>
          <w:sz w:val="20"/>
          <w:szCs w:val="22"/>
        </w:rPr>
      </w:pPr>
      <w:r w:rsidRPr="00CB7EDB">
        <w:rPr>
          <w:b/>
          <w:szCs w:val="22"/>
        </w:rPr>
        <w:t xml:space="preserve">www.rec-caucasus.org </w:t>
      </w:r>
    </w:p>
    <w:p w14:paraId="3E5D10CC" w14:textId="215B698B" w:rsidR="00F94B59" w:rsidRPr="00CB7EDB" w:rsidRDefault="00FE129D" w:rsidP="00A31B5E">
      <w:pPr>
        <w:spacing w:after="0" w:line="259" w:lineRule="auto"/>
        <w:ind w:left="0" w:firstLine="0"/>
        <w:jc w:val="left"/>
        <w:rPr>
          <w:sz w:val="20"/>
          <w:szCs w:val="22"/>
        </w:rPr>
      </w:pPr>
      <w:r w:rsidRPr="00CB7EDB">
        <w:rPr>
          <w:szCs w:val="22"/>
        </w:rPr>
        <w:t xml:space="preserve"> </w:t>
      </w:r>
    </w:p>
    <w:p w14:paraId="5DBA1781" w14:textId="682D1C49" w:rsidR="00F94B59" w:rsidRPr="00CB7EDB" w:rsidRDefault="00FE129D" w:rsidP="00A31B5E">
      <w:pPr>
        <w:ind w:left="0" w:right="80" w:firstLine="0"/>
        <w:jc w:val="left"/>
      </w:pPr>
      <w:r w:rsidRPr="00CB7EDB">
        <w:t xml:space="preserve">Tenderers with questions regarding this tender should send them </w:t>
      </w:r>
      <w:r w:rsidR="00813F52" w:rsidRPr="00CB7EDB">
        <w:t xml:space="preserve">by E-mail </w:t>
      </w:r>
      <w:r w:rsidRPr="00CB7EDB">
        <w:t xml:space="preserve">to: </w:t>
      </w:r>
    </w:p>
    <w:p w14:paraId="2392A2F8" w14:textId="6A44863D" w:rsidR="00813F52" w:rsidRPr="00CB7EDB" w:rsidRDefault="00F509E7" w:rsidP="00A31B5E">
      <w:pPr>
        <w:ind w:left="0" w:firstLine="0"/>
        <w:jc w:val="left"/>
        <w:rPr>
          <w:b/>
          <w:bCs/>
        </w:rPr>
      </w:pPr>
      <w:r w:rsidRPr="00CB7EDB">
        <w:rPr>
          <w:b/>
          <w:bCs/>
        </w:rPr>
        <w:t>Nino Nadibaidze, Ms. (</w:t>
      </w:r>
      <w:r w:rsidR="00CB15E9" w:rsidRPr="00CB7EDB">
        <w:rPr>
          <w:b/>
          <w:bCs/>
        </w:rPr>
        <w:t>Project Technical Adviser</w:t>
      </w:r>
      <w:r w:rsidRPr="00CB7EDB">
        <w:rPr>
          <w:b/>
          <w:bCs/>
        </w:rPr>
        <w:t>)</w:t>
      </w:r>
    </w:p>
    <w:p w14:paraId="1202A0B6" w14:textId="79F9E043" w:rsidR="00F509E7" w:rsidRPr="00CB7EDB" w:rsidRDefault="00F509E7" w:rsidP="00A31B5E">
      <w:pPr>
        <w:ind w:left="0" w:firstLine="0"/>
        <w:jc w:val="left"/>
        <w:rPr>
          <w:b/>
          <w:bCs/>
        </w:rPr>
      </w:pPr>
      <w:r w:rsidRPr="00CB7EDB">
        <w:rPr>
          <w:b/>
          <w:i/>
          <w:color w:val="0000FF"/>
          <w:u w:val="single" w:color="0000FF"/>
        </w:rPr>
        <w:t>nino.nadibaidze@rec-caucasus.org</w:t>
      </w:r>
    </w:p>
    <w:p w14:paraId="05D6D1A7" w14:textId="77777777" w:rsidR="00F94B59" w:rsidRPr="00CB7EDB" w:rsidRDefault="00FE129D" w:rsidP="00A31B5E">
      <w:pPr>
        <w:ind w:left="0" w:right="80" w:firstLine="0"/>
        <w:jc w:val="left"/>
      </w:pPr>
      <w:r w:rsidRPr="00CB7EDB">
        <w:t xml:space="preserve">(mentioning the publication reference shown in item 1) at least 10 calendar days before the deadline for submission of tenders given in item 19.  </w:t>
      </w:r>
    </w:p>
    <w:p w14:paraId="1D3594CA" w14:textId="77777777" w:rsidR="00F94B59" w:rsidRPr="00CB7EDB" w:rsidRDefault="00FE129D" w:rsidP="00A31B5E">
      <w:pPr>
        <w:spacing w:after="0" w:line="259" w:lineRule="auto"/>
        <w:ind w:left="0" w:firstLine="0"/>
        <w:jc w:val="left"/>
      </w:pPr>
      <w:r w:rsidRPr="00CB7EDB">
        <w:t xml:space="preserve"> </w:t>
      </w:r>
    </w:p>
    <w:p w14:paraId="2B99C7CD" w14:textId="77777777" w:rsidR="00F94B59" w:rsidRPr="00CB7EDB" w:rsidRDefault="00FE129D" w:rsidP="00A31B5E">
      <w:pPr>
        <w:ind w:left="0" w:right="80" w:firstLine="0"/>
        <w:jc w:val="left"/>
      </w:pPr>
      <w:r w:rsidRPr="00CB7EDB">
        <w:lastRenderedPageBreak/>
        <w:t xml:space="preserve">The Contracting Organization will reply to all tenderers' questions at least 10 days before the deadline for submission of tenders.  </w:t>
      </w:r>
    </w:p>
    <w:p w14:paraId="4592C2B6" w14:textId="77777777" w:rsidR="00F94B59" w:rsidRPr="00CB7EDB" w:rsidRDefault="00FE129D" w:rsidP="00A31B5E">
      <w:pPr>
        <w:spacing w:after="0" w:line="259" w:lineRule="auto"/>
        <w:ind w:left="0" w:firstLine="0"/>
        <w:jc w:val="left"/>
      </w:pPr>
      <w:r w:rsidRPr="00CB7EDB">
        <w:t xml:space="preserve"> </w:t>
      </w:r>
    </w:p>
    <w:p w14:paraId="2A44A5A6" w14:textId="77777777" w:rsidR="00F94B59" w:rsidRPr="00CB7EDB" w:rsidRDefault="00FE129D" w:rsidP="00A31B5E">
      <w:pPr>
        <w:ind w:left="0" w:right="80" w:firstLine="0"/>
        <w:jc w:val="left"/>
      </w:pPr>
      <w:r w:rsidRPr="00CB7EDB">
        <w:t xml:space="preserve">Eventual clarifications or minor changes to the tender dossier will be published at the latest 10 days before the submission deadline at the website/s indicated above. </w:t>
      </w:r>
    </w:p>
    <w:p w14:paraId="050ED62F" w14:textId="034D57C0" w:rsidR="00F94B59" w:rsidRPr="00CB7EDB" w:rsidRDefault="00FE129D" w:rsidP="00A31B5E">
      <w:pPr>
        <w:spacing w:after="0" w:line="259" w:lineRule="auto"/>
        <w:ind w:left="1276" w:firstLine="0"/>
        <w:jc w:val="left"/>
      </w:pPr>
      <w:r w:rsidRPr="00CB7EDB">
        <w:t xml:space="preserve"> </w:t>
      </w:r>
    </w:p>
    <w:p w14:paraId="41ACA517" w14:textId="77777777" w:rsidR="00AC4448" w:rsidRPr="00CB7EDB" w:rsidRDefault="00FE129D" w:rsidP="00A31B5E">
      <w:pPr>
        <w:pStyle w:val="Heading3"/>
        <w:spacing w:after="66"/>
        <w:ind w:left="0" w:firstLine="0"/>
      </w:pPr>
      <w:r w:rsidRPr="00CB7EDB">
        <w:t xml:space="preserve">19.  Deadline for submission of tenders </w:t>
      </w:r>
    </w:p>
    <w:p w14:paraId="2BF55A0C" w14:textId="47429097" w:rsidR="00AC4448" w:rsidRPr="00155D3A" w:rsidRDefault="00FE129D" w:rsidP="00CB15E9">
      <w:pPr>
        <w:spacing w:line="360" w:lineRule="auto"/>
        <w:ind w:left="0" w:firstLine="0"/>
        <w:jc w:val="left"/>
      </w:pPr>
      <w:r w:rsidRPr="00CB7EDB">
        <w:t xml:space="preserve">Deadline for submission is defined as a minimum of </w:t>
      </w:r>
      <w:r w:rsidR="00C45224" w:rsidRPr="00CB7EDB">
        <w:t>21</w:t>
      </w:r>
      <w:r w:rsidRPr="00CB7EDB">
        <w:t xml:space="preserve"> calendar days for local tenders after the date</w:t>
      </w:r>
      <w:r w:rsidR="00CB15E9" w:rsidRPr="00CB7EDB">
        <w:t xml:space="preserve"> </w:t>
      </w:r>
      <w:r w:rsidRPr="00CB7EDB">
        <w:t xml:space="preserve">of publication of this procurement </w:t>
      </w:r>
      <w:r w:rsidRPr="00155D3A">
        <w:t>notice:</w:t>
      </w:r>
      <w:r w:rsidR="00CB15E9" w:rsidRPr="00155D3A">
        <w:t xml:space="preserve"> </w:t>
      </w:r>
      <w:r w:rsidRPr="00155D3A">
        <w:rPr>
          <w:b/>
        </w:rPr>
        <w:t>1</w:t>
      </w:r>
      <w:r w:rsidR="00AC4448" w:rsidRPr="00155D3A">
        <w:rPr>
          <w:b/>
        </w:rPr>
        <w:t>8</w:t>
      </w:r>
      <w:r w:rsidRPr="00155D3A">
        <w:rPr>
          <w:b/>
        </w:rPr>
        <w:t xml:space="preserve">:00 (Local Time) </w:t>
      </w:r>
      <w:r w:rsidRPr="00155D3A">
        <w:t xml:space="preserve">on </w:t>
      </w:r>
      <w:r w:rsidR="00CB15E9" w:rsidRPr="00155D3A">
        <w:rPr>
          <w:b/>
        </w:rPr>
        <w:t>23 January</w:t>
      </w:r>
      <w:r w:rsidR="00622A9A" w:rsidRPr="00155D3A">
        <w:rPr>
          <w:b/>
        </w:rPr>
        <w:t>,</w:t>
      </w:r>
      <w:r w:rsidRPr="00155D3A">
        <w:rPr>
          <w:b/>
        </w:rPr>
        <w:t xml:space="preserve"> </w:t>
      </w:r>
      <w:r w:rsidR="00EB6D34" w:rsidRPr="00155D3A">
        <w:rPr>
          <w:b/>
        </w:rPr>
        <w:t>202</w:t>
      </w:r>
      <w:r w:rsidR="00F7569E">
        <w:rPr>
          <w:b/>
        </w:rPr>
        <w:t>6</w:t>
      </w:r>
    </w:p>
    <w:p w14:paraId="631D5D1C" w14:textId="39906978" w:rsidR="00031BA9" w:rsidRPr="00155D3A" w:rsidRDefault="00FE129D" w:rsidP="00CB15E9">
      <w:pPr>
        <w:spacing w:after="89" w:line="360" w:lineRule="auto"/>
        <w:ind w:left="0" w:right="80" w:firstLine="0"/>
        <w:rPr>
          <w:color w:val="auto"/>
        </w:rPr>
      </w:pPr>
      <w:r w:rsidRPr="00155D3A">
        <w:rPr>
          <w:color w:val="auto"/>
        </w:rPr>
        <w:t>Any tender received after this deadline will not be considered</w:t>
      </w:r>
    </w:p>
    <w:p w14:paraId="12FBC868" w14:textId="63D63B3F" w:rsidR="00AC4448" w:rsidRPr="00155D3A" w:rsidRDefault="00FE129D" w:rsidP="00CB7EDB">
      <w:pPr>
        <w:pStyle w:val="Heading3"/>
        <w:spacing w:after="66"/>
        <w:ind w:left="0" w:firstLine="0"/>
      </w:pPr>
      <w:r w:rsidRPr="00155D3A">
        <w:t xml:space="preserve">20.  Indicative time period for tender opening session </w:t>
      </w:r>
    </w:p>
    <w:p w14:paraId="26FF509C" w14:textId="6B2F7F1F" w:rsidR="0088297F" w:rsidRDefault="00B77451" w:rsidP="00A31B5E">
      <w:pPr>
        <w:spacing w:after="72" w:line="248" w:lineRule="auto"/>
        <w:ind w:left="0" w:firstLine="0"/>
        <w:jc w:val="left"/>
        <w:rPr>
          <w:bCs/>
          <w:color w:val="auto"/>
        </w:rPr>
      </w:pPr>
      <w:r w:rsidRPr="00155D3A">
        <w:rPr>
          <w:bCs/>
          <w:color w:val="auto"/>
        </w:rPr>
        <w:t>26-30 January</w:t>
      </w:r>
      <w:r w:rsidR="00DE7F2F" w:rsidRPr="00155D3A">
        <w:rPr>
          <w:bCs/>
          <w:color w:val="auto"/>
        </w:rPr>
        <w:t xml:space="preserve">, </w:t>
      </w:r>
      <w:r w:rsidR="00EB6D34" w:rsidRPr="00155D3A">
        <w:rPr>
          <w:bCs/>
          <w:color w:val="auto"/>
        </w:rPr>
        <w:t>20</w:t>
      </w:r>
      <w:r w:rsidR="00622A9A" w:rsidRPr="00155D3A">
        <w:rPr>
          <w:bCs/>
          <w:color w:val="auto"/>
        </w:rPr>
        <w:t>2</w:t>
      </w:r>
      <w:r w:rsidRPr="00155D3A">
        <w:rPr>
          <w:bCs/>
          <w:color w:val="auto"/>
        </w:rPr>
        <w:t>6</w:t>
      </w:r>
    </w:p>
    <w:p w14:paraId="08193A28" w14:textId="77777777" w:rsidR="00892107" w:rsidRPr="00892107" w:rsidRDefault="00892107" w:rsidP="00A31B5E">
      <w:pPr>
        <w:spacing w:after="72" w:line="248" w:lineRule="auto"/>
        <w:ind w:left="0" w:firstLine="0"/>
        <w:jc w:val="left"/>
        <w:rPr>
          <w:bCs/>
          <w:color w:val="auto"/>
        </w:rPr>
      </w:pPr>
    </w:p>
    <w:p w14:paraId="4265B294" w14:textId="549BE2C2" w:rsidR="00F94B59" w:rsidRPr="00CB7EDB" w:rsidRDefault="00FE129D" w:rsidP="00A31B5E">
      <w:pPr>
        <w:pStyle w:val="Heading3"/>
        <w:spacing w:after="66"/>
        <w:ind w:left="0" w:firstLine="0"/>
      </w:pPr>
      <w:r w:rsidRPr="00CB7EDB">
        <w:t>21</w:t>
      </w:r>
      <w:r w:rsidR="00A31B5E" w:rsidRPr="00CB7EDB">
        <w:t>.</w:t>
      </w:r>
      <w:r w:rsidRPr="00CB7EDB">
        <w:t xml:space="preserve">  Language of the procedure </w:t>
      </w:r>
    </w:p>
    <w:p w14:paraId="53D634D5" w14:textId="41E80880" w:rsidR="003F57AF" w:rsidRPr="00CB7EDB" w:rsidRDefault="00FE129D" w:rsidP="00A31B5E">
      <w:pPr>
        <w:ind w:left="0" w:right="80" w:firstLine="0"/>
        <w:jc w:val="left"/>
      </w:pPr>
      <w:r w:rsidRPr="00CB7EDB">
        <w:t xml:space="preserve">All written communications for this tender procedure and contract must be in Georgian and/or in English.  </w:t>
      </w:r>
    </w:p>
    <w:p w14:paraId="107DD511" w14:textId="77777777" w:rsidR="00A31B5E" w:rsidRPr="00CB7EDB" w:rsidRDefault="00A31B5E" w:rsidP="00A31B5E">
      <w:pPr>
        <w:ind w:left="0" w:right="80" w:firstLine="0"/>
        <w:jc w:val="left"/>
      </w:pPr>
    </w:p>
    <w:p w14:paraId="6AB6FDB6" w14:textId="58969530" w:rsidR="00F94B59" w:rsidRPr="00CB7EDB" w:rsidRDefault="00FE129D" w:rsidP="00A31B5E">
      <w:pPr>
        <w:pStyle w:val="Heading3"/>
        <w:spacing w:after="66"/>
        <w:ind w:left="0" w:firstLine="0"/>
      </w:pPr>
      <w:r w:rsidRPr="00CB7EDB">
        <w:t xml:space="preserve">22.  Legal basis </w:t>
      </w:r>
    </w:p>
    <w:p w14:paraId="209EE712" w14:textId="2D764F94" w:rsidR="00CB15E9" w:rsidRPr="00CB7EDB" w:rsidRDefault="00CB15E9" w:rsidP="00CB15E9">
      <w:pPr>
        <w:ind w:left="0" w:right="551" w:firstLine="0"/>
        <w:jc w:val="left"/>
      </w:pPr>
      <w:r w:rsidRPr="00CB7EDB">
        <w:t>Grant Agreement</w:t>
      </w:r>
      <w:r w:rsidRPr="00CB7EDB">
        <w:rPr>
          <w:lang w:val="ka-GE"/>
        </w:rPr>
        <w:t xml:space="preserve"> </w:t>
      </w:r>
      <w:proofErr w:type="spellStart"/>
      <w:r w:rsidRPr="00CB7EDB">
        <w:t>Agreement</w:t>
      </w:r>
      <w:proofErr w:type="spellEnd"/>
      <w:r w:rsidRPr="00CB7EDB">
        <w:t xml:space="preserve"> number: 81306942</w:t>
      </w:r>
      <w:r w:rsidRPr="00CB7EDB">
        <w:rPr>
          <w:lang w:eastAsia="en-GB" w:bidi="ar-SA"/>
        </w:rPr>
        <w:t xml:space="preserve"> dated 25.07.2024</w:t>
      </w:r>
    </w:p>
    <w:p w14:paraId="0B13701D" w14:textId="77777777" w:rsidR="00CB15E9" w:rsidRPr="00CB7EDB" w:rsidRDefault="00CB15E9" w:rsidP="00CB15E9">
      <w:pPr>
        <w:ind w:left="0" w:right="551" w:firstLine="0"/>
        <w:jc w:val="left"/>
      </w:pPr>
      <w:r w:rsidRPr="00CB7EDB">
        <w:t>Project processing number: 21.9025.4-002.00</w:t>
      </w:r>
    </w:p>
    <w:p w14:paraId="03C0C275" w14:textId="77777777" w:rsidR="00CB15E9" w:rsidRPr="00CB7EDB" w:rsidRDefault="00CB15E9" w:rsidP="00CB15E9">
      <w:pPr>
        <w:ind w:left="0" w:right="551" w:firstLine="0"/>
        <w:jc w:val="left"/>
      </w:pPr>
      <w:r w:rsidRPr="00CB7EDB">
        <w:t>GIZ brief project title: Promoting Green Deal Readiness in</w:t>
      </w:r>
      <w:r w:rsidRPr="00CB7EDB">
        <w:rPr>
          <w:lang w:val="ka-GE"/>
        </w:rPr>
        <w:t xml:space="preserve"> </w:t>
      </w:r>
      <w:r w:rsidRPr="00CB7EDB">
        <w:t>the Eastern Partnership Countries</w:t>
      </w:r>
    </w:p>
    <w:p w14:paraId="14F0C5A5" w14:textId="73DAF4D3" w:rsidR="00CB15E9" w:rsidRPr="00CB7EDB" w:rsidRDefault="00CB15E9" w:rsidP="00CB15E9">
      <w:pPr>
        <w:ind w:left="0" w:right="551" w:firstLine="0"/>
        <w:jc w:val="left"/>
      </w:pPr>
      <w:r w:rsidRPr="00CB7EDB">
        <w:t>(PROGRESS)</w:t>
      </w:r>
      <w:r w:rsidRPr="00CB7EDB">
        <w:rPr>
          <w:lang w:val="ka-GE"/>
        </w:rPr>
        <w:t>.</w:t>
      </w:r>
      <w:r w:rsidRPr="00CB7EDB">
        <w:t xml:space="preserve"> </w:t>
      </w:r>
    </w:p>
    <w:p w14:paraId="4997A197" w14:textId="35F3A6F0" w:rsidR="0086689A" w:rsidRPr="00CB7EDB" w:rsidRDefault="00FE129D" w:rsidP="00A31B5E">
      <w:pPr>
        <w:spacing w:after="0" w:line="259" w:lineRule="auto"/>
        <w:ind w:left="0" w:firstLine="0"/>
        <w:jc w:val="left"/>
      </w:pPr>
      <w:r w:rsidRPr="00CB7EDB">
        <w:t xml:space="preserve">   </w:t>
      </w:r>
    </w:p>
    <w:p w14:paraId="79951BA0" w14:textId="25C2BAC6" w:rsidR="00F94B59" w:rsidRPr="00CB7EDB" w:rsidRDefault="00A31B5E" w:rsidP="00A31B5E">
      <w:pPr>
        <w:spacing w:after="0" w:line="240" w:lineRule="auto"/>
        <w:ind w:left="0" w:firstLine="0"/>
        <w:jc w:val="left"/>
        <w:rPr>
          <w:b/>
        </w:rPr>
      </w:pPr>
      <w:r w:rsidRPr="00CB7EDB">
        <w:rPr>
          <w:b/>
        </w:rPr>
        <w:br w:type="page"/>
      </w:r>
    </w:p>
    <w:p w14:paraId="554D1D55" w14:textId="728F452C" w:rsidR="00F94B59" w:rsidRPr="00CB7EDB" w:rsidRDefault="00FE129D" w:rsidP="00A31B5E">
      <w:pPr>
        <w:pStyle w:val="Heading1"/>
        <w:ind w:left="993"/>
        <w:jc w:val="center"/>
        <w:rPr>
          <w:sz w:val="36"/>
          <w:szCs w:val="22"/>
        </w:rPr>
      </w:pPr>
      <w:r w:rsidRPr="00CB7EDB">
        <w:rPr>
          <w:sz w:val="36"/>
          <w:szCs w:val="22"/>
        </w:rPr>
        <w:lastRenderedPageBreak/>
        <w:t>INSTRUCTIONS TO TENDERERS</w:t>
      </w:r>
    </w:p>
    <w:p w14:paraId="714A5B3A" w14:textId="2BC42D24" w:rsidR="006C006D" w:rsidRPr="00CB7EDB" w:rsidRDefault="00A31B5E" w:rsidP="0088297F">
      <w:pPr>
        <w:jc w:val="left"/>
      </w:pPr>
      <w:r w:rsidRPr="00CB7EDB">
        <w:rPr>
          <w:b/>
          <w:sz w:val="24"/>
        </w:rPr>
        <w:t xml:space="preserve">           </w:t>
      </w:r>
      <w:r w:rsidRPr="00CB7EDB">
        <w:rPr>
          <w:rFonts w:eastAsia="Calibri"/>
          <w:noProof/>
          <w:lang w:bidi="ar-SA"/>
        </w:rPr>
        <mc:AlternateContent>
          <mc:Choice Requires="wpg">
            <w:drawing>
              <wp:inline distT="0" distB="0" distL="0" distR="0" wp14:anchorId="795256CC" wp14:editId="760680FC">
                <wp:extent cx="4148068" cy="45719"/>
                <wp:effectExtent l="0" t="0" r="5080" b="0"/>
                <wp:docPr id="423994" name="Group 423994"/>
                <wp:cNvGraphicFramePr/>
                <a:graphic xmlns:a="http://schemas.openxmlformats.org/drawingml/2006/main">
                  <a:graphicData uri="http://schemas.microsoft.com/office/word/2010/wordprocessingGroup">
                    <wpg:wgp>
                      <wpg:cNvGrpSpPr/>
                      <wpg:grpSpPr>
                        <a:xfrm>
                          <a:off x="0" y="0"/>
                          <a:ext cx="4148068" cy="45719"/>
                          <a:chOff x="0" y="0"/>
                          <a:chExt cx="5523611" cy="9525"/>
                        </a:xfrm>
                      </wpg:grpSpPr>
                      <wps:wsp>
                        <wps:cNvPr id="491815" name="Shape 491815"/>
                        <wps:cNvSpPr/>
                        <wps:spPr>
                          <a:xfrm>
                            <a:off x="0" y="0"/>
                            <a:ext cx="5523611" cy="9525"/>
                          </a:xfrm>
                          <a:custGeom>
                            <a:avLst/>
                            <a:gdLst/>
                            <a:ahLst/>
                            <a:cxnLst/>
                            <a:rect l="0" t="0" r="0" b="0"/>
                            <a:pathLst>
                              <a:path w="5523611" h="9525">
                                <a:moveTo>
                                  <a:pt x="0" y="0"/>
                                </a:moveTo>
                                <a:lnTo>
                                  <a:pt x="5523611" y="0"/>
                                </a:lnTo>
                                <a:lnTo>
                                  <a:pt x="552361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9E4955" id="Group 423994" o:spid="_x0000_s1026" style="width:326.6pt;height:3.6pt;mso-position-horizontal-relative:char;mso-position-vertical-relative:line" coordsize="5523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">
                <v:shape id="Shape 491815" o:spid="_x0000_s1027" style="position:absolute;width:55236;height:95;visibility:visible;mso-wrap-style:square;v-text-anchor:top" coordsize="552361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" path="m,l5523611,r,9525l,9525,,e" fillcolor="black" stroked="f" strokeweight="0">
                  <v:stroke miterlimit="83231f" joinstyle="miter"/>
                  <v:path arrowok="t" textboxrect="0,0,5523611,9525"/>
                </v:shape>
                <w10:anchorlock/>
              </v:group>
            </w:pict>
          </mc:Fallback>
        </mc:AlternateContent>
      </w:r>
      <w:r w:rsidR="00FE129D" w:rsidRPr="00CB7EDB">
        <w:rPr>
          <w:b/>
          <w:sz w:val="24"/>
        </w:rPr>
        <w:t xml:space="preserve"> </w:t>
      </w:r>
    </w:p>
    <w:p w14:paraId="68E09F96" w14:textId="77777777" w:rsidR="0088297F" w:rsidRPr="00CB7EDB" w:rsidRDefault="0088297F" w:rsidP="0088297F">
      <w:pPr>
        <w:jc w:val="left"/>
      </w:pPr>
    </w:p>
    <w:p w14:paraId="422F3F4A" w14:textId="43F210D6" w:rsidR="00542389" w:rsidRPr="00207582" w:rsidRDefault="00FE129D" w:rsidP="0088297F">
      <w:pPr>
        <w:spacing w:after="208"/>
        <w:ind w:left="0" w:right="80" w:firstLine="0"/>
        <w:jc w:val="left"/>
        <w:rPr>
          <w:b/>
          <w:sz w:val="24"/>
        </w:rPr>
      </w:pPr>
      <w:r w:rsidRPr="00CB7EDB">
        <w:rPr>
          <w:b/>
          <w:sz w:val="24"/>
        </w:rPr>
        <w:t xml:space="preserve">PUBLICATION REF.:  </w:t>
      </w:r>
      <w:r w:rsidR="00207582" w:rsidRPr="00207582">
        <w:rPr>
          <w:b/>
          <w:sz w:val="24"/>
        </w:rPr>
        <w:t>073/RECC/G/GIZ/</w:t>
      </w:r>
      <w:proofErr w:type="spellStart"/>
      <w:r w:rsidR="00207582" w:rsidRPr="00207582">
        <w:rPr>
          <w:b/>
          <w:sz w:val="24"/>
        </w:rPr>
        <w:t>ProGress</w:t>
      </w:r>
      <w:proofErr w:type="spellEnd"/>
      <w:r w:rsidR="00207582" w:rsidRPr="00207582">
        <w:rPr>
          <w:b/>
          <w:sz w:val="24"/>
        </w:rPr>
        <w:t xml:space="preserve"> 2026 SC02</w:t>
      </w:r>
      <w:r w:rsidR="00542389" w:rsidRPr="00CB7EDB">
        <w:rPr>
          <w:color w:val="auto"/>
        </w:rPr>
        <w:t xml:space="preserve"> </w:t>
      </w:r>
    </w:p>
    <w:p w14:paraId="7024A968" w14:textId="12B1985F" w:rsidR="00F94B59" w:rsidRPr="00CB7EDB" w:rsidRDefault="00FE129D" w:rsidP="00B77451">
      <w:pPr>
        <w:spacing w:after="208"/>
        <w:ind w:left="0" w:right="80"/>
        <w:rPr>
          <w:bCs/>
          <w:i/>
          <w:iCs/>
        </w:rPr>
      </w:pPr>
      <w:r w:rsidRPr="00CB7EDB">
        <w:rPr>
          <w:bCs/>
          <w:i/>
          <w:iCs/>
        </w:rPr>
        <w:t xml:space="preserve">In submitting a tender, the tenderer accepts in full and without restriction the special and general conditions governing the contract as the sole basis of this tendering procedure, whatever its own conditions of sale may be, which it hereby waives.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reservation in the tender as regards the tender dossier; any reservation may result in the immediate rejection of the tender without further evaluation. </w:t>
      </w:r>
    </w:p>
    <w:p w14:paraId="65605CD0" w14:textId="0ACFD90E" w:rsidR="00F94B59" w:rsidRDefault="00FE129D" w:rsidP="00B77451">
      <w:pPr>
        <w:spacing w:after="12"/>
        <w:ind w:left="0" w:right="77" w:hanging="5"/>
        <w:rPr>
          <w:bCs/>
          <w:i/>
          <w:iCs/>
        </w:rPr>
      </w:pPr>
      <w:r w:rsidRPr="00CB7EDB">
        <w:rPr>
          <w:bCs/>
          <w:i/>
          <w:iCs/>
        </w:rPr>
        <w:t xml:space="preserve">These Instructions set out the rules for the submission, selection and implementation of contracts financed under this call for tenders, in conformity with the provisions set out in the </w:t>
      </w:r>
      <w:r w:rsidR="00B77451" w:rsidRPr="00CB7EDB">
        <w:rPr>
          <w:bCs/>
          <w:i/>
          <w:iCs/>
        </w:rPr>
        <w:t xml:space="preserve">Grant Agreement </w:t>
      </w:r>
      <w:r w:rsidRPr="00CB7EDB">
        <w:rPr>
          <w:bCs/>
          <w:i/>
          <w:iCs/>
        </w:rPr>
        <w:t>and REC Caucasus Administration Manual</w:t>
      </w:r>
      <w:r w:rsidRPr="00CB7EDB">
        <w:rPr>
          <w:bCs/>
          <w:i/>
          <w:iCs/>
          <w:vertAlign w:val="superscript"/>
        </w:rPr>
        <w:t>1</w:t>
      </w:r>
      <w:r w:rsidRPr="00CB7EDB">
        <w:rPr>
          <w:bCs/>
          <w:i/>
          <w:iCs/>
        </w:rPr>
        <w:t xml:space="preserve">. </w:t>
      </w:r>
    </w:p>
    <w:p w14:paraId="46FC8BBA" w14:textId="77777777" w:rsidR="00CB7EDB" w:rsidRPr="00CB7EDB" w:rsidRDefault="00CB7EDB" w:rsidP="00B77451">
      <w:pPr>
        <w:spacing w:after="12"/>
        <w:ind w:left="0" w:right="77" w:hanging="5"/>
        <w:rPr>
          <w:bCs/>
          <w:i/>
          <w:iCs/>
        </w:rPr>
      </w:pPr>
    </w:p>
    <w:p w14:paraId="3CD594FE" w14:textId="7FDC1FB5" w:rsidR="00F94B59" w:rsidRPr="00CB7EDB" w:rsidRDefault="00FE129D" w:rsidP="00CB7EDB">
      <w:pPr>
        <w:pStyle w:val="Heading3"/>
        <w:tabs>
          <w:tab w:val="center" w:pos="625"/>
          <w:tab w:val="center" w:pos="1794"/>
        </w:tabs>
        <w:ind w:left="0" w:firstLine="0"/>
      </w:pPr>
      <w:r w:rsidRPr="00CB7EDB">
        <w:t>1</w:t>
      </w:r>
      <w:r w:rsidR="001418C6" w:rsidRPr="00CB7EDB">
        <w:t>.</w:t>
      </w:r>
      <w:r w:rsidRPr="00CB7EDB">
        <w:t xml:space="preserve">   Supplies to be provided </w:t>
      </w:r>
    </w:p>
    <w:p w14:paraId="68C1B0A8" w14:textId="77777777" w:rsidR="00F94B59" w:rsidRPr="00CB7EDB" w:rsidRDefault="00FE129D" w:rsidP="0088297F">
      <w:pPr>
        <w:ind w:left="0"/>
        <w:jc w:val="left"/>
      </w:pPr>
      <w:r w:rsidRPr="00CB7EDB">
        <w:t xml:space="preserve"> </w:t>
      </w:r>
    </w:p>
    <w:p w14:paraId="27D8733B" w14:textId="7C6180E5" w:rsidR="004B5BA9" w:rsidRPr="00CB7EDB" w:rsidRDefault="00FE129D" w:rsidP="0088297F">
      <w:pPr>
        <w:spacing w:after="128"/>
        <w:ind w:left="0" w:right="80" w:firstLine="0"/>
        <w:jc w:val="left"/>
      </w:pPr>
      <w:r w:rsidRPr="00CB7EDB">
        <w:t xml:space="preserve">1.1 </w:t>
      </w:r>
      <w:r w:rsidR="00C51A55" w:rsidRPr="00CB7EDB">
        <w:t xml:space="preserve">   </w:t>
      </w:r>
      <w:r w:rsidR="004B5BA9" w:rsidRPr="00CB7EDB">
        <w:t xml:space="preserve">The subject matter of the present Contract is the supply and delivery by the Contractor of </w:t>
      </w:r>
      <w:r w:rsidR="00892107" w:rsidRPr="00892107">
        <w:rPr>
          <w:b/>
          <w:bCs/>
          <w:sz w:val="24"/>
          <w:szCs w:val="28"/>
        </w:rPr>
        <w:t xml:space="preserve">Supply and Installation of </w:t>
      </w:r>
      <w:proofErr w:type="spellStart"/>
      <w:r w:rsidR="00892107" w:rsidRPr="00892107">
        <w:rPr>
          <w:b/>
          <w:bCs/>
          <w:sz w:val="24"/>
          <w:szCs w:val="28"/>
        </w:rPr>
        <w:t>Meteorol</w:t>
      </w:r>
      <w:proofErr w:type="spellEnd"/>
      <w:r w:rsidR="00892107" w:rsidRPr="00892107">
        <w:rPr>
          <w:b/>
          <w:bCs/>
          <w:sz w:val="24"/>
          <w:szCs w:val="28"/>
        </w:rPr>
        <w:t xml:space="preserve"> </w:t>
      </w:r>
      <w:proofErr w:type="gramStart"/>
      <w:r w:rsidR="00863D33">
        <w:rPr>
          <w:b/>
          <w:bCs/>
          <w:sz w:val="24"/>
          <w:szCs w:val="28"/>
        </w:rPr>
        <w:t>( lot</w:t>
      </w:r>
      <w:proofErr w:type="gramEnd"/>
      <w:r w:rsidR="00863D33">
        <w:rPr>
          <w:b/>
          <w:bCs/>
          <w:sz w:val="24"/>
          <w:szCs w:val="28"/>
        </w:rPr>
        <w:t xml:space="preserve">1 ) </w:t>
      </w:r>
      <w:r w:rsidR="00863D33" w:rsidRPr="00863D33">
        <w:rPr>
          <w:b/>
          <w:bCs/>
          <w:sz w:val="24"/>
          <w:szCs w:val="28"/>
        </w:rPr>
        <w:t xml:space="preserve">and </w:t>
      </w:r>
      <w:r w:rsidR="00892107" w:rsidRPr="00892107">
        <w:rPr>
          <w:b/>
          <w:bCs/>
          <w:sz w:val="24"/>
          <w:szCs w:val="28"/>
        </w:rPr>
        <w:t xml:space="preserve">Fertigation Infrastructure </w:t>
      </w:r>
      <w:r w:rsidR="00863D33">
        <w:rPr>
          <w:b/>
          <w:bCs/>
          <w:sz w:val="24"/>
          <w:szCs w:val="28"/>
        </w:rPr>
        <w:t xml:space="preserve">( LOT 2)  </w:t>
      </w:r>
      <w:r w:rsidR="004B5BA9" w:rsidRPr="00CB7EDB">
        <w:t>(hereinafter referred to as “the Goods”).</w:t>
      </w:r>
    </w:p>
    <w:p w14:paraId="5E3A108B" w14:textId="0919922E" w:rsidR="004B5BA9" w:rsidRPr="00CB7EDB" w:rsidRDefault="004B5BA9" w:rsidP="0088297F">
      <w:pPr>
        <w:spacing w:after="128"/>
        <w:ind w:left="0" w:right="80" w:firstLine="0"/>
        <w:jc w:val="left"/>
      </w:pPr>
      <w:r w:rsidRPr="00CB7EDB">
        <w:t>The Contractor shall ensure the delivery of the Goods to the following locations, as determined by REC Caucasus:</w:t>
      </w:r>
    </w:p>
    <w:p w14:paraId="0DB411D0" w14:textId="76F01CFC" w:rsidR="0022404C" w:rsidRPr="00CB7EDB" w:rsidRDefault="0022404C" w:rsidP="0088297F">
      <w:pPr>
        <w:spacing w:after="12"/>
        <w:ind w:left="0" w:right="192"/>
        <w:jc w:val="left"/>
      </w:pPr>
      <w:r w:rsidRPr="00CB7EDB">
        <w:rPr>
          <w:b/>
        </w:rPr>
        <w:t xml:space="preserve">Detailed Technical Data and Specification for the Supply and Quantities to be delivered see in </w:t>
      </w:r>
      <w:r w:rsidR="00FE129D" w:rsidRPr="00CB7EDB">
        <w:rPr>
          <w:b/>
        </w:rPr>
        <w:t xml:space="preserve">TENDER FORM FOR A SUPPLY CONTRACT, </w:t>
      </w:r>
      <w:r w:rsidRPr="00CB7EDB">
        <w:rPr>
          <w:b/>
        </w:rPr>
        <w:t xml:space="preserve">Annex I - </w:t>
      </w:r>
      <w:r w:rsidRPr="00CB7EDB">
        <w:rPr>
          <w:b/>
          <w:i/>
        </w:rPr>
        <w:t xml:space="preserve">Technical Offer </w:t>
      </w:r>
      <w:r w:rsidRPr="00CB7EDB">
        <w:rPr>
          <w:b/>
        </w:rPr>
        <w:t>and</w:t>
      </w:r>
      <w:r w:rsidR="00FE129D" w:rsidRPr="00CB7EDB">
        <w:rPr>
          <w:b/>
        </w:rPr>
        <w:t xml:space="preserve"> Annex II</w:t>
      </w:r>
      <w:r w:rsidRPr="00CB7EDB">
        <w:rPr>
          <w:b/>
        </w:rPr>
        <w:t xml:space="preserve"> - </w:t>
      </w:r>
      <w:r w:rsidRPr="00CB7EDB">
        <w:rPr>
          <w:b/>
          <w:i/>
        </w:rPr>
        <w:t>Budget Breakdown</w:t>
      </w:r>
      <w:r w:rsidRPr="00CB7EDB">
        <w:rPr>
          <w:b/>
        </w:rPr>
        <w:t xml:space="preserve"> (see file</w:t>
      </w:r>
      <w:r w:rsidR="00C45224" w:rsidRPr="00CB7EDB">
        <w:t xml:space="preserve"> </w:t>
      </w:r>
      <w:proofErr w:type="gramStart"/>
      <w:r w:rsidR="00C45224" w:rsidRPr="00CB7EDB">
        <w:rPr>
          <w:b/>
        </w:rPr>
        <w:t>01.Model</w:t>
      </w:r>
      <w:proofErr w:type="gramEnd"/>
      <w:r w:rsidR="00C45224" w:rsidRPr="00CB7EDB">
        <w:rPr>
          <w:b/>
        </w:rPr>
        <w:t>-TenderForm-</w:t>
      </w:r>
      <w:r w:rsidR="00B77451" w:rsidRPr="00CB7EDB">
        <w:t xml:space="preserve"> </w:t>
      </w:r>
      <w:r w:rsidR="0011752E" w:rsidRPr="0011752E">
        <w:rPr>
          <w:b/>
        </w:rPr>
        <w:t>Supply and Installation of Meteorological and Fertigation Infrastructure</w:t>
      </w:r>
      <w:r w:rsidR="000E7A06" w:rsidRPr="00CB7EDB">
        <w:rPr>
          <w:b/>
        </w:rPr>
        <w:t>)</w:t>
      </w:r>
    </w:p>
    <w:p w14:paraId="10B657FA" w14:textId="0BDD3C87" w:rsidR="00F94B59" w:rsidRPr="00CB7EDB" w:rsidRDefault="00F94B59" w:rsidP="0088297F">
      <w:pPr>
        <w:spacing w:after="0" w:line="259" w:lineRule="auto"/>
        <w:ind w:left="0" w:firstLine="0"/>
        <w:jc w:val="left"/>
      </w:pPr>
    </w:p>
    <w:p w14:paraId="4324282C" w14:textId="626DDA51" w:rsidR="00622A9A" w:rsidRPr="00CB7EDB" w:rsidRDefault="005C62C8" w:rsidP="00B77451">
      <w:pPr>
        <w:ind w:left="0" w:right="80"/>
        <w:jc w:val="left"/>
      </w:pPr>
      <w:r w:rsidRPr="00CB7EDB">
        <w:t xml:space="preserve">Within </w:t>
      </w:r>
      <w:r w:rsidR="00B77451" w:rsidRPr="00CB7EDB">
        <w:t>2</w:t>
      </w:r>
      <w:r w:rsidRPr="00CB7EDB">
        <w:t xml:space="preserve"> months from the day after the last signature of the contract u</w:t>
      </w:r>
      <w:r w:rsidR="00C45224" w:rsidRPr="00CB7EDB">
        <w:t>ntil the Provisional Acceptance</w:t>
      </w:r>
      <w:r w:rsidR="00A64360" w:rsidRPr="00CB7EDB">
        <w:t xml:space="preserve">. </w:t>
      </w:r>
      <w:r w:rsidR="00B77451" w:rsidRPr="00CB7EDB">
        <w:t xml:space="preserve"> </w:t>
      </w:r>
      <w:r w:rsidR="00A64360" w:rsidRPr="00CB7EDB">
        <w:t>Upon Provisional Acceptance, the supplier must arrange the goods in their own warehouse as necessary and deliver them to the specified destinatio</w:t>
      </w:r>
      <w:r w:rsidR="00407A5F" w:rsidRPr="00CB7EDB">
        <w:t>n at the time determined by RECC</w:t>
      </w:r>
      <w:r w:rsidR="00A64360" w:rsidRPr="00CB7EDB">
        <w:t xml:space="preserve">. </w:t>
      </w:r>
    </w:p>
    <w:p w14:paraId="14C4C85A" w14:textId="4EE07CCC" w:rsidR="00F94B59" w:rsidRPr="00CB7EDB" w:rsidRDefault="00F94B59" w:rsidP="0088297F">
      <w:pPr>
        <w:spacing w:after="0" w:line="259" w:lineRule="auto"/>
        <w:ind w:left="0" w:firstLine="0"/>
        <w:jc w:val="left"/>
      </w:pPr>
    </w:p>
    <w:p w14:paraId="629F3DDC" w14:textId="0B392E11" w:rsidR="00F94B59" w:rsidRPr="00CB7EDB" w:rsidRDefault="00FE129D" w:rsidP="0088297F">
      <w:pPr>
        <w:numPr>
          <w:ilvl w:val="1"/>
          <w:numId w:val="9"/>
        </w:numPr>
        <w:spacing w:after="71" w:line="240" w:lineRule="auto"/>
        <w:ind w:left="0" w:right="80" w:hanging="567"/>
        <w:jc w:val="left"/>
      </w:pPr>
      <w:r w:rsidRPr="00CB7EDB">
        <w:t xml:space="preserve">The supplies must comply fully with the technical specifications set out in the tender dossier (technical annexes) and conform in all respects with the drawings, quantities, models, samples, measurements and other instructions. </w:t>
      </w:r>
    </w:p>
    <w:p w14:paraId="72A3CC21" w14:textId="3A574BE5" w:rsidR="0079647A" w:rsidRPr="00CB7EDB" w:rsidRDefault="0079647A" w:rsidP="00B77451">
      <w:pPr>
        <w:numPr>
          <w:ilvl w:val="1"/>
          <w:numId w:val="9"/>
        </w:numPr>
        <w:spacing w:after="71" w:line="240" w:lineRule="auto"/>
        <w:ind w:left="0" w:right="80" w:hanging="567"/>
        <w:jc w:val="left"/>
      </w:pPr>
      <w:r>
        <w:t>Tenderers may apply for one or both of the lots. The Contracting Organization reserves the right to award the lots to different tenderers or to a single tenderer for both lots.</w:t>
      </w:r>
    </w:p>
    <w:p w14:paraId="7C390010" w14:textId="77777777" w:rsidR="00B77451" w:rsidRPr="00CB7EDB" w:rsidRDefault="00B77451" w:rsidP="0088297F">
      <w:pPr>
        <w:spacing w:after="71" w:line="240" w:lineRule="auto"/>
        <w:ind w:left="0" w:right="80" w:firstLine="0"/>
        <w:jc w:val="left"/>
      </w:pPr>
    </w:p>
    <w:p w14:paraId="2BA6CAE9" w14:textId="373AD204" w:rsidR="00F94B59" w:rsidRPr="00CB7EDB" w:rsidRDefault="00FE129D" w:rsidP="00A31B5E">
      <w:pPr>
        <w:pStyle w:val="Heading3"/>
        <w:tabs>
          <w:tab w:val="center" w:pos="625"/>
          <w:tab w:val="center" w:pos="1794"/>
        </w:tabs>
        <w:ind w:left="0" w:firstLine="0"/>
      </w:pPr>
      <w:r w:rsidRPr="00CB7EDB">
        <w:t>2</w:t>
      </w:r>
      <w:r w:rsidR="001418C6" w:rsidRPr="00CB7EDB">
        <w:t>.</w:t>
      </w:r>
      <w:r w:rsidRPr="00CB7EDB">
        <w:t xml:space="preserve"> </w:t>
      </w:r>
      <w:r w:rsidRPr="00CB7EDB">
        <w:tab/>
        <w:t xml:space="preserve">Timetable </w:t>
      </w:r>
    </w:p>
    <w:p w14:paraId="38C32642" w14:textId="77777777" w:rsidR="00F94B59" w:rsidRPr="00CB7EDB" w:rsidRDefault="00FE129D" w:rsidP="00A31B5E">
      <w:pPr>
        <w:spacing w:after="0" w:line="259" w:lineRule="auto"/>
        <w:ind w:left="565" w:firstLine="0"/>
        <w:jc w:val="left"/>
      </w:pPr>
      <w:r w:rsidRPr="00CB7EDB">
        <w:rPr>
          <w:b/>
          <w:sz w:val="24"/>
        </w:rPr>
        <w:t xml:space="preserve"> </w:t>
      </w:r>
    </w:p>
    <w:tbl>
      <w:tblPr>
        <w:tblStyle w:val="TableGrid"/>
        <w:tblW w:w="9077" w:type="dxa"/>
        <w:tblInd w:w="-5" w:type="dxa"/>
        <w:tblCellMar>
          <w:top w:w="8" w:type="dxa"/>
          <w:left w:w="109" w:type="dxa"/>
          <w:right w:w="101" w:type="dxa"/>
        </w:tblCellMar>
        <w:tblLook w:val="04A0" w:firstRow="1" w:lastRow="0" w:firstColumn="1" w:lastColumn="0" w:noHBand="0" w:noVBand="1"/>
      </w:tblPr>
      <w:tblGrid>
        <w:gridCol w:w="4537"/>
        <w:gridCol w:w="1845"/>
        <w:gridCol w:w="2695"/>
      </w:tblGrid>
      <w:tr w:rsidR="00F94B59" w:rsidRPr="00CB7EDB" w14:paraId="15C017D4" w14:textId="77777777" w:rsidTr="00B77451">
        <w:trPr>
          <w:trHeight w:val="289"/>
        </w:trPr>
        <w:tc>
          <w:tcPr>
            <w:tcW w:w="4537" w:type="dxa"/>
            <w:tcBorders>
              <w:top w:val="single" w:sz="4" w:space="0" w:color="000000"/>
              <w:left w:val="single" w:sz="4" w:space="0" w:color="000000"/>
              <w:bottom w:val="single" w:sz="4" w:space="0" w:color="000000"/>
              <w:right w:val="single" w:sz="4" w:space="0" w:color="000000"/>
            </w:tcBorders>
            <w:vAlign w:val="center"/>
          </w:tcPr>
          <w:p w14:paraId="319F951C" w14:textId="77777777" w:rsidR="00F94B59" w:rsidRPr="00CB7EDB" w:rsidRDefault="00FE129D" w:rsidP="00B77451">
            <w:pPr>
              <w:spacing w:after="0" w:line="259" w:lineRule="auto"/>
              <w:ind w:left="0" w:firstLine="0"/>
              <w:jc w:val="left"/>
            </w:pPr>
            <w:r w:rsidRPr="00CB7EDB">
              <w:rPr>
                <w:sz w:val="24"/>
              </w:rPr>
              <w:t xml:space="preserve"> </w:t>
            </w:r>
          </w:p>
        </w:tc>
        <w:tc>
          <w:tcPr>
            <w:tcW w:w="184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28128F" w14:textId="77777777" w:rsidR="00F94B59" w:rsidRPr="00CB7EDB" w:rsidRDefault="00FE129D" w:rsidP="00B77451">
            <w:pPr>
              <w:spacing w:after="0" w:line="259" w:lineRule="auto"/>
              <w:ind w:left="1" w:firstLine="0"/>
              <w:jc w:val="left"/>
            </w:pPr>
            <w:r w:rsidRPr="00CB7EDB">
              <w:rPr>
                <w:b/>
                <w:sz w:val="18"/>
              </w:rPr>
              <w:t xml:space="preserve">DATE </w:t>
            </w:r>
          </w:p>
        </w:tc>
        <w:tc>
          <w:tcPr>
            <w:tcW w:w="269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5CEB69" w14:textId="77777777" w:rsidR="00F94B59" w:rsidRPr="00CB7EDB" w:rsidRDefault="00FE129D" w:rsidP="00B77451">
            <w:pPr>
              <w:spacing w:after="0" w:line="259" w:lineRule="auto"/>
              <w:ind w:left="2" w:firstLine="0"/>
              <w:jc w:val="left"/>
            </w:pPr>
            <w:r w:rsidRPr="00CB7EDB">
              <w:rPr>
                <w:b/>
                <w:sz w:val="18"/>
              </w:rPr>
              <w:t xml:space="preserve">TIME* </w:t>
            </w:r>
          </w:p>
        </w:tc>
      </w:tr>
      <w:tr w:rsidR="008D723D" w:rsidRPr="00CB7EDB" w14:paraId="5F06EA0B" w14:textId="77777777" w:rsidTr="00B77451">
        <w:trPr>
          <w:trHeight w:val="1275"/>
        </w:trPr>
        <w:tc>
          <w:tcPr>
            <w:tcW w:w="453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5449E5" w14:textId="56BD8D08" w:rsidR="008D723D" w:rsidRPr="00CB7EDB" w:rsidRDefault="008D723D" w:rsidP="00B77451">
            <w:pPr>
              <w:spacing w:after="0" w:line="259" w:lineRule="auto"/>
              <w:ind w:left="0" w:firstLine="0"/>
              <w:jc w:val="left"/>
            </w:pPr>
            <w:r w:rsidRPr="00CB7EDB">
              <w:rPr>
                <w:b/>
              </w:rPr>
              <w:t xml:space="preserve">Deadline for request for any clarifications from the Contracting Organization (REC </w:t>
            </w:r>
          </w:p>
          <w:p w14:paraId="6543E703" w14:textId="0610D838" w:rsidR="008D723D" w:rsidRPr="00CB7EDB" w:rsidRDefault="008D723D" w:rsidP="00B77451">
            <w:pPr>
              <w:spacing w:after="0" w:line="259" w:lineRule="auto"/>
              <w:ind w:left="0" w:firstLine="0"/>
              <w:jc w:val="left"/>
            </w:pPr>
            <w:r w:rsidRPr="00CB7EDB">
              <w:rPr>
                <w:b/>
              </w:rPr>
              <w:t xml:space="preserve">Caucasus) </w:t>
            </w:r>
          </w:p>
        </w:tc>
        <w:tc>
          <w:tcPr>
            <w:tcW w:w="1845" w:type="dxa"/>
            <w:tcBorders>
              <w:top w:val="single" w:sz="4" w:space="0" w:color="000000"/>
              <w:left w:val="single" w:sz="4" w:space="0" w:color="000000"/>
              <w:bottom w:val="single" w:sz="4" w:space="0" w:color="000000"/>
              <w:right w:val="single" w:sz="4" w:space="0" w:color="000000"/>
            </w:tcBorders>
            <w:vAlign w:val="center"/>
          </w:tcPr>
          <w:p w14:paraId="6A3BBCAD" w14:textId="1FE2DF0D" w:rsidR="008D723D" w:rsidRPr="00CB7EDB" w:rsidRDefault="00B77451" w:rsidP="00B77451">
            <w:pPr>
              <w:spacing w:after="0" w:line="259" w:lineRule="auto"/>
              <w:ind w:left="0" w:right="3" w:firstLine="0"/>
              <w:jc w:val="left"/>
              <w:rPr>
                <w:color w:val="auto"/>
              </w:rPr>
            </w:pPr>
            <w:r w:rsidRPr="00CB7EDB">
              <w:rPr>
                <w:color w:val="auto"/>
              </w:rPr>
              <w:t>16</w:t>
            </w:r>
            <w:r w:rsidR="008D723D" w:rsidRPr="00CB7EDB">
              <w:rPr>
                <w:color w:val="auto"/>
              </w:rPr>
              <w:t>.</w:t>
            </w:r>
            <w:r w:rsidRPr="00CB7EDB">
              <w:rPr>
                <w:color w:val="auto"/>
              </w:rPr>
              <w:t>01</w:t>
            </w:r>
            <w:r w:rsidR="008D723D" w:rsidRPr="00CB7EDB">
              <w:rPr>
                <w:color w:val="auto"/>
              </w:rPr>
              <w:t>.</w:t>
            </w:r>
            <w:r w:rsidR="00AC4448" w:rsidRPr="00CB7EDB">
              <w:rPr>
                <w:color w:val="auto"/>
              </w:rPr>
              <w:t>20</w:t>
            </w:r>
            <w:r w:rsidR="00EB6D34" w:rsidRPr="00CB7EDB">
              <w:rPr>
                <w:color w:val="auto"/>
              </w:rPr>
              <w:t>2</w:t>
            </w:r>
            <w:r w:rsidRPr="00CB7EDB">
              <w:rPr>
                <w:color w:val="auto"/>
              </w:rPr>
              <w:t>6</w:t>
            </w:r>
          </w:p>
        </w:tc>
        <w:tc>
          <w:tcPr>
            <w:tcW w:w="2695" w:type="dxa"/>
            <w:tcBorders>
              <w:top w:val="single" w:sz="4" w:space="0" w:color="000000"/>
              <w:left w:val="single" w:sz="4" w:space="0" w:color="000000"/>
              <w:bottom w:val="single" w:sz="4" w:space="0" w:color="000000"/>
              <w:right w:val="single" w:sz="4" w:space="0" w:color="000000"/>
            </w:tcBorders>
            <w:vAlign w:val="center"/>
          </w:tcPr>
          <w:p w14:paraId="401A75C0" w14:textId="6CA9C474" w:rsidR="008D723D" w:rsidRPr="00CB7EDB" w:rsidRDefault="008D723D" w:rsidP="00B77451">
            <w:pPr>
              <w:spacing w:after="0" w:line="259" w:lineRule="auto"/>
              <w:ind w:left="0" w:firstLine="0"/>
              <w:jc w:val="left"/>
              <w:rPr>
                <w:color w:val="auto"/>
              </w:rPr>
            </w:pPr>
            <w:r w:rsidRPr="00CB7EDB">
              <w:rPr>
                <w:color w:val="auto"/>
              </w:rPr>
              <w:t>15:00. Local time</w:t>
            </w:r>
          </w:p>
          <w:p w14:paraId="52674675" w14:textId="0F7D8280" w:rsidR="008D723D" w:rsidRPr="00CB7EDB" w:rsidRDefault="008D723D" w:rsidP="00B77451">
            <w:pPr>
              <w:spacing w:after="0" w:line="259" w:lineRule="auto"/>
              <w:ind w:left="0" w:firstLine="0"/>
              <w:jc w:val="left"/>
              <w:rPr>
                <w:color w:val="auto"/>
              </w:rPr>
            </w:pPr>
          </w:p>
        </w:tc>
      </w:tr>
      <w:tr w:rsidR="008D723D" w:rsidRPr="00CB7EDB" w14:paraId="4C321201" w14:textId="77777777" w:rsidTr="00B77451">
        <w:trPr>
          <w:trHeight w:val="771"/>
        </w:trPr>
        <w:tc>
          <w:tcPr>
            <w:tcW w:w="453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D035F3" w14:textId="40D86058" w:rsidR="008D723D" w:rsidRPr="00CB7EDB" w:rsidRDefault="008D723D" w:rsidP="00B77451">
            <w:pPr>
              <w:spacing w:after="0" w:line="259" w:lineRule="auto"/>
              <w:ind w:left="0" w:firstLine="0"/>
              <w:jc w:val="left"/>
            </w:pPr>
            <w:r w:rsidRPr="00CB7EDB">
              <w:rPr>
                <w:b/>
              </w:rPr>
              <w:lastRenderedPageBreak/>
              <w:t xml:space="preserve">Deadline for submission of tenders </w:t>
            </w:r>
          </w:p>
        </w:tc>
        <w:tc>
          <w:tcPr>
            <w:tcW w:w="1845" w:type="dxa"/>
            <w:tcBorders>
              <w:top w:val="single" w:sz="4" w:space="0" w:color="000000"/>
              <w:left w:val="single" w:sz="4" w:space="0" w:color="000000"/>
              <w:bottom w:val="single" w:sz="4" w:space="0" w:color="000000"/>
              <w:right w:val="single" w:sz="4" w:space="0" w:color="000000"/>
            </w:tcBorders>
            <w:vAlign w:val="center"/>
          </w:tcPr>
          <w:p w14:paraId="0247BA76" w14:textId="05B65212" w:rsidR="008D723D" w:rsidRPr="00CB7EDB" w:rsidRDefault="00B77451" w:rsidP="00B77451">
            <w:pPr>
              <w:spacing w:after="0" w:line="259" w:lineRule="auto"/>
              <w:ind w:left="0" w:right="3" w:firstLine="0"/>
              <w:jc w:val="left"/>
              <w:rPr>
                <w:color w:val="auto"/>
              </w:rPr>
            </w:pPr>
            <w:r w:rsidRPr="00CB7EDB">
              <w:rPr>
                <w:color w:val="auto"/>
              </w:rPr>
              <w:t>23.01.2026</w:t>
            </w:r>
          </w:p>
        </w:tc>
        <w:tc>
          <w:tcPr>
            <w:tcW w:w="2695" w:type="dxa"/>
            <w:tcBorders>
              <w:top w:val="single" w:sz="4" w:space="0" w:color="000000"/>
              <w:left w:val="single" w:sz="4" w:space="0" w:color="000000"/>
              <w:bottom w:val="single" w:sz="4" w:space="0" w:color="000000"/>
              <w:right w:val="single" w:sz="4" w:space="0" w:color="000000"/>
            </w:tcBorders>
            <w:vAlign w:val="center"/>
          </w:tcPr>
          <w:p w14:paraId="32F06A7D" w14:textId="1B472A07" w:rsidR="008D723D" w:rsidRPr="00CB7EDB" w:rsidRDefault="00B77451" w:rsidP="00B77451">
            <w:pPr>
              <w:spacing w:after="0" w:line="259" w:lineRule="auto"/>
              <w:ind w:left="0" w:firstLine="0"/>
              <w:jc w:val="left"/>
              <w:rPr>
                <w:color w:val="auto"/>
              </w:rPr>
            </w:pPr>
            <w:r w:rsidRPr="00CB7EDB">
              <w:rPr>
                <w:color w:val="auto"/>
              </w:rPr>
              <w:t>1</w:t>
            </w:r>
            <w:r w:rsidR="00AC4448" w:rsidRPr="00CB7EDB">
              <w:rPr>
                <w:color w:val="auto"/>
              </w:rPr>
              <w:t>8</w:t>
            </w:r>
            <w:r w:rsidR="008D723D" w:rsidRPr="00CB7EDB">
              <w:rPr>
                <w:color w:val="auto"/>
              </w:rPr>
              <w:t>:00, Local Time</w:t>
            </w:r>
          </w:p>
        </w:tc>
      </w:tr>
      <w:tr w:rsidR="008D723D" w:rsidRPr="00CB7EDB" w14:paraId="49056DB2" w14:textId="77777777" w:rsidTr="00B77451">
        <w:trPr>
          <w:trHeight w:val="770"/>
        </w:trPr>
        <w:tc>
          <w:tcPr>
            <w:tcW w:w="453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5D219C8" w14:textId="77777777" w:rsidR="008D723D" w:rsidRPr="00CB7EDB" w:rsidRDefault="008D723D" w:rsidP="00B77451">
            <w:pPr>
              <w:spacing w:after="0" w:line="259" w:lineRule="auto"/>
              <w:ind w:left="0" w:firstLine="0"/>
              <w:jc w:val="left"/>
            </w:pPr>
            <w:r w:rsidRPr="00CB7EDB">
              <w:rPr>
                <w:b/>
              </w:rPr>
              <w:t>Tender opening session (</w:t>
            </w:r>
            <w:r w:rsidRPr="00CB7EDB">
              <w:rPr>
                <w:b/>
                <w:i/>
              </w:rPr>
              <w:t>Indicative</w:t>
            </w:r>
            <w:r w:rsidRPr="00CB7EDB">
              <w:rPr>
                <w:b/>
              </w:rPr>
              <w:t xml:space="preserve">) </w:t>
            </w:r>
          </w:p>
        </w:tc>
        <w:tc>
          <w:tcPr>
            <w:tcW w:w="1845" w:type="dxa"/>
            <w:tcBorders>
              <w:top w:val="single" w:sz="4" w:space="0" w:color="000000"/>
              <w:left w:val="single" w:sz="4" w:space="0" w:color="000000"/>
              <w:bottom w:val="single" w:sz="4" w:space="0" w:color="000000"/>
              <w:right w:val="single" w:sz="4" w:space="0" w:color="000000"/>
            </w:tcBorders>
            <w:vAlign w:val="center"/>
          </w:tcPr>
          <w:p w14:paraId="3499261F" w14:textId="61621F3D" w:rsidR="008D723D" w:rsidRPr="00CB7EDB" w:rsidRDefault="00B77451" w:rsidP="00B77451">
            <w:pPr>
              <w:spacing w:after="0" w:line="259" w:lineRule="auto"/>
              <w:ind w:left="0" w:right="3" w:firstLine="0"/>
              <w:jc w:val="left"/>
              <w:rPr>
                <w:color w:val="auto"/>
              </w:rPr>
            </w:pPr>
            <w:r w:rsidRPr="00CB7EDB">
              <w:rPr>
                <w:color w:val="auto"/>
              </w:rPr>
              <w:t>26</w:t>
            </w:r>
            <w:r w:rsidR="00FE129D" w:rsidRPr="00CB7EDB">
              <w:rPr>
                <w:color w:val="auto"/>
              </w:rPr>
              <w:t>-</w:t>
            </w:r>
            <w:r w:rsidRPr="00CB7EDB">
              <w:rPr>
                <w:color w:val="auto"/>
              </w:rPr>
              <w:t>30</w:t>
            </w:r>
            <w:r w:rsidR="00656090" w:rsidRPr="00CB7EDB">
              <w:rPr>
                <w:color w:val="auto"/>
              </w:rPr>
              <w:t>.</w:t>
            </w:r>
            <w:r w:rsidRPr="00CB7EDB">
              <w:rPr>
                <w:color w:val="auto"/>
              </w:rPr>
              <w:t>01</w:t>
            </w:r>
            <w:r w:rsidR="008D723D" w:rsidRPr="00CB7EDB">
              <w:rPr>
                <w:color w:val="auto"/>
              </w:rPr>
              <w:t>.</w:t>
            </w:r>
            <w:r w:rsidR="00EB6D34" w:rsidRPr="00CB7EDB">
              <w:rPr>
                <w:color w:val="auto"/>
              </w:rPr>
              <w:t>202</w:t>
            </w:r>
            <w:r w:rsidRPr="00CB7EDB">
              <w:rPr>
                <w:color w:val="auto"/>
              </w:rPr>
              <w:t>6</w:t>
            </w:r>
          </w:p>
        </w:tc>
        <w:tc>
          <w:tcPr>
            <w:tcW w:w="2695" w:type="dxa"/>
            <w:tcBorders>
              <w:top w:val="single" w:sz="4" w:space="0" w:color="000000"/>
              <w:left w:val="single" w:sz="4" w:space="0" w:color="000000"/>
              <w:bottom w:val="single" w:sz="4" w:space="0" w:color="000000"/>
              <w:right w:val="single" w:sz="4" w:space="0" w:color="000000"/>
            </w:tcBorders>
            <w:vAlign w:val="center"/>
          </w:tcPr>
          <w:p w14:paraId="68EF8D1D" w14:textId="7CE2762C" w:rsidR="008D723D" w:rsidRPr="00CB7EDB" w:rsidRDefault="008D723D" w:rsidP="00B77451">
            <w:pPr>
              <w:spacing w:after="0" w:line="259" w:lineRule="auto"/>
              <w:ind w:left="0" w:firstLine="0"/>
              <w:jc w:val="left"/>
              <w:rPr>
                <w:color w:val="auto"/>
              </w:rPr>
            </w:pPr>
          </w:p>
        </w:tc>
      </w:tr>
      <w:tr w:rsidR="008D723D" w:rsidRPr="00CB7EDB" w14:paraId="5EFC807A" w14:textId="77777777" w:rsidTr="00B77451">
        <w:trPr>
          <w:trHeight w:val="1020"/>
        </w:trPr>
        <w:tc>
          <w:tcPr>
            <w:tcW w:w="453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5890AC2" w14:textId="7F635467" w:rsidR="008D723D" w:rsidRPr="00CB7EDB" w:rsidRDefault="008D723D" w:rsidP="00B77451">
            <w:pPr>
              <w:spacing w:after="0" w:line="259" w:lineRule="auto"/>
              <w:ind w:left="0" w:firstLine="0"/>
              <w:jc w:val="left"/>
            </w:pPr>
            <w:r w:rsidRPr="00CB7EDB">
              <w:rPr>
                <w:b/>
              </w:rPr>
              <w:t xml:space="preserve">Notification of award to the successful tenderer  </w:t>
            </w:r>
          </w:p>
        </w:tc>
        <w:tc>
          <w:tcPr>
            <w:tcW w:w="1845" w:type="dxa"/>
            <w:tcBorders>
              <w:top w:val="single" w:sz="4" w:space="0" w:color="000000"/>
              <w:left w:val="single" w:sz="4" w:space="0" w:color="000000"/>
              <w:bottom w:val="single" w:sz="4" w:space="0" w:color="000000"/>
              <w:right w:val="single" w:sz="4" w:space="0" w:color="000000"/>
            </w:tcBorders>
            <w:vAlign w:val="center"/>
          </w:tcPr>
          <w:p w14:paraId="686E41B4" w14:textId="46D8AC7B" w:rsidR="008D723D" w:rsidRPr="00CB7EDB" w:rsidRDefault="00155D3A" w:rsidP="00B77451">
            <w:pPr>
              <w:spacing w:line="236" w:lineRule="auto"/>
              <w:ind w:left="0" w:right="3" w:firstLine="0"/>
              <w:jc w:val="left"/>
              <w:rPr>
                <w:color w:val="auto"/>
              </w:rPr>
            </w:pPr>
            <w:r>
              <w:rPr>
                <w:color w:val="auto"/>
              </w:rPr>
              <w:t>30</w:t>
            </w:r>
            <w:r w:rsidR="008D723D" w:rsidRPr="00CB7EDB">
              <w:rPr>
                <w:color w:val="auto"/>
              </w:rPr>
              <w:t>.</w:t>
            </w:r>
            <w:r>
              <w:rPr>
                <w:color w:val="auto"/>
              </w:rPr>
              <w:t>01</w:t>
            </w:r>
            <w:r w:rsidR="008D723D" w:rsidRPr="00CB7EDB">
              <w:rPr>
                <w:color w:val="auto"/>
              </w:rPr>
              <w:t>.</w:t>
            </w:r>
            <w:r w:rsidR="00EB6D34" w:rsidRPr="00CB7EDB">
              <w:rPr>
                <w:color w:val="auto"/>
              </w:rPr>
              <w:t>202</w:t>
            </w:r>
            <w:r>
              <w:rPr>
                <w:color w:val="auto"/>
              </w:rPr>
              <w:t>6</w:t>
            </w:r>
          </w:p>
        </w:tc>
        <w:tc>
          <w:tcPr>
            <w:tcW w:w="2695" w:type="dxa"/>
            <w:tcBorders>
              <w:top w:val="single" w:sz="4" w:space="0" w:color="000000"/>
              <w:left w:val="single" w:sz="4" w:space="0" w:color="000000"/>
              <w:bottom w:val="single" w:sz="4" w:space="0" w:color="000000"/>
              <w:right w:val="single" w:sz="4" w:space="0" w:color="000000"/>
            </w:tcBorders>
            <w:vAlign w:val="center"/>
          </w:tcPr>
          <w:p w14:paraId="67A278AD" w14:textId="02DC0B36" w:rsidR="008D723D" w:rsidRPr="00CB7EDB" w:rsidRDefault="008D723D" w:rsidP="00B77451">
            <w:pPr>
              <w:spacing w:after="0" w:line="259" w:lineRule="auto"/>
              <w:ind w:left="0" w:right="9" w:firstLine="0"/>
              <w:jc w:val="left"/>
              <w:rPr>
                <w:color w:val="auto"/>
              </w:rPr>
            </w:pPr>
          </w:p>
        </w:tc>
      </w:tr>
      <w:tr w:rsidR="008D723D" w:rsidRPr="00CB7EDB" w14:paraId="669BF9C2" w14:textId="77777777" w:rsidTr="00B77451">
        <w:trPr>
          <w:trHeight w:val="461"/>
        </w:trPr>
        <w:tc>
          <w:tcPr>
            <w:tcW w:w="453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73F61C1" w14:textId="77777777" w:rsidR="008D723D" w:rsidRPr="00CB7EDB" w:rsidRDefault="008D723D" w:rsidP="00B77451">
            <w:pPr>
              <w:spacing w:after="0" w:line="259" w:lineRule="auto"/>
              <w:ind w:left="0" w:firstLine="0"/>
              <w:jc w:val="left"/>
            </w:pPr>
            <w:r w:rsidRPr="00CB7EDB">
              <w:rPr>
                <w:b/>
              </w:rPr>
              <w:t xml:space="preserve">Signature of the contract </w:t>
            </w:r>
          </w:p>
        </w:tc>
        <w:tc>
          <w:tcPr>
            <w:tcW w:w="1845" w:type="dxa"/>
            <w:tcBorders>
              <w:top w:val="single" w:sz="4" w:space="0" w:color="000000"/>
              <w:left w:val="single" w:sz="4" w:space="0" w:color="000000"/>
              <w:bottom w:val="single" w:sz="4" w:space="0" w:color="000000"/>
              <w:right w:val="single" w:sz="4" w:space="0" w:color="000000"/>
            </w:tcBorders>
            <w:vAlign w:val="center"/>
          </w:tcPr>
          <w:p w14:paraId="11D1D7CE" w14:textId="4E892E6E" w:rsidR="008D723D" w:rsidRPr="00CB7EDB" w:rsidRDefault="00155D3A" w:rsidP="00B77451">
            <w:pPr>
              <w:spacing w:line="236" w:lineRule="auto"/>
              <w:ind w:left="0" w:right="3" w:firstLine="0"/>
              <w:jc w:val="left"/>
              <w:rPr>
                <w:color w:val="auto"/>
              </w:rPr>
            </w:pPr>
            <w:r>
              <w:rPr>
                <w:color w:val="auto"/>
              </w:rPr>
              <w:t>02.02</w:t>
            </w:r>
            <w:r w:rsidR="00622A9A" w:rsidRPr="00CB7EDB">
              <w:rPr>
                <w:color w:val="auto"/>
              </w:rPr>
              <w:t>.202</w:t>
            </w:r>
            <w:r>
              <w:rPr>
                <w:color w:val="auto"/>
              </w:rPr>
              <w:t>6</w:t>
            </w:r>
          </w:p>
        </w:tc>
        <w:tc>
          <w:tcPr>
            <w:tcW w:w="2695" w:type="dxa"/>
            <w:tcBorders>
              <w:top w:val="single" w:sz="4" w:space="0" w:color="000000"/>
              <w:left w:val="single" w:sz="4" w:space="0" w:color="000000"/>
              <w:bottom w:val="single" w:sz="4" w:space="0" w:color="000000"/>
              <w:right w:val="single" w:sz="4" w:space="0" w:color="000000"/>
            </w:tcBorders>
            <w:vAlign w:val="center"/>
          </w:tcPr>
          <w:p w14:paraId="48184856" w14:textId="2767115F" w:rsidR="008D723D" w:rsidRPr="00CB7EDB" w:rsidRDefault="008D723D" w:rsidP="00B77451">
            <w:pPr>
              <w:spacing w:after="0" w:line="259" w:lineRule="auto"/>
              <w:ind w:left="0" w:firstLine="0"/>
              <w:jc w:val="left"/>
              <w:rPr>
                <w:color w:val="auto"/>
              </w:rPr>
            </w:pPr>
          </w:p>
        </w:tc>
      </w:tr>
    </w:tbl>
    <w:p w14:paraId="7CC694F8" w14:textId="729ACD17" w:rsidR="00F94B59" w:rsidRPr="00CB7EDB" w:rsidRDefault="00FE129D" w:rsidP="00A31B5E">
      <w:pPr>
        <w:spacing w:after="0" w:line="259" w:lineRule="auto"/>
        <w:ind w:left="565" w:firstLine="0"/>
        <w:jc w:val="left"/>
      </w:pPr>
      <w:r w:rsidRPr="00CB7EDB">
        <w:rPr>
          <w:rFonts w:eastAsia="Segoe UI Symbol"/>
          <w:sz w:val="14"/>
        </w:rPr>
        <w:t>'</w:t>
      </w:r>
      <w:r w:rsidRPr="00CB7EDB">
        <w:rPr>
          <w:sz w:val="14"/>
        </w:rPr>
        <w:t xml:space="preserve"> </w:t>
      </w:r>
    </w:p>
    <w:p w14:paraId="694DF9AF" w14:textId="65155D9C" w:rsidR="00F94B59" w:rsidRPr="00CB7EDB" w:rsidRDefault="00FE129D" w:rsidP="0088297F">
      <w:pPr>
        <w:pStyle w:val="Heading3"/>
        <w:spacing w:after="231"/>
        <w:ind w:left="0" w:firstLine="0"/>
      </w:pPr>
      <w:r w:rsidRPr="00CB7EDB">
        <w:t>3</w:t>
      </w:r>
      <w:r w:rsidR="001418C6" w:rsidRPr="00CB7EDB">
        <w:t>.</w:t>
      </w:r>
      <w:r w:rsidRPr="00CB7EDB">
        <w:t xml:space="preserve">   Participation </w:t>
      </w:r>
    </w:p>
    <w:p w14:paraId="480462AF" w14:textId="4C66B68C" w:rsidR="00BE3540" w:rsidRPr="00CB7EDB" w:rsidRDefault="00FE129D" w:rsidP="0088297F">
      <w:pPr>
        <w:ind w:left="0" w:firstLine="0"/>
        <w:jc w:val="left"/>
      </w:pPr>
      <w:r w:rsidRPr="00CB7EDB">
        <w:t xml:space="preserve">3.1     Participation in tendering is open to all </w:t>
      </w:r>
      <w:r w:rsidR="00BE3540" w:rsidRPr="00CB7EDB">
        <w:t xml:space="preserve">entrepreneur (a natural person or a legal entity that has an enterprise) </w:t>
      </w:r>
      <w:r w:rsidRPr="00CB7EDB">
        <w:t>participating either individually or in a grouping (consortium) of tenderers, which are established or have branch office registered in</w:t>
      </w:r>
      <w:r w:rsidR="006C114D" w:rsidRPr="00CB7EDB">
        <w:t xml:space="preserve"> Georgia in accordance with the Law of Georgia "On Entrepreneurs"</w:t>
      </w:r>
      <w:r w:rsidRPr="00CB7EDB">
        <w:t xml:space="preserve">: </w:t>
      </w:r>
    </w:p>
    <w:p w14:paraId="4D7881CC" w14:textId="77777777" w:rsidR="00F94B59" w:rsidRPr="00CB7EDB" w:rsidRDefault="00FE129D" w:rsidP="00A31B5E">
      <w:pPr>
        <w:spacing w:after="0" w:line="259" w:lineRule="auto"/>
        <w:ind w:left="1986" w:firstLine="0"/>
        <w:jc w:val="left"/>
      </w:pPr>
      <w:r w:rsidRPr="00CB7EDB">
        <w:t xml:space="preserve"> </w:t>
      </w:r>
    </w:p>
    <w:p w14:paraId="76265EC6" w14:textId="0C258BA1" w:rsidR="00F94B59" w:rsidRPr="00CB7EDB" w:rsidRDefault="00FE129D" w:rsidP="00A31B5E">
      <w:pPr>
        <w:numPr>
          <w:ilvl w:val="0"/>
          <w:numId w:val="12"/>
        </w:numPr>
        <w:ind w:left="2692" w:right="80" w:hanging="706"/>
        <w:jc w:val="left"/>
      </w:pPr>
      <w:r w:rsidRPr="00CB7EDB">
        <w:t xml:space="preserve">Georgia </w:t>
      </w:r>
    </w:p>
    <w:p w14:paraId="06DA0889" w14:textId="28C6EDEE" w:rsidR="00F94B59" w:rsidRPr="00CB7EDB" w:rsidRDefault="00F94B59" w:rsidP="00A31B5E">
      <w:pPr>
        <w:spacing w:after="0" w:line="259" w:lineRule="auto"/>
        <w:ind w:left="1986" w:firstLine="0"/>
        <w:jc w:val="left"/>
      </w:pPr>
    </w:p>
    <w:p w14:paraId="6E215F6F" w14:textId="77777777" w:rsidR="00BE3540" w:rsidRPr="00CB7EDB" w:rsidRDefault="00BE3540" w:rsidP="0088297F">
      <w:pPr>
        <w:spacing w:after="259"/>
        <w:ind w:left="0" w:right="443" w:firstLine="0"/>
        <w:jc w:val="left"/>
        <w:rPr>
          <w:b/>
          <w:i/>
        </w:rPr>
      </w:pPr>
      <w:r w:rsidRPr="00CB7EDB">
        <w:rPr>
          <w:b/>
          <w:i/>
        </w:rPr>
        <w:t>Participation of natural persons (including individual entrepreneurs) is not allowed</w:t>
      </w:r>
    </w:p>
    <w:p w14:paraId="758628B6" w14:textId="7AE09528" w:rsidR="00F94B59" w:rsidRPr="00CB7EDB" w:rsidRDefault="00FE129D" w:rsidP="0088297F">
      <w:pPr>
        <w:spacing w:after="259"/>
        <w:ind w:left="0" w:right="443" w:firstLine="0"/>
        <w:jc w:val="left"/>
      </w:pPr>
      <w:r w:rsidRPr="00CB7EDB">
        <w:t xml:space="preserve">These terms refer to all commercial legal entities, companies or partnerships constituted under, and governed by, the civil, commercial or public law of Georgia and having their statutory office, central administration or principal place of business in Georgia or branch office registered in Georgia. A legal entity, company or partnership having only its statutory office in Georgia must be engaged in an activity which has an effective and continuous link with the economy of the state of Georgia. </w:t>
      </w:r>
      <w:r w:rsidR="00BE3540" w:rsidRPr="00CB7EDB">
        <w:t xml:space="preserve"> </w:t>
      </w:r>
    </w:p>
    <w:p w14:paraId="36D4D01E" w14:textId="2DD0C313" w:rsidR="00F94B59" w:rsidRPr="00CB7EDB" w:rsidRDefault="00FE129D" w:rsidP="00A31B5E">
      <w:pPr>
        <w:tabs>
          <w:tab w:val="center" w:pos="703"/>
          <w:tab w:val="center" w:pos="3642"/>
        </w:tabs>
        <w:spacing w:after="52"/>
        <w:ind w:left="0" w:firstLine="0"/>
        <w:jc w:val="left"/>
      </w:pPr>
      <w:r w:rsidRPr="00CB7EDB">
        <w:t xml:space="preserve">3.2 </w:t>
      </w:r>
      <w:r w:rsidRPr="00CB7EDB">
        <w:tab/>
        <w:t xml:space="preserve"> All goods supplied under this contract must originate in:  </w:t>
      </w:r>
    </w:p>
    <w:p w14:paraId="1D40EE6F" w14:textId="77777777" w:rsidR="00F94B59" w:rsidRPr="00CB7EDB" w:rsidRDefault="00FE129D" w:rsidP="00A31B5E">
      <w:pPr>
        <w:spacing w:after="0" w:line="259" w:lineRule="auto"/>
        <w:ind w:left="1986" w:firstLine="0"/>
        <w:jc w:val="left"/>
      </w:pPr>
      <w:r w:rsidRPr="00CB7EDB">
        <w:t xml:space="preserve"> </w:t>
      </w:r>
    </w:p>
    <w:p w14:paraId="4C8941F5" w14:textId="55EAEE4B" w:rsidR="00F94B59" w:rsidRPr="00CB7EDB" w:rsidRDefault="00FE129D" w:rsidP="00A31B5E">
      <w:pPr>
        <w:numPr>
          <w:ilvl w:val="0"/>
          <w:numId w:val="12"/>
        </w:numPr>
        <w:ind w:left="2692" w:right="80" w:hanging="706"/>
        <w:jc w:val="left"/>
      </w:pPr>
      <w:r w:rsidRPr="00CB7EDB">
        <w:t xml:space="preserve">Georgia,   </w:t>
      </w:r>
    </w:p>
    <w:p w14:paraId="45D64C0B" w14:textId="013FA154" w:rsidR="00F94B59" w:rsidRPr="00CB7EDB" w:rsidRDefault="00FE129D" w:rsidP="00A31B5E">
      <w:pPr>
        <w:ind w:left="1996" w:right="80"/>
        <w:jc w:val="left"/>
      </w:pPr>
      <w:r w:rsidRPr="00CB7EDB">
        <w:t xml:space="preserve">or </w:t>
      </w:r>
    </w:p>
    <w:p w14:paraId="493014DE" w14:textId="5D08985E" w:rsidR="00F94B59" w:rsidRPr="00CB7EDB" w:rsidRDefault="00FE129D" w:rsidP="00A31B5E">
      <w:pPr>
        <w:numPr>
          <w:ilvl w:val="0"/>
          <w:numId w:val="12"/>
        </w:numPr>
        <w:spacing w:after="258"/>
        <w:ind w:left="2692" w:right="80" w:hanging="706"/>
        <w:jc w:val="left"/>
      </w:pPr>
      <w:r w:rsidRPr="00CB7EDB">
        <w:t xml:space="preserve">in a country or territory of the regions covered and/or </w:t>
      </w:r>
      <w:r w:rsidR="00622A9A" w:rsidRPr="00CB7EDB">
        <w:t>authorized</w:t>
      </w:r>
      <w:r w:rsidRPr="00CB7EDB">
        <w:t xml:space="preserve"> by the Georgian state and by the specific instruments applicable to the </w:t>
      </w:r>
      <w:r w:rsidR="00B77451" w:rsidRPr="00CB7EDB">
        <w:rPr>
          <w:i/>
        </w:rPr>
        <w:t xml:space="preserve">Grant Agreement </w:t>
      </w:r>
      <w:r w:rsidRPr="00CB7EDB">
        <w:t xml:space="preserve">of under which the contract is financed.  </w:t>
      </w:r>
    </w:p>
    <w:p w14:paraId="343CEE11" w14:textId="28C0D96C" w:rsidR="00F94B59" w:rsidRPr="00CB7EDB" w:rsidRDefault="00FE129D" w:rsidP="0088297F">
      <w:pPr>
        <w:ind w:left="0" w:right="80" w:firstLine="0"/>
        <w:jc w:val="left"/>
      </w:pPr>
      <w:r w:rsidRPr="00CB7EDB">
        <w:t xml:space="preserve">3.3    These rules apply to: </w:t>
      </w:r>
    </w:p>
    <w:p w14:paraId="2085D3ED" w14:textId="77777777" w:rsidR="00F94B59" w:rsidRPr="00CB7EDB" w:rsidRDefault="00FE129D" w:rsidP="00A31B5E">
      <w:pPr>
        <w:numPr>
          <w:ilvl w:val="0"/>
          <w:numId w:val="13"/>
        </w:numPr>
        <w:ind w:left="736" w:right="80" w:hanging="240"/>
        <w:jc w:val="left"/>
      </w:pPr>
      <w:r w:rsidRPr="00CB7EDB">
        <w:t xml:space="preserve">tenderers </w:t>
      </w:r>
    </w:p>
    <w:p w14:paraId="491FE518" w14:textId="77777777" w:rsidR="00F94B59" w:rsidRPr="00CB7EDB" w:rsidRDefault="00FE129D" w:rsidP="00A31B5E">
      <w:pPr>
        <w:numPr>
          <w:ilvl w:val="0"/>
          <w:numId w:val="13"/>
        </w:numPr>
        <w:ind w:left="736" w:right="80" w:hanging="240"/>
        <w:jc w:val="left"/>
      </w:pPr>
      <w:r w:rsidRPr="00CB7EDB">
        <w:t xml:space="preserve">members of a consortium </w:t>
      </w:r>
    </w:p>
    <w:p w14:paraId="67A493D2" w14:textId="77777777" w:rsidR="00F94B59" w:rsidRPr="00CB7EDB" w:rsidRDefault="00FE129D" w:rsidP="00A31B5E">
      <w:pPr>
        <w:numPr>
          <w:ilvl w:val="0"/>
          <w:numId w:val="13"/>
        </w:numPr>
        <w:spacing w:after="262"/>
        <w:ind w:left="736" w:right="80" w:hanging="240"/>
        <w:jc w:val="left"/>
      </w:pPr>
      <w:r w:rsidRPr="00CB7EDB">
        <w:t xml:space="preserve">any subcontractors. </w:t>
      </w:r>
    </w:p>
    <w:p w14:paraId="2FC7D1C8" w14:textId="77777777" w:rsidR="00F94B59" w:rsidRPr="00CB7EDB" w:rsidRDefault="00FE129D" w:rsidP="0088297F">
      <w:pPr>
        <w:spacing w:after="50"/>
        <w:ind w:left="0" w:right="80" w:firstLine="0"/>
        <w:jc w:val="left"/>
      </w:pPr>
      <w:r w:rsidRPr="00CB7EDB">
        <w:t xml:space="preserve">3.4 Potential tenderers shall be excluded from the participation in a procurement or award procedure if they meet either of the criteria set out below or in further guidance provided if procurement is authorized: </w:t>
      </w:r>
    </w:p>
    <w:p w14:paraId="1FC7AE1D" w14:textId="77777777" w:rsidR="00F94B59" w:rsidRPr="00CB7EDB" w:rsidRDefault="00FE129D" w:rsidP="00A31B5E">
      <w:pPr>
        <w:spacing w:after="0" w:line="259" w:lineRule="auto"/>
        <w:ind w:left="1426" w:firstLine="0"/>
        <w:jc w:val="left"/>
      </w:pPr>
      <w:r w:rsidRPr="00CB7EDB">
        <w:rPr>
          <w:i/>
        </w:rPr>
        <w:t xml:space="preserve"> </w:t>
      </w:r>
    </w:p>
    <w:p w14:paraId="4A6F5AD0" w14:textId="77777777" w:rsidR="00F94B59" w:rsidRPr="00CB7EDB" w:rsidRDefault="00FE129D" w:rsidP="00B77451">
      <w:pPr>
        <w:numPr>
          <w:ilvl w:val="0"/>
          <w:numId w:val="88"/>
        </w:numPr>
        <w:spacing w:after="3"/>
        <w:ind w:left="0" w:firstLine="0"/>
        <w:jc w:val="left"/>
      </w:pPr>
      <w:r w:rsidRPr="00CB7EDB">
        <w:rPr>
          <w:i/>
        </w:rPr>
        <w:t xml:space="preserve">they are not established in Georgia or do not have branch office registered in Georgia.  </w:t>
      </w:r>
    </w:p>
    <w:p w14:paraId="4F33820A" w14:textId="77777777" w:rsidR="00F94B59" w:rsidRPr="00CB7EDB" w:rsidRDefault="00FE129D" w:rsidP="00B77451">
      <w:pPr>
        <w:numPr>
          <w:ilvl w:val="0"/>
          <w:numId w:val="88"/>
        </w:numPr>
        <w:spacing w:after="3"/>
        <w:ind w:left="0" w:firstLine="0"/>
        <w:jc w:val="left"/>
      </w:pPr>
      <w:r w:rsidRPr="00CB7EDB">
        <w:rPr>
          <w:i/>
        </w:rPr>
        <w:t xml:space="preserve">they, or persons having powers of representation, decision making or control over them, have misrepresented information required as a condition of participation in the tender procedure or if they fail to supply relevant information; </w:t>
      </w:r>
    </w:p>
    <w:p w14:paraId="448EDF49" w14:textId="77777777" w:rsidR="00F94B59" w:rsidRPr="00CB7EDB" w:rsidRDefault="00FE129D" w:rsidP="00B77451">
      <w:pPr>
        <w:numPr>
          <w:ilvl w:val="0"/>
          <w:numId w:val="88"/>
        </w:numPr>
        <w:spacing w:after="3"/>
        <w:ind w:left="0" w:firstLine="0"/>
        <w:jc w:val="left"/>
      </w:pPr>
      <w:r w:rsidRPr="00CB7EDB">
        <w:rPr>
          <w:i/>
        </w:rPr>
        <w:lastRenderedPageBreak/>
        <w:t xml:space="preserve">they are entities listed on the Consolidated United Nations Security Council Sanctions List </w:t>
      </w:r>
      <w:hyperlink r:id="rId17">
        <w:r w:rsidRPr="00CB7EDB">
          <w:rPr>
            <w:i/>
            <w:color w:val="000080"/>
          </w:rPr>
          <w:t>(</w:t>
        </w:r>
      </w:hyperlink>
      <w:hyperlink r:id="rId18">
        <w:r w:rsidRPr="00CB7EDB">
          <w:rPr>
            <w:i/>
          </w:rPr>
          <w:t>https://scsanctions.un.org/consolidated/</w:t>
        </w:r>
      </w:hyperlink>
      <w:hyperlink r:id="rId19">
        <w:r w:rsidRPr="00CB7EDB">
          <w:rPr>
            <w:i/>
            <w:color w:val="000080"/>
          </w:rPr>
          <w:t>)</w:t>
        </w:r>
      </w:hyperlink>
      <w:r w:rsidRPr="00CB7EDB">
        <w:rPr>
          <w:i/>
          <w:color w:val="000080"/>
        </w:rPr>
        <w:t xml:space="preserve">, </w:t>
      </w:r>
      <w:r w:rsidRPr="00CB7EDB">
        <w:rPr>
          <w:i/>
        </w:rPr>
        <w:t xml:space="preserve">or: </w:t>
      </w:r>
    </w:p>
    <w:p w14:paraId="29B65DAA" w14:textId="77777777" w:rsidR="00F94B59" w:rsidRPr="00CB7EDB" w:rsidRDefault="00FE129D" w:rsidP="00B77451">
      <w:pPr>
        <w:numPr>
          <w:ilvl w:val="0"/>
          <w:numId w:val="88"/>
        </w:numPr>
        <w:spacing w:after="3"/>
        <w:ind w:left="0" w:firstLine="0"/>
        <w:jc w:val="left"/>
      </w:pPr>
      <w:r w:rsidRPr="00CB7EDB">
        <w:rPr>
          <w:i/>
        </w:rPr>
        <w:t xml:space="preserve">they are subject to a conflict of interests; </w:t>
      </w:r>
    </w:p>
    <w:p w14:paraId="6DDDEF64" w14:textId="77777777" w:rsidR="00F94B59" w:rsidRPr="00CB7EDB" w:rsidRDefault="00FE129D" w:rsidP="00B77451">
      <w:pPr>
        <w:numPr>
          <w:ilvl w:val="0"/>
          <w:numId w:val="88"/>
        </w:numPr>
        <w:spacing w:after="3"/>
        <w:ind w:left="0" w:firstLine="0"/>
        <w:jc w:val="left"/>
      </w:pPr>
      <w:r w:rsidRPr="00CB7EDB">
        <w:rPr>
          <w:i/>
        </w:rPr>
        <w:t xml:space="preserve">they are bankrupt, subject to insolvency or winding-up procedures, their assets are being administered by a liquidator or by a court, they are in an arrangement with creditors, their business activities are suspended or they are in any analogous situation arising from a similar procedure provided for under international law or national legislation and/or regulations of Georgia; </w:t>
      </w:r>
    </w:p>
    <w:p w14:paraId="061A4C2E" w14:textId="77777777" w:rsidR="00F94B59" w:rsidRPr="00CB7EDB" w:rsidRDefault="00FE129D" w:rsidP="00B77451">
      <w:pPr>
        <w:numPr>
          <w:ilvl w:val="0"/>
          <w:numId w:val="88"/>
        </w:numPr>
        <w:spacing w:after="3"/>
        <w:ind w:left="0" w:firstLine="0"/>
        <w:jc w:val="left"/>
      </w:pPr>
      <w:r w:rsidRPr="00CB7EDB">
        <w:rPr>
          <w:i/>
        </w:rPr>
        <w:t xml:space="preserve">they are under breach of their obligations relating to the payment of taxes or social security contributions in accordance with the applicable law; </w:t>
      </w:r>
    </w:p>
    <w:p w14:paraId="129DD857" w14:textId="5EE391A5" w:rsidR="00F94B59" w:rsidRPr="00CB7EDB" w:rsidRDefault="00FE129D" w:rsidP="00B77451">
      <w:pPr>
        <w:numPr>
          <w:ilvl w:val="0"/>
          <w:numId w:val="88"/>
        </w:numPr>
        <w:spacing w:after="3"/>
        <w:ind w:left="0" w:firstLine="0"/>
        <w:jc w:val="left"/>
      </w:pPr>
      <w:r w:rsidRPr="00CB7EDB">
        <w:rPr>
          <w:i/>
        </w:rPr>
        <w:t>they have shown significant deficiencies in complying with the main obligations in the performance of a contract or an agreement financed by the Georgia’s state and/or a municipal budget, which has led to their early termination or to the application of liquidated damages or other contractual penalties, or which has been discovered following checks, audits or investigations by Georgia’s state and/or municipal contracting authority;</w:t>
      </w:r>
      <w:r w:rsidRPr="00CB7EDB">
        <w:rPr>
          <w:i/>
          <w:sz w:val="20"/>
        </w:rPr>
        <w:t xml:space="preserve"> </w:t>
      </w:r>
    </w:p>
    <w:p w14:paraId="42DF973B" w14:textId="22F742E8" w:rsidR="00F94B59" w:rsidRPr="00CB7EDB" w:rsidRDefault="00FE129D" w:rsidP="00B77451">
      <w:pPr>
        <w:numPr>
          <w:ilvl w:val="0"/>
          <w:numId w:val="88"/>
        </w:numPr>
        <w:spacing w:after="3"/>
        <w:ind w:left="0" w:firstLine="0"/>
        <w:jc w:val="left"/>
      </w:pPr>
      <w:r w:rsidRPr="00CB7EDB">
        <w:rPr>
          <w:i/>
        </w:rPr>
        <w:t xml:space="preserve">they are in any analogous situation described above and applicable to the </w:t>
      </w:r>
      <w:r w:rsidR="00B77451" w:rsidRPr="00CB7EDB">
        <w:rPr>
          <w:i/>
        </w:rPr>
        <w:t xml:space="preserve">Grant Agreement </w:t>
      </w:r>
      <w:r w:rsidRPr="00CB7EDB">
        <w:rPr>
          <w:i/>
        </w:rPr>
        <w:t xml:space="preserve">under which the contract is financed, international law or Georgia’s national legislation. </w:t>
      </w:r>
      <w:r w:rsidRPr="00CB7EDB">
        <w:rPr>
          <w:i/>
          <w:sz w:val="20"/>
        </w:rPr>
        <w:t xml:space="preserve"> </w:t>
      </w:r>
      <w:r w:rsidRPr="00CB7EDB">
        <w:rPr>
          <w:i/>
        </w:rPr>
        <w:t xml:space="preserve"> </w:t>
      </w:r>
    </w:p>
    <w:p w14:paraId="3F6832CB" w14:textId="77777777" w:rsidR="00D251A5" w:rsidRPr="00CB7EDB" w:rsidRDefault="00D251A5" w:rsidP="0088297F">
      <w:pPr>
        <w:spacing w:after="3"/>
        <w:ind w:left="0" w:firstLine="0"/>
        <w:jc w:val="left"/>
      </w:pPr>
    </w:p>
    <w:p w14:paraId="16B98D79" w14:textId="77777777" w:rsidR="00F94B59" w:rsidRPr="00CB7EDB" w:rsidRDefault="00FE129D" w:rsidP="0088297F">
      <w:pPr>
        <w:spacing w:after="255"/>
        <w:ind w:left="0" w:right="80" w:firstLine="0"/>
        <w:jc w:val="left"/>
      </w:pPr>
      <w:r w:rsidRPr="00CB7EDB">
        <w:t xml:space="preserve">Tenderers must provide declarations to the effect that they are not in any of these exclusion situations. The declarations must cover all the members of a joint venture/consortium.  </w:t>
      </w:r>
    </w:p>
    <w:p w14:paraId="14B3FC17" w14:textId="76B1D315" w:rsidR="00F94B59" w:rsidRPr="00CB7EDB" w:rsidRDefault="00FE129D" w:rsidP="00B77451">
      <w:pPr>
        <w:numPr>
          <w:ilvl w:val="1"/>
          <w:numId w:val="15"/>
        </w:numPr>
        <w:spacing w:after="70"/>
        <w:ind w:left="0" w:right="80" w:firstLine="0"/>
        <w:jc w:val="left"/>
      </w:pPr>
      <w:r w:rsidRPr="00CB7EDB">
        <w:t xml:space="preserve">To be eligible for participation in this tender procedure, tenderers must prove to the satisfaction of the Contracting Organization that they comply with the necessary legal, technical and financial requirements and have the means to carry out the contract effectively. </w:t>
      </w:r>
    </w:p>
    <w:p w14:paraId="57DAAC36" w14:textId="77777777" w:rsidR="00F94B59" w:rsidRPr="00CB7EDB" w:rsidRDefault="00FE129D" w:rsidP="0088297F">
      <w:pPr>
        <w:numPr>
          <w:ilvl w:val="1"/>
          <w:numId w:val="15"/>
        </w:numPr>
        <w:ind w:left="0" w:right="80" w:firstLine="0"/>
        <w:jc w:val="left"/>
      </w:pPr>
      <w:r w:rsidRPr="00CB7EDB">
        <w:t>If the offer includes subcontracting, it is recommended that the contractual arrangements   between the tenderer and its subcontractors include mediation, according to national and international practices, as a method of dispute resolution.</w:t>
      </w:r>
      <w:r w:rsidRPr="00CB7EDB">
        <w:rPr>
          <w:sz w:val="24"/>
        </w:rPr>
        <w:t xml:space="preserve"> </w:t>
      </w:r>
    </w:p>
    <w:p w14:paraId="7B0D73BF" w14:textId="77777777" w:rsidR="00F94B59" w:rsidRPr="00CB7EDB" w:rsidRDefault="00FE129D" w:rsidP="0088297F">
      <w:pPr>
        <w:spacing w:after="0" w:line="259" w:lineRule="auto"/>
        <w:ind w:left="0" w:firstLine="0"/>
        <w:jc w:val="left"/>
      </w:pPr>
      <w:r w:rsidRPr="00CB7EDB">
        <w:rPr>
          <w:sz w:val="24"/>
        </w:rPr>
        <w:t xml:space="preserve"> </w:t>
      </w:r>
    </w:p>
    <w:p w14:paraId="4E1E6850" w14:textId="7FB50DB3" w:rsidR="00F94B59" w:rsidRPr="00CB7EDB" w:rsidRDefault="001418C6" w:rsidP="0088297F">
      <w:pPr>
        <w:pStyle w:val="Heading3"/>
        <w:spacing w:after="231"/>
        <w:ind w:left="0" w:firstLine="0"/>
      </w:pPr>
      <w:r w:rsidRPr="00CB7EDB">
        <w:t>4.</w:t>
      </w:r>
      <w:r w:rsidR="00FE129D" w:rsidRPr="00CB7EDB">
        <w:t xml:space="preserve">   Origin </w:t>
      </w:r>
    </w:p>
    <w:p w14:paraId="0372D7AA" w14:textId="27C471C5" w:rsidR="00F94B59" w:rsidRPr="00CB7EDB" w:rsidRDefault="00FE129D" w:rsidP="00B77451">
      <w:pPr>
        <w:spacing w:after="51"/>
        <w:ind w:left="0" w:right="80" w:firstLine="0"/>
        <w:jc w:val="left"/>
      </w:pPr>
      <w:r w:rsidRPr="00CB7EDB">
        <w:t xml:space="preserve">4.1   Unless otherwise provided in the contract all goods purchased must originate in: </w:t>
      </w:r>
    </w:p>
    <w:p w14:paraId="07DE8A9D" w14:textId="37D579E6" w:rsidR="00F94B59" w:rsidRPr="00CB7EDB" w:rsidRDefault="00FE129D" w:rsidP="00B77451">
      <w:pPr>
        <w:numPr>
          <w:ilvl w:val="0"/>
          <w:numId w:val="16"/>
        </w:numPr>
        <w:ind w:left="0" w:right="265" w:firstLine="0"/>
        <w:jc w:val="left"/>
      </w:pPr>
      <w:r w:rsidRPr="00CB7EDB">
        <w:t xml:space="preserve">Georgia,  </w:t>
      </w:r>
    </w:p>
    <w:p w14:paraId="46DB26C3" w14:textId="3A0C9950" w:rsidR="00F94B59" w:rsidRPr="00CB7EDB" w:rsidRDefault="00FE129D" w:rsidP="00B77451">
      <w:pPr>
        <w:ind w:left="0" w:right="80" w:firstLine="0"/>
        <w:jc w:val="left"/>
      </w:pPr>
      <w:r w:rsidRPr="00CB7EDB">
        <w:t xml:space="preserve">or </w:t>
      </w:r>
    </w:p>
    <w:p w14:paraId="606AE912" w14:textId="1E99CB56" w:rsidR="00F94B59" w:rsidRPr="00CB7EDB" w:rsidRDefault="00FE129D" w:rsidP="0088297F">
      <w:pPr>
        <w:numPr>
          <w:ilvl w:val="0"/>
          <w:numId w:val="16"/>
        </w:numPr>
        <w:ind w:left="0" w:right="265" w:firstLine="0"/>
        <w:jc w:val="left"/>
      </w:pPr>
      <w:r w:rsidRPr="00CB7EDB">
        <w:t xml:space="preserve">in a country or territory of the regions covered and/or </w:t>
      </w:r>
      <w:r w:rsidR="00AC4448" w:rsidRPr="00CB7EDB">
        <w:t>authorized</w:t>
      </w:r>
      <w:r w:rsidRPr="00CB7EDB">
        <w:t xml:space="preserve"> by the Georgian state and by the specific instruments applicable to the </w:t>
      </w:r>
      <w:r w:rsidR="00B77451" w:rsidRPr="00CB7EDB">
        <w:rPr>
          <w:i/>
        </w:rPr>
        <w:t xml:space="preserve">Grant Agreement </w:t>
      </w:r>
      <w:r w:rsidRPr="00CB7EDB">
        <w:t xml:space="preserve">under which the contract is financed.  </w:t>
      </w:r>
    </w:p>
    <w:p w14:paraId="007C3667" w14:textId="77777777" w:rsidR="00F94B59" w:rsidRPr="00CB7EDB" w:rsidRDefault="00FE129D" w:rsidP="0088297F">
      <w:pPr>
        <w:spacing w:line="259" w:lineRule="auto"/>
        <w:ind w:left="0" w:firstLine="0"/>
        <w:jc w:val="left"/>
      </w:pPr>
      <w:r w:rsidRPr="00CB7EDB">
        <w:t xml:space="preserve"> </w:t>
      </w:r>
    </w:p>
    <w:p w14:paraId="383FBF3F" w14:textId="77777777" w:rsidR="00F94B59" w:rsidRPr="00CB7EDB" w:rsidRDefault="00FE129D" w:rsidP="0088297F">
      <w:pPr>
        <w:spacing w:after="255"/>
        <w:ind w:left="0" w:right="80" w:firstLine="0"/>
        <w:jc w:val="left"/>
      </w:pPr>
      <w:r w:rsidRPr="00CB7EDB">
        <w:t xml:space="preserve">For these purposes, "origin" means the place where the goods are mined, grown, produced or   manufactured and/or from which services are provided. The origin of the goods must be determined according to the Georgia’s customs law or to the relevant international agreement applicable.  </w:t>
      </w:r>
    </w:p>
    <w:p w14:paraId="0098A5B7" w14:textId="6B7022C1" w:rsidR="00F94B59" w:rsidRPr="00CB7EDB" w:rsidRDefault="00FE129D" w:rsidP="0088297F">
      <w:pPr>
        <w:spacing w:after="70"/>
        <w:ind w:left="0" w:right="80" w:firstLine="0"/>
        <w:jc w:val="left"/>
      </w:pPr>
      <w:r w:rsidRPr="00CB7EDB">
        <w:t xml:space="preserve">4.2 When submitting its tender, the tenderer must state expressly that all the goods meet the requirements concerning origin. It may be asked to provide additional information in this connection. </w:t>
      </w:r>
    </w:p>
    <w:p w14:paraId="7B1A038A" w14:textId="37BAE364" w:rsidR="00F94B59" w:rsidRPr="00CB7EDB" w:rsidRDefault="00F94B59" w:rsidP="0088297F">
      <w:pPr>
        <w:spacing w:after="0" w:line="259" w:lineRule="auto"/>
        <w:ind w:left="0" w:firstLine="0"/>
        <w:jc w:val="left"/>
      </w:pPr>
    </w:p>
    <w:p w14:paraId="3006CFD4" w14:textId="01B14703" w:rsidR="00F94B59" w:rsidRPr="00CB7EDB" w:rsidRDefault="00FE129D" w:rsidP="0088297F">
      <w:pPr>
        <w:pStyle w:val="Heading3"/>
        <w:ind w:left="0" w:firstLine="0"/>
      </w:pPr>
      <w:r w:rsidRPr="00CB7EDB">
        <w:t>5</w:t>
      </w:r>
      <w:r w:rsidR="001418C6" w:rsidRPr="00CB7EDB">
        <w:t>.</w:t>
      </w:r>
      <w:r w:rsidRPr="00CB7EDB">
        <w:t xml:space="preserve">  Type of contract </w:t>
      </w:r>
    </w:p>
    <w:p w14:paraId="105FBF6D" w14:textId="77777777" w:rsidR="00F94B59" w:rsidRPr="00CB7EDB" w:rsidRDefault="00FE129D" w:rsidP="0088297F">
      <w:pPr>
        <w:spacing w:after="0" w:line="259" w:lineRule="auto"/>
        <w:ind w:left="0" w:firstLine="0"/>
        <w:jc w:val="left"/>
      </w:pPr>
      <w:r w:rsidRPr="00CB7EDB">
        <w:rPr>
          <w:b/>
          <w:sz w:val="24"/>
        </w:rPr>
        <w:t xml:space="preserve"> </w:t>
      </w:r>
    </w:p>
    <w:p w14:paraId="21793C84" w14:textId="07A9C988" w:rsidR="00241CB1" w:rsidRPr="00CB7EDB" w:rsidRDefault="00FE129D" w:rsidP="0088297F">
      <w:pPr>
        <w:tabs>
          <w:tab w:val="center" w:pos="715"/>
          <w:tab w:val="left" w:pos="1276"/>
          <w:tab w:val="center" w:pos="2446"/>
        </w:tabs>
        <w:spacing w:after="10" w:line="249" w:lineRule="auto"/>
        <w:ind w:left="0" w:firstLine="0"/>
        <w:jc w:val="left"/>
        <w:rPr>
          <w:sz w:val="24"/>
        </w:rPr>
      </w:pPr>
      <w:r w:rsidRPr="00CB7EDB">
        <w:rPr>
          <w:sz w:val="24"/>
        </w:rPr>
        <w:t xml:space="preserve">Unit - Price  </w:t>
      </w:r>
    </w:p>
    <w:p w14:paraId="528532F5" w14:textId="77777777" w:rsidR="0088297F" w:rsidRPr="00CB7EDB" w:rsidRDefault="0088297F" w:rsidP="0088297F">
      <w:pPr>
        <w:spacing w:after="13" w:line="248" w:lineRule="auto"/>
        <w:ind w:left="0" w:firstLine="0"/>
        <w:jc w:val="left"/>
      </w:pPr>
    </w:p>
    <w:p w14:paraId="5E4ECAB7" w14:textId="13651F9E" w:rsidR="00F94B59" w:rsidRPr="00CB7EDB" w:rsidRDefault="00813F52" w:rsidP="0088297F">
      <w:pPr>
        <w:spacing w:after="13" w:line="248" w:lineRule="auto"/>
        <w:ind w:left="0" w:firstLine="0"/>
        <w:jc w:val="left"/>
      </w:pPr>
      <w:r w:rsidRPr="00CB7EDB">
        <w:rPr>
          <w:b/>
          <w:sz w:val="24"/>
        </w:rPr>
        <w:t xml:space="preserve"> </w:t>
      </w:r>
      <w:r w:rsidR="001418C6" w:rsidRPr="00CB7EDB">
        <w:rPr>
          <w:b/>
          <w:sz w:val="24"/>
        </w:rPr>
        <w:t xml:space="preserve">6. </w:t>
      </w:r>
      <w:r w:rsidRPr="00CB7EDB">
        <w:rPr>
          <w:b/>
          <w:sz w:val="24"/>
        </w:rPr>
        <w:t xml:space="preserve"> </w:t>
      </w:r>
      <w:r w:rsidR="00FE129D" w:rsidRPr="00CB7EDB">
        <w:rPr>
          <w:b/>
          <w:sz w:val="24"/>
        </w:rPr>
        <w:t xml:space="preserve">Currency </w:t>
      </w:r>
    </w:p>
    <w:p w14:paraId="0FC3C5C5" w14:textId="77777777" w:rsidR="00F94B59" w:rsidRPr="00CB7EDB" w:rsidRDefault="00FE129D" w:rsidP="0088297F">
      <w:pPr>
        <w:spacing w:after="3" w:line="259" w:lineRule="auto"/>
        <w:ind w:left="0" w:firstLine="0"/>
        <w:jc w:val="left"/>
      </w:pPr>
      <w:r w:rsidRPr="00CB7EDB">
        <w:rPr>
          <w:b/>
          <w:sz w:val="24"/>
        </w:rPr>
        <w:t xml:space="preserve"> </w:t>
      </w:r>
    </w:p>
    <w:p w14:paraId="6486D0A2" w14:textId="0ED7CB95" w:rsidR="00F94B59" w:rsidRPr="00CB7EDB" w:rsidRDefault="00FE129D" w:rsidP="0088297F">
      <w:pPr>
        <w:tabs>
          <w:tab w:val="center" w:pos="715"/>
          <w:tab w:val="center" w:pos="4459"/>
        </w:tabs>
        <w:ind w:left="0" w:firstLine="0"/>
        <w:jc w:val="left"/>
      </w:pPr>
      <w:r w:rsidRPr="00CB7EDB">
        <w:t xml:space="preserve">Tenders must be presented in Georgia’s national currency – </w:t>
      </w:r>
      <w:proofErr w:type="spellStart"/>
      <w:r w:rsidRPr="00CB7EDB">
        <w:t>Lari</w:t>
      </w:r>
      <w:proofErr w:type="spellEnd"/>
      <w:r w:rsidRPr="00CB7EDB">
        <w:t xml:space="preserve"> (GEL). </w:t>
      </w:r>
    </w:p>
    <w:p w14:paraId="6BC4F33A" w14:textId="0961C6D9" w:rsidR="00F94B59" w:rsidRPr="00CB7EDB" w:rsidRDefault="00FE129D" w:rsidP="0088297F">
      <w:pPr>
        <w:spacing w:after="0" w:line="259" w:lineRule="auto"/>
        <w:ind w:left="0" w:firstLine="0"/>
        <w:jc w:val="left"/>
      </w:pPr>
      <w:r w:rsidRPr="00CB7EDB">
        <w:rPr>
          <w:b/>
          <w:sz w:val="24"/>
        </w:rPr>
        <w:t xml:space="preserve"> </w:t>
      </w:r>
    </w:p>
    <w:p w14:paraId="7DB3EB28" w14:textId="6223B01A" w:rsidR="00F94B59" w:rsidRPr="00CB7EDB" w:rsidRDefault="00EB2C54" w:rsidP="0088297F">
      <w:pPr>
        <w:pStyle w:val="Heading3"/>
        <w:spacing w:after="231"/>
        <w:ind w:left="0" w:firstLine="0"/>
      </w:pPr>
      <w:r w:rsidRPr="00CB7EDB">
        <w:rPr>
          <w:lang w:val="ka-GE"/>
        </w:rPr>
        <w:lastRenderedPageBreak/>
        <w:t>7</w:t>
      </w:r>
      <w:r w:rsidR="00813F52" w:rsidRPr="00CB7EDB">
        <w:t>.</w:t>
      </w:r>
      <w:r w:rsidRPr="00CB7EDB">
        <w:t xml:space="preserve">   Period of validity </w:t>
      </w:r>
    </w:p>
    <w:p w14:paraId="1645CD0B" w14:textId="77777777" w:rsidR="00B77451" w:rsidRPr="00CB7EDB" w:rsidRDefault="00EB2C54" w:rsidP="00B77451">
      <w:pPr>
        <w:spacing w:after="255"/>
        <w:ind w:left="0" w:right="80" w:firstLine="0"/>
        <w:jc w:val="left"/>
      </w:pPr>
      <w:r w:rsidRPr="00CB7EDB">
        <w:rPr>
          <w:lang w:val="ka-GE"/>
        </w:rPr>
        <w:t>7</w:t>
      </w:r>
      <w:r w:rsidRPr="00CB7EDB">
        <w:t xml:space="preserve">.1   Tenderers shall be bound by their tenders for a period of 90 days from the deadline for the submission of tenders. </w:t>
      </w:r>
    </w:p>
    <w:p w14:paraId="0D31D16F" w14:textId="6FBBE4CF" w:rsidR="00F94B59" w:rsidRPr="00CB7EDB" w:rsidRDefault="00EB2C54" w:rsidP="00B77451">
      <w:pPr>
        <w:spacing w:after="255"/>
        <w:ind w:left="0" w:right="80" w:firstLine="0"/>
        <w:jc w:val="left"/>
      </w:pPr>
      <w:r w:rsidRPr="00CB7EDB">
        <w:rPr>
          <w:lang w:val="ka-GE"/>
        </w:rPr>
        <w:t>7</w:t>
      </w:r>
      <w:r w:rsidRPr="00CB7EDB">
        <w:t xml:space="preserve">.2    In exceptional cases and prior to the expiry of the original tender validity period, the Contracting Organization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 </w:t>
      </w:r>
    </w:p>
    <w:p w14:paraId="4B3C3A08" w14:textId="701C4C00" w:rsidR="00F94B59" w:rsidRPr="00CB7EDB" w:rsidRDefault="00EB2C54" w:rsidP="0088297F">
      <w:pPr>
        <w:ind w:left="0" w:right="80" w:firstLine="0"/>
        <w:jc w:val="left"/>
      </w:pPr>
      <w:r w:rsidRPr="00CB7EDB">
        <w:rPr>
          <w:lang w:val="ka-GE"/>
        </w:rPr>
        <w:t>7</w:t>
      </w:r>
      <w:r w:rsidRPr="00CB7EDB">
        <w:t xml:space="preserve">.3 </w:t>
      </w:r>
      <w:r w:rsidR="003F57AF" w:rsidRPr="00CB7EDB">
        <w:t xml:space="preserve">   </w:t>
      </w:r>
      <w:r w:rsidRPr="00CB7EDB">
        <w:t xml:space="preserve">The successful tenderer will be bound by its tender for a further period of 60 days. The further period is added to the validity period irrespective of the date of notification. </w:t>
      </w:r>
    </w:p>
    <w:p w14:paraId="608B3346" w14:textId="77777777" w:rsidR="00F94B59" w:rsidRPr="00CB7EDB" w:rsidRDefault="00FE129D" w:rsidP="0088297F">
      <w:pPr>
        <w:spacing w:after="0" w:line="259" w:lineRule="auto"/>
        <w:ind w:left="0" w:firstLine="0"/>
        <w:jc w:val="left"/>
      </w:pPr>
      <w:r w:rsidRPr="00CB7EDB">
        <w:rPr>
          <w:sz w:val="24"/>
        </w:rPr>
        <w:t xml:space="preserve"> </w:t>
      </w:r>
    </w:p>
    <w:p w14:paraId="573AF39F" w14:textId="28CA880D" w:rsidR="00F94B59" w:rsidRPr="00CB7EDB" w:rsidRDefault="00EB2C54" w:rsidP="0088297F">
      <w:pPr>
        <w:pStyle w:val="Heading3"/>
        <w:spacing w:after="236"/>
        <w:ind w:left="0" w:firstLine="0"/>
      </w:pPr>
      <w:r w:rsidRPr="00CB7EDB">
        <w:rPr>
          <w:lang w:val="ka-GE"/>
        </w:rPr>
        <w:t>8</w:t>
      </w:r>
      <w:r w:rsidR="00813F52" w:rsidRPr="00CB7EDB">
        <w:t>.</w:t>
      </w:r>
      <w:r w:rsidRPr="00CB7EDB">
        <w:t xml:space="preserve">  Language of offers </w:t>
      </w:r>
    </w:p>
    <w:p w14:paraId="0BA109E2" w14:textId="3220314E" w:rsidR="00F94B59" w:rsidRPr="00CB7EDB" w:rsidRDefault="00EB2C54" w:rsidP="0088297F">
      <w:pPr>
        <w:spacing w:after="255"/>
        <w:ind w:left="0" w:right="80" w:firstLine="0"/>
        <w:jc w:val="left"/>
      </w:pPr>
      <w:r w:rsidRPr="00CB7EDB">
        <w:rPr>
          <w:lang w:val="ka-GE"/>
        </w:rPr>
        <w:t>8</w:t>
      </w:r>
      <w:r w:rsidRPr="00CB7EDB">
        <w:t xml:space="preserve">.1    The offers, all correspondence and documents related to the tender exchanged by the tenderer    and the Contracting Organization must be written in the language of the procedure which is English unless otherwise is indicated in Technical and Financial Offer forms.  </w:t>
      </w:r>
    </w:p>
    <w:p w14:paraId="3C04E4E4" w14:textId="33210D4F" w:rsidR="00F94B59" w:rsidRPr="00CB7EDB" w:rsidRDefault="00FE129D" w:rsidP="0088297F">
      <w:pPr>
        <w:spacing w:after="70"/>
        <w:ind w:left="0" w:right="80" w:firstLine="0"/>
        <w:jc w:val="left"/>
      </w:pPr>
      <w:r w:rsidRPr="00CB7EDB">
        <w:t xml:space="preserve">Supporting documents could be submitted in Georgian language as well without translation into the language of the call for tender. Where the documents are in an official language of Georgia (Georgian), it is however recommended to provide a translation into the language of the call for tenders, in order to facilitate </w:t>
      </w:r>
      <w:proofErr w:type="gramStart"/>
      <w:r w:rsidRPr="00CB7EDB">
        <w:t>smooth</w:t>
      </w:r>
      <w:proofErr w:type="gramEnd"/>
      <w:r w:rsidRPr="00CB7EDB">
        <w:t xml:space="preserve"> the evaluation of the documents. </w:t>
      </w:r>
    </w:p>
    <w:p w14:paraId="22CDC4BD" w14:textId="77777777" w:rsidR="00F94B59" w:rsidRPr="00CB7EDB" w:rsidRDefault="00FE129D" w:rsidP="0088297F">
      <w:pPr>
        <w:spacing w:after="0" w:line="259" w:lineRule="auto"/>
        <w:ind w:left="0" w:firstLine="0"/>
        <w:jc w:val="left"/>
      </w:pPr>
      <w:r w:rsidRPr="00CB7EDB">
        <w:rPr>
          <w:sz w:val="24"/>
        </w:rPr>
        <w:t xml:space="preserve"> </w:t>
      </w:r>
    </w:p>
    <w:p w14:paraId="7934CA79" w14:textId="06182233" w:rsidR="00F94B59" w:rsidRPr="00CB7EDB" w:rsidRDefault="00EB2C54" w:rsidP="0088297F">
      <w:pPr>
        <w:pStyle w:val="Heading3"/>
        <w:spacing w:after="231"/>
        <w:ind w:left="0" w:firstLine="0"/>
      </w:pPr>
      <w:r w:rsidRPr="00CB7EDB">
        <w:rPr>
          <w:lang w:val="ka-GE"/>
        </w:rPr>
        <w:t>9</w:t>
      </w:r>
      <w:r w:rsidR="00813F52" w:rsidRPr="00CB7EDB">
        <w:t>.</w:t>
      </w:r>
      <w:r w:rsidRPr="00CB7EDB">
        <w:t xml:space="preserve">  Submission of tenders</w:t>
      </w:r>
    </w:p>
    <w:p w14:paraId="7948874E" w14:textId="7AAA1443" w:rsidR="00F94B59" w:rsidRPr="00CB7EDB" w:rsidRDefault="00FE129D" w:rsidP="0088297F">
      <w:pPr>
        <w:spacing w:after="285"/>
        <w:ind w:left="0" w:right="80" w:firstLine="0"/>
        <w:jc w:val="left"/>
      </w:pPr>
      <w:r w:rsidRPr="00CB7EDB">
        <w:t xml:space="preserve">Tenders must comply with the following conditions: </w:t>
      </w:r>
    </w:p>
    <w:p w14:paraId="6E7BA535" w14:textId="17FEEBCF" w:rsidR="00F94B59" w:rsidRPr="00CB7EDB" w:rsidRDefault="00EB2C54" w:rsidP="0088297F">
      <w:pPr>
        <w:spacing w:after="197" w:line="304" w:lineRule="auto"/>
        <w:ind w:left="0" w:right="80" w:firstLine="0"/>
        <w:jc w:val="left"/>
      </w:pPr>
      <w:r w:rsidRPr="00CB7EDB">
        <w:rPr>
          <w:lang w:val="ka-GE"/>
        </w:rPr>
        <w:t>9</w:t>
      </w:r>
      <w:r w:rsidRPr="00CB7EDB">
        <w:t>.</w:t>
      </w:r>
      <w:r w:rsidR="00813F52" w:rsidRPr="00CB7EDB">
        <w:t>1</w:t>
      </w:r>
      <w:r w:rsidRPr="00CB7EDB">
        <w:t xml:space="preserve">    </w:t>
      </w:r>
      <w:r w:rsidR="00622A9A" w:rsidRPr="00CB7EDB">
        <w:t>All offers must be submitted in an original copy, handwritten and signed, and marked "Original".</w:t>
      </w:r>
    </w:p>
    <w:p w14:paraId="2E714AC1" w14:textId="33426BFD" w:rsidR="00F94B59" w:rsidRPr="00CB7EDB" w:rsidRDefault="00813F52" w:rsidP="0088297F">
      <w:pPr>
        <w:spacing w:after="51"/>
        <w:ind w:left="0" w:right="80" w:firstLine="0"/>
        <w:jc w:val="left"/>
      </w:pPr>
      <w:r w:rsidRPr="00CB7EDB">
        <w:t>9</w:t>
      </w:r>
      <w:r w:rsidR="00FE129D" w:rsidRPr="00CB7EDB">
        <w:t>.</w:t>
      </w:r>
      <w:r w:rsidRPr="00CB7EDB">
        <w:t>2</w:t>
      </w:r>
      <w:r w:rsidR="00FE129D" w:rsidRPr="00CB7EDB">
        <w:t xml:space="preserve">   All tenders must be received at: </w:t>
      </w:r>
    </w:p>
    <w:p w14:paraId="2B7D8E7B" w14:textId="77777777" w:rsidR="00B77451" w:rsidRPr="00CB7EDB" w:rsidRDefault="00B77451" w:rsidP="0088297F">
      <w:pPr>
        <w:spacing w:after="51"/>
        <w:ind w:left="0" w:right="80" w:firstLine="0"/>
        <w:jc w:val="left"/>
      </w:pPr>
    </w:p>
    <w:p w14:paraId="4B4DA2A2" w14:textId="720D6844" w:rsidR="00F94B59" w:rsidRPr="00CB7EDB" w:rsidRDefault="00FE129D" w:rsidP="0088297F">
      <w:pPr>
        <w:spacing w:after="0" w:line="259" w:lineRule="auto"/>
        <w:ind w:left="0" w:firstLine="0"/>
        <w:jc w:val="left"/>
      </w:pPr>
      <w:r w:rsidRPr="00CB7EDB">
        <w:rPr>
          <w:b/>
        </w:rPr>
        <w:t>REC Caucasus</w:t>
      </w:r>
    </w:p>
    <w:p w14:paraId="7C64F67E" w14:textId="0765F5FD" w:rsidR="00F94B59" w:rsidRPr="00CB7EDB" w:rsidRDefault="0086689A" w:rsidP="0088297F">
      <w:pPr>
        <w:spacing w:after="0" w:line="259" w:lineRule="auto"/>
        <w:ind w:left="0" w:right="2" w:firstLine="0"/>
        <w:jc w:val="left"/>
        <w:rPr>
          <w:b/>
        </w:rPr>
      </w:pPr>
      <w:r w:rsidRPr="00CB7EDB">
        <w:rPr>
          <w:b/>
        </w:rPr>
        <w:t>Mtskheta</w:t>
      </w:r>
      <w:r w:rsidR="00FE129D" w:rsidRPr="00CB7EDB">
        <w:rPr>
          <w:b/>
        </w:rPr>
        <w:t xml:space="preserve"> Str. </w:t>
      </w:r>
      <w:r w:rsidRPr="00CB7EDB">
        <w:rPr>
          <w:b/>
        </w:rPr>
        <w:t>48-50</w:t>
      </w:r>
    </w:p>
    <w:p w14:paraId="6DD9E51E" w14:textId="6D9A92FF" w:rsidR="00F94B59" w:rsidRPr="00CB7EDB" w:rsidRDefault="00FE129D" w:rsidP="0088297F">
      <w:pPr>
        <w:spacing w:after="0" w:line="259" w:lineRule="auto"/>
        <w:ind w:left="0" w:right="5" w:firstLine="0"/>
        <w:jc w:val="left"/>
      </w:pPr>
      <w:r w:rsidRPr="00CB7EDB">
        <w:rPr>
          <w:b/>
        </w:rPr>
        <w:t>0179 Tbilisi, Georgia</w:t>
      </w:r>
    </w:p>
    <w:p w14:paraId="5B379D71" w14:textId="5E06214B" w:rsidR="00F94B59" w:rsidRPr="00CB7EDB" w:rsidRDefault="00FE129D" w:rsidP="0088297F">
      <w:pPr>
        <w:ind w:left="0" w:firstLine="0"/>
        <w:jc w:val="left"/>
      </w:pPr>
      <w:r w:rsidRPr="00CB7EDB">
        <w:t>before the deadline</w:t>
      </w:r>
    </w:p>
    <w:p w14:paraId="5EA6EAEA" w14:textId="7159DA11" w:rsidR="00622A9A" w:rsidRPr="00CB7EDB" w:rsidRDefault="00B77451" w:rsidP="0088297F">
      <w:pPr>
        <w:spacing w:after="256"/>
        <w:ind w:left="0" w:right="77" w:firstLine="0"/>
        <w:jc w:val="left"/>
        <w:rPr>
          <w:b/>
        </w:rPr>
      </w:pPr>
      <w:r w:rsidRPr="00CB7EDB">
        <w:rPr>
          <w:b/>
        </w:rPr>
        <w:t>23</w:t>
      </w:r>
      <w:r w:rsidR="00622A9A" w:rsidRPr="00CB7EDB">
        <w:rPr>
          <w:b/>
        </w:rPr>
        <w:t xml:space="preserve"> </w:t>
      </w:r>
      <w:r w:rsidRPr="00CB7EDB">
        <w:rPr>
          <w:b/>
        </w:rPr>
        <w:t>January</w:t>
      </w:r>
      <w:r w:rsidR="00EB6D34" w:rsidRPr="00CB7EDB">
        <w:rPr>
          <w:b/>
        </w:rPr>
        <w:t xml:space="preserve"> 202</w:t>
      </w:r>
      <w:r w:rsidR="00155D3A">
        <w:rPr>
          <w:b/>
        </w:rPr>
        <w:t>6</w:t>
      </w:r>
      <w:r w:rsidR="00A54415" w:rsidRPr="00CB7EDB">
        <w:rPr>
          <w:b/>
        </w:rPr>
        <w:t xml:space="preserve"> - </w:t>
      </w:r>
      <w:r w:rsidR="00AC4448" w:rsidRPr="00CB7EDB">
        <w:rPr>
          <w:b/>
        </w:rPr>
        <w:t>18</w:t>
      </w:r>
      <w:r w:rsidR="00A54415" w:rsidRPr="00CB7EDB">
        <w:rPr>
          <w:b/>
        </w:rPr>
        <w:t>:00 (Local Time)</w:t>
      </w:r>
    </w:p>
    <w:p w14:paraId="2498CD8D" w14:textId="63597917" w:rsidR="00F94B59" w:rsidRPr="00CB7EDB" w:rsidRDefault="00FE129D" w:rsidP="00B77451">
      <w:pPr>
        <w:spacing w:after="256"/>
        <w:ind w:left="0" w:right="77" w:firstLine="0"/>
        <w:jc w:val="left"/>
        <w:rPr>
          <w:b/>
        </w:rPr>
      </w:pPr>
      <w:r w:rsidRPr="00CB7EDB">
        <w:t xml:space="preserve">by registered letter with acknowledgement of receipt or hand-delivered against receipt signed by the Contracting Organization’s representative. </w:t>
      </w:r>
    </w:p>
    <w:p w14:paraId="7F4083E3" w14:textId="3BD705BF" w:rsidR="00F94B59" w:rsidRPr="00CB7EDB" w:rsidRDefault="00EB2C54" w:rsidP="00B77451">
      <w:pPr>
        <w:ind w:left="0" w:right="80" w:firstLine="0"/>
        <w:jc w:val="left"/>
      </w:pPr>
      <w:r w:rsidRPr="00CB7EDB">
        <w:rPr>
          <w:lang w:val="ka-GE"/>
        </w:rPr>
        <w:t>9</w:t>
      </w:r>
      <w:r w:rsidRPr="00CB7EDB">
        <w:t>.</w:t>
      </w:r>
      <w:r w:rsidR="00813F52" w:rsidRPr="00CB7EDB">
        <w:t>3</w:t>
      </w:r>
      <w:r w:rsidRPr="00CB7EDB">
        <w:t xml:space="preserve">    All tenders, including annexes and all supporting documents, must be submitted in a sealed envelope bearing only: </w:t>
      </w:r>
    </w:p>
    <w:p w14:paraId="69109A8B" w14:textId="77777777" w:rsidR="00F94B59" w:rsidRPr="00CB7EDB" w:rsidRDefault="00FE129D" w:rsidP="0088297F">
      <w:pPr>
        <w:numPr>
          <w:ilvl w:val="0"/>
          <w:numId w:val="18"/>
        </w:numPr>
        <w:ind w:left="0" w:right="80" w:firstLine="0"/>
        <w:jc w:val="left"/>
      </w:pPr>
      <w:r w:rsidRPr="00CB7EDB">
        <w:t xml:space="preserve">the above address; </w:t>
      </w:r>
    </w:p>
    <w:p w14:paraId="3D05A2BC" w14:textId="77777777" w:rsidR="00F94B59" w:rsidRPr="00CB7EDB" w:rsidRDefault="00FE129D" w:rsidP="0088297F">
      <w:pPr>
        <w:numPr>
          <w:ilvl w:val="0"/>
          <w:numId w:val="18"/>
        </w:numPr>
        <w:ind w:left="0" w:right="80" w:firstLine="0"/>
        <w:jc w:val="left"/>
      </w:pPr>
      <w:r w:rsidRPr="00CB7EDB">
        <w:t xml:space="preserve">name of authorized officer; </w:t>
      </w:r>
    </w:p>
    <w:p w14:paraId="1C40D0C7" w14:textId="77777777" w:rsidR="00F94B59" w:rsidRPr="00CB7EDB" w:rsidRDefault="00FE129D" w:rsidP="0088297F">
      <w:pPr>
        <w:numPr>
          <w:ilvl w:val="0"/>
          <w:numId w:val="18"/>
        </w:numPr>
        <w:ind w:left="0" w:right="80" w:firstLine="0"/>
        <w:jc w:val="left"/>
      </w:pPr>
      <w:r w:rsidRPr="00CB7EDB">
        <w:t xml:space="preserve">the reference code of this tender procedure,  </w:t>
      </w:r>
    </w:p>
    <w:p w14:paraId="348D4D8C" w14:textId="77777777" w:rsidR="00207582" w:rsidRPr="00207582" w:rsidRDefault="00FE129D" w:rsidP="00207582">
      <w:pPr>
        <w:tabs>
          <w:tab w:val="center" w:pos="1131"/>
          <w:tab w:val="center" w:pos="5110"/>
        </w:tabs>
        <w:spacing w:after="12"/>
        <w:ind w:left="0" w:firstLine="0"/>
        <w:jc w:val="left"/>
        <w:rPr>
          <w:color w:val="auto"/>
        </w:rPr>
      </w:pPr>
      <w:r w:rsidRPr="00CB7EDB">
        <w:rPr>
          <w:rFonts w:eastAsia="Calibri"/>
        </w:rPr>
        <w:tab/>
      </w:r>
      <w:r w:rsidRPr="00CB7EDB">
        <w:t xml:space="preserve"> (i.e., Publication </w:t>
      </w:r>
      <w:r w:rsidRPr="00CB7EDB">
        <w:rPr>
          <w:color w:val="auto"/>
        </w:rPr>
        <w:t xml:space="preserve">Reference: </w:t>
      </w:r>
      <w:r w:rsidR="00207582" w:rsidRPr="00207582">
        <w:rPr>
          <w:color w:val="auto"/>
        </w:rPr>
        <w:t>073/RECC/G/GIZ/</w:t>
      </w:r>
      <w:proofErr w:type="spellStart"/>
      <w:r w:rsidR="00207582" w:rsidRPr="00207582">
        <w:rPr>
          <w:color w:val="auto"/>
        </w:rPr>
        <w:t>ProGress</w:t>
      </w:r>
      <w:proofErr w:type="spellEnd"/>
      <w:r w:rsidR="00207582" w:rsidRPr="00207582">
        <w:rPr>
          <w:color w:val="auto"/>
        </w:rPr>
        <w:t xml:space="preserve"> 2026 SC02</w:t>
      </w:r>
    </w:p>
    <w:p w14:paraId="7D962AE5" w14:textId="2BE4D4BE" w:rsidR="00F94B59" w:rsidRPr="00CB7EDB" w:rsidRDefault="00F94B59" w:rsidP="0088297F">
      <w:pPr>
        <w:tabs>
          <w:tab w:val="center" w:pos="1131"/>
          <w:tab w:val="center" w:pos="5110"/>
        </w:tabs>
        <w:spacing w:after="12"/>
        <w:ind w:left="0" w:firstLine="0"/>
        <w:jc w:val="left"/>
        <w:rPr>
          <w:color w:val="auto"/>
        </w:rPr>
      </w:pPr>
    </w:p>
    <w:p w14:paraId="04F893C6" w14:textId="77777777" w:rsidR="00F94B59" w:rsidRPr="00CB7EDB" w:rsidRDefault="00FE129D" w:rsidP="0088297F">
      <w:pPr>
        <w:numPr>
          <w:ilvl w:val="0"/>
          <w:numId w:val="18"/>
        </w:numPr>
        <w:ind w:left="0" w:right="80" w:firstLine="0"/>
        <w:jc w:val="left"/>
      </w:pPr>
      <w:r w:rsidRPr="00CB7EDB">
        <w:lastRenderedPageBreak/>
        <w:t xml:space="preserve">the words “Not to be opened before the tender opening session” in the language of the tender dossier; </w:t>
      </w:r>
    </w:p>
    <w:p w14:paraId="4F49BAB7" w14:textId="77777777" w:rsidR="00F94B59" w:rsidRPr="00CB7EDB" w:rsidRDefault="00FE129D" w:rsidP="0088297F">
      <w:pPr>
        <w:numPr>
          <w:ilvl w:val="0"/>
          <w:numId w:val="18"/>
        </w:numPr>
        <w:ind w:left="0" w:right="80" w:firstLine="0"/>
        <w:jc w:val="left"/>
      </w:pPr>
      <w:r w:rsidRPr="00CB7EDB">
        <w:t xml:space="preserve">the name of the tenderer. </w:t>
      </w:r>
    </w:p>
    <w:p w14:paraId="660FCC49" w14:textId="77777777" w:rsidR="00B77451" w:rsidRPr="00CB7EDB" w:rsidRDefault="00B77451" w:rsidP="00B77451">
      <w:pPr>
        <w:ind w:left="0" w:right="80" w:firstLine="0"/>
        <w:jc w:val="left"/>
      </w:pPr>
    </w:p>
    <w:p w14:paraId="4EFF27B0" w14:textId="41837602" w:rsidR="00B77451" w:rsidRPr="00CB7EDB" w:rsidRDefault="00B77451" w:rsidP="00B77451">
      <w:pPr>
        <w:ind w:left="0" w:firstLine="0"/>
        <w:rPr>
          <w:sz w:val="24"/>
        </w:rPr>
      </w:pPr>
      <w:r w:rsidRPr="00CB7EDB">
        <w:rPr>
          <w:noProof/>
          <w:sz w:val="24"/>
        </w:rPr>
        <mc:AlternateContent>
          <mc:Choice Requires="wps">
            <w:drawing>
              <wp:inline distT="0" distB="0" distL="0" distR="0" wp14:anchorId="63E67C86" wp14:editId="10364A4C">
                <wp:extent cx="5386705" cy="1404620"/>
                <wp:effectExtent l="0" t="0" r="2349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705" cy="1404620"/>
                        </a:xfrm>
                        <a:prstGeom prst="rect">
                          <a:avLst/>
                        </a:prstGeom>
                        <a:solidFill>
                          <a:srgbClr val="FFFFFF"/>
                        </a:solidFill>
                        <a:ln w="9525">
                          <a:solidFill>
                            <a:srgbClr val="000000"/>
                          </a:solidFill>
                          <a:miter lim="800000"/>
                          <a:headEnd/>
                          <a:tailEnd/>
                        </a:ln>
                      </wps:spPr>
                      <wps:txbx>
                        <w:txbxContent>
                          <w:p w14:paraId="690ABBFF" w14:textId="77777777" w:rsidR="00B77451" w:rsidRPr="00B77451" w:rsidRDefault="00B77451" w:rsidP="00B77451">
                            <w:r w:rsidRPr="00B77451">
                              <w:rPr>
                                <w:b/>
                              </w:rPr>
                              <w:t>TENDER DOCUMENTS FOR A SUPPLY CONTRACT</w:t>
                            </w:r>
                          </w:p>
                          <w:p w14:paraId="5BDB0ADD" w14:textId="77777777" w:rsidR="00B77451" w:rsidRPr="00B77451" w:rsidRDefault="00B77451" w:rsidP="00B77451"/>
                          <w:p w14:paraId="7D3CA955" w14:textId="131D843E" w:rsidR="00B77451" w:rsidRPr="00B77451" w:rsidRDefault="00B77451" w:rsidP="00B77451">
                            <w:r w:rsidRPr="00B77451">
                              <w:rPr>
                                <w:b/>
                              </w:rPr>
                              <w:t>TO</w:t>
                            </w:r>
                            <w:r w:rsidRPr="00B77451">
                              <w:rPr>
                                <w:b/>
                                <w:i/>
                              </w:rPr>
                              <w:t>: Nino Nadibaidze, Project Technical Adviser</w:t>
                            </w:r>
                          </w:p>
                          <w:p w14:paraId="1B39150C" w14:textId="77777777" w:rsidR="00B77451" w:rsidRPr="00B77451" w:rsidRDefault="00B77451" w:rsidP="00B77451">
                            <w:r w:rsidRPr="00B77451">
                              <w:t>REC Caucasus</w:t>
                            </w:r>
                          </w:p>
                          <w:p w14:paraId="77E927E0" w14:textId="77777777" w:rsidR="00B77451" w:rsidRPr="00B77451" w:rsidRDefault="00B77451" w:rsidP="00B77451">
                            <w:r w:rsidRPr="00B77451">
                              <w:t>Mtskheta Str. 48-50</w:t>
                            </w:r>
                          </w:p>
                          <w:p w14:paraId="46ABB742" w14:textId="77777777" w:rsidR="00B77451" w:rsidRPr="00B77451" w:rsidRDefault="00B77451" w:rsidP="00B77451">
                            <w:r w:rsidRPr="00B77451">
                              <w:t>0179 Tbilisi, Georgia</w:t>
                            </w:r>
                          </w:p>
                          <w:p w14:paraId="44A2349F" w14:textId="77777777" w:rsidR="00B77451" w:rsidRPr="00B77451" w:rsidRDefault="00B77451" w:rsidP="00B77451"/>
                          <w:p w14:paraId="1DC982D8" w14:textId="69D7AC70" w:rsidR="00B77451" w:rsidRPr="00B77451" w:rsidRDefault="00B77451" w:rsidP="00B77451">
                            <w:r w:rsidRPr="00B77451">
                              <w:rPr>
                                <w:b/>
                              </w:rPr>
                              <w:t>Tender Reference</w:t>
                            </w:r>
                            <w:r w:rsidRPr="00B77451">
                              <w:t xml:space="preserve">: </w:t>
                            </w:r>
                            <w:r w:rsidR="00207582" w:rsidRPr="00207582">
                              <w:t>073/RECC/G/GIZ/ProGress 2026 SC02</w:t>
                            </w:r>
                          </w:p>
                          <w:p w14:paraId="56AD4C18" w14:textId="77777777" w:rsidR="00B77451" w:rsidRPr="00B77451" w:rsidRDefault="00B77451" w:rsidP="00B77451"/>
                          <w:p w14:paraId="514D1454" w14:textId="77777777" w:rsidR="00B77451" w:rsidRPr="00B77451" w:rsidRDefault="00B77451" w:rsidP="00B77451">
                            <w:r w:rsidRPr="00B77451">
                              <w:rPr>
                                <w:b/>
                                <w:u w:val="single"/>
                              </w:rPr>
                              <w:t>Not to be opened before the tender opening session</w:t>
                            </w:r>
                          </w:p>
                          <w:p w14:paraId="1511ABAA" w14:textId="77777777" w:rsidR="00B77451" w:rsidRPr="00B77451" w:rsidRDefault="00B77451" w:rsidP="00B77451"/>
                          <w:p w14:paraId="61F367BB" w14:textId="77777777" w:rsidR="00B77451" w:rsidRPr="00B77451" w:rsidRDefault="00B77451" w:rsidP="00B77451">
                            <w:r w:rsidRPr="00B77451">
                              <w:rPr>
                                <w:b/>
                              </w:rPr>
                              <w:t xml:space="preserve">FROM: </w:t>
                            </w:r>
                            <w:r w:rsidRPr="00B77451">
                              <w:rPr>
                                <w:i/>
                              </w:rPr>
                              <w:t>Name of the tenderer (Company Name) and Address</w:t>
                            </w:r>
                          </w:p>
                          <w:p w14:paraId="26EC5469" w14:textId="543068D8" w:rsidR="00B77451" w:rsidRDefault="00B77451"/>
                        </w:txbxContent>
                      </wps:txbx>
                      <wps:bodyPr rot="0" vert="horz" wrap="square" lIns="91440" tIns="45720" rIns="91440" bIns="45720" anchor="t" anchorCtr="0">
                        <a:spAutoFit/>
                      </wps:bodyPr>
                    </wps:wsp>
                  </a:graphicData>
                </a:graphic>
              </wp:inline>
            </w:drawing>
          </mc:Choice>
          <mc:Fallback>
            <w:pict>
              <v:shapetype w14:anchorId="63E67C86" id="_x0000_t202" coordsize="21600,21600" o:spt="202" path="m,l,21600r21600,l21600,xe">
                <v:stroke joinstyle="miter"/>
                <v:path gradientshapeok="t" o:connecttype="rect"/>
              </v:shapetype>
              <v:shape id="Text Box 2" o:spid="_x0000_s1026" type="#_x0000_t202" style="width:424.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">
                <v:textbox style="mso-fit-shape-to-text:t">
                  <w:txbxContent>
                    <w:p w14:paraId="690ABBFF" w14:textId="77777777" w:rsidR="00B77451" w:rsidRPr="00B77451" w:rsidRDefault="00B77451" w:rsidP="00B77451">
                      <w:r w:rsidRPr="00B77451">
                        <w:rPr>
                          <w:b/>
                        </w:rPr>
                        <w:t>TENDER DOCUMENTS FOR A SUPPLY CONTRACT</w:t>
                      </w:r>
                    </w:p>
                    <w:p w14:paraId="5BDB0ADD" w14:textId="77777777" w:rsidR="00B77451" w:rsidRPr="00B77451" w:rsidRDefault="00B77451" w:rsidP="00B77451"/>
                    <w:p w14:paraId="7D3CA955" w14:textId="131D843E" w:rsidR="00B77451" w:rsidRPr="00B77451" w:rsidRDefault="00B77451" w:rsidP="00B77451">
                      <w:r w:rsidRPr="00B77451">
                        <w:rPr>
                          <w:b/>
                        </w:rPr>
                        <w:t>TO</w:t>
                      </w:r>
                      <w:r w:rsidRPr="00B77451">
                        <w:rPr>
                          <w:b/>
                          <w:i/>
                        </w:rPr>
                        <w:t>: Nino Nadibaidze, Project Technical Adviser</w:t>
                      </w:r>
                    </w:p>
                    <w:p w14:paraId="1B39150C" w14:textId="77777777" w:rsidR="00B77451" w:rsidRPr="00B77451" w:rsidRDefault="00B77451" w:rsidP="00B77451">
                      <w:r w:rsidRPr="00B77451">
                        <w:t>REC Caucasus</w:t>
                      </w:r>
                    </w:p>
                    <w:p w14:paraId="77E927E0" w14:textId="77777777" w:rsidR="00B77451" w:rsidRPr="00B77451" w:rsidRDefault="00B77451" w:rsidP="00B77451">
                      <w:r w:rsidRPr="00B77451">
                        <w:t>Mtskheta Str. 48-50</w:t>
                      </w:r>
                    </w:p>
                    <w:p w14:paraId="46ABB742" w14:textId="77777777" w:rsidR="00B77451" w:rsidRPr="00B77451" w:rsidRDefault="00B77451" w:rsidP="00B77451">
                      <w:r w:rsidRPr="00B77451">
                        <w:t>0179 Tbilisi, Georgia</w:t>
                      </w:r>
                    </w:p>
                    <w:p w14:paraId="44A2349F" w14:textId="77777777" w:rsidR="00B77451" w:rsidRPr="00B77451" w:rsidRDefault="00B77451" w:rsidP="00B77451"/>
                    <w:p w14:paraId="1DC982D8" w14:textId="69D7AC70" w:rsidR="00B77451" w:rsidRPr="00B77451" w:rsidRDefault="00B77451" w:rsidP="00B77451">
                      <w:r w:rsidRPr="00B77451">
                        <w:rPr>
                          <w:b/>
                        </w:rPr>
                        <w:t>Tender Reference</w:t>
                      </w:r>
                      <w:r w:rsidRPr="00B77451">
                        <w:t xml:space="preserve">: </w:t>
                      </w:r>
                      <w:r w:rsidR="00207582" w:rsidRPr="00207582">
                        <w:t>073/RECC/G/GIZ/ProGress 2026 SC02</w:t>
                      </w:r>
                    </w:p>
                    <w:p w14:paraId="56AD4C18" w14:textId="77777777" w:rsidR="00B77451" w:rsidRPr="00B77451" w:rsidRDefault="00B77451" w:rsidP="00B77451"/>
                    <w:p w14:paraId="514D1454" w14:textId="77777777" w:rsidR="00B77451" w:rsidRPr="00B77451" w:rsidRDefault="00B77451" w:rsidP="00B77451">
                      <w:r w:rsidRPr="00B77451">
                        <w:rPr>
                          <w:b/>
                          <w:u w:val="single"/>
                        </w:rPr>
                        <w:t>Not to be opened before the tender opening session</w:t>
                      </w:r>
                    </w:p>
                    <w:p w14:paraId="1511ABAA" w14:textId="77777777" w:rsidR="00B77451" w:rsidRPr="00B77451" w:rsidRDefault="00B77451" w:rsidP="00B77451"/>
                    <w:p w14:paraId="61F367BB" w14:textId="77777777" w:rsidR="00B77451" w:rsidRPr="00B77451" w:rsidRDefault="00B77451" w:rsidP="00B77451">
                      <w:r w:rsidRPr="00B77451">
                        <w:rPr>
                          <w:b/>
                        </w:rPr>
                        <w:t xml:space="preserve">FROM: </w:t>
                      </w:r>
                      <w:r w:rsidRPr="00B77451">
                        <w:rPr>
                          <w:i/>
                        </w:rPr>
                        <w:t>Name of the tenderer (Company Name) and Address</w:t>
                      </w:r>
                    </w:p>
                    <w:p w14:paraId="26EC5469" w14:textId="543068D8" w:rsidR="00B77451" w:rsidRDefault="00B77451"/>
                  </w:txbxContent>
                </v:textbox>
                <w10:anchorlock/>
              </v:shape>
            </w:pict>
          </mc:Fallback>
        </mc:AlternateContent>
      </w:r>
    </w:p>
    <w:p w14:paraId="2E2D106F" w14:textId="77777777" w:rsidR="00B77451" w:rsidRPr="00CB7EDB" w:rsidRDefault="00B77451" w:rsidP="00A31B5E">
      <w:pPr>
        <w:spacing w:after="0" w:line="259" w:lineRule="auto"/>
        <w:ind w:left="0" w:firstLine="0"/>
        <w:jc w:val="left"/>
      </w:pPr>
    </w:p>
    <w:p w14:paraId="7930D18E" w14:textId="5C36677D" w:rsidR="00F94B59" w:rsidRPr="00CB7EDB" w:rsidRDefault="00FE129D" w:rsidP="00A31B5E">
      <w:pPr>
        <w:spacing w:after="0" w:line="259" w:lineRule="auto"/>
        <w:ind w:left="0" w:firstLine="0"/>
        <w:jc w:val="left"/>
        <w:rPr>
          <w:lang w:val="ka-GE"/>
        </w:rPr>
      </w:pPr>
      <w:r w:rsidRPr="00CB7EDB">
        <w:t>The Tender Submission Form (technical and financial offers and supporting documentation) must be placed together in a sealed envelope</w:t>
      </w:r>
      <w:r w:rsidR="006C006D" w:rsidRPr="00CB7EDB">
        <w:rPr>
          <w:lang w:val="ka-GE"/>
        </w:rPr>
        <w:t>.</w:t>
      </w:r>
    </w:p>
    <w:p w14:paraId="23C979DB" w14:textId="77777777" w:rsidR="0088297F" w:rsidRPr="00CB7EDB" w:rsidRDefault="0088297F" w:rsidP="00A31B5E">
      <w:pPr>
        <w:spacing w:after="0" w:line="259" w:lineRule="auto"/>
        <w:ind w:left="0" w:firstLine="0"/>
        <w:jc w:val="left"/>
        <w:rPr>
          <w:lang w:val="ka-GE"/>
        </w:rPr>
      </w:pPr>
    </w:p>
    <w:p w14:paraId="2F1D2BDF" w14:textId="6D31D1AE" w:rsidR="00F94B59" w:rsidRPr="00CB7EDB" w:rsidRDefault="00FE129D" w:rsidP="00A31B5E">
      <w:pPr>
        <w:pStyle w:val="Heading3"/>
        <w:spacing w:after="231"/>
        <w:ind w:left="0" w:firstLine="0"/>
      </w:pPr>
      <w:r w:rsidRPr="00CB7EDB">
        <w:rPr>
          <w:lang w:val="ka-GE"/>
        </w:rPr>
        <w:t>1</w:t>
      </w:r>
      <w:r w:rsidR="00EB2C54" w:rsidRPr="00CB7EDB">
        <w:rPr>
          <w:lang w:val="ka-GE"/>
        </w:rPr>
        <w:t>0</w:t>
      </w:r>
      <w:r w:rsidRPr="00CB7EDB">
        <w:rPr>
          <w:lang w:val="ka-GE"/>
        </w:rPr>
        <w:t xml:space="preserve">. </w:t>
      </w:r>
      <w:r w:rsidR="00CB7EDB">
        <w:t xml:space="preserve"> </w:t>
      </w:r>
      <w:proofErr w:type="spellStart"/>
      <w:r w:rsidRPr="00CB7EDB">
        <w:rPr>
          <w:lang w:val="ka-GE"/>
        </w:rPr>
        <w:t>Content</w:t>
      </w:r>
      <w:proofErr w:type="spellEnd"/>
      <w:r w:rsidRPr="00CB7EDB">
        <w:rPr>
          <w:lang w:val="ka-GE"/>
        </w:rPr>
        <w:t xml:space="preserve"> </w:t>
      </w:r>
      <w:proofErr w:type="spellStart"/>
      <w:r w:rsidRPr="00CB7EDB">
        <w:rPr>
          <w:lang w:val="ka-GE"/>
        </w:rPr>
        <w:t>of</w:t>
      </w:r>
      <w:proofErr w:type="spellEnd"/>
      <w:r w:rsidRPr="00CB7EDB">
        <w:rPr>
          <w:lang w:val="ka-GE"/>
        </w:rPr>
        <w:t xml:space="preserve"> </w:t>
      </w:r>
      <w:proofErr w:type="spellStart"/>
      <w:r w:rsidRPr="00CB7EDB">
        <w:rPr>
          <w:lang w:val="ka-GE"/>
        </w:rPr>
        <w:t>tenders</w:t>
      </w:r>
      <w:proofErr w:type="spellEnd"/>
      <w:r w:rsidRPr="00CB7EDB">
        <w:t xml:space="preserve"> </w:t>
      </w:r>
    </w:p>
    <w:p w14:paraId="0D28D073" w14:textId="77777777" w:rsidR="00F94B59" w:rsidRPr="00CB7EDB" w:rsidRDefault="00FE129D" w:rsidP="00A31B5E">
      <w:pPr>
        <w:ind w:left="0" w:right="80" w:firstLine="0"/>
        <w:jc w:val="left"/>
      </w:pPr>
      <w:r w:rsidRPr="00CB7EDB">
        <w:t xml:space="preserve">All tenders submitted must comply with the requirements in the tender dossier and comprise: </w:t>
      </w:r>
    </w:p>
    <w:p w14:paraId="71D1755C" w14:textId="77777777" w:rsidR="00F94B59" w:rsidRPr="00CB7EDB" w:rsidRDefault="00FE129D" w:rsidP="00A31B5E">
      <w:pPr>
        <w:spacing w:after="0" w:line="259" w:lineRule="auto"/>
        <w:ind w:left="1131" w:firstLine="0"/>
        <w:jc w:val="left"/>
      </w:pPr>
      <w:r w:rsidRPr="00CB7EDB">
        <w:t xml:space="preserve"> </w:t>
      </w:r>
    </w:p>
    <w:p w14:paraId="45206323" w14:textId="58C42D22" w:rsidR="006C006D" w:rsidRPr="00CB7EDB" w:rsidRDefault="00FE129D" w:rsidP="00A31B5E">
      <w:pPr>
        <w:spacing w:after="12"/>
        <w:ind w:left="0" w:right="77" w:firstLine="0"/>
        <w:jc w:val="left"/>
      </w:pPr>
      <w:r w:rsidRPr="00CB7EDB">
        <w:rPr>
          <w:b/>
        </w:rPr>
        <w:t>Part 1: Technical offer</w:t>
      </w:r>
      <w:r w:rsidR="006C006D" w:rsidRPr="00CB7EDB">
        <w:rPr>
          <w:b/>
        </w:rPr>
        <w:t>-</w:t>
      </w:r>
      <w:r w:rsidRPr="00CB7EDB">
        <w:rPr>
          <w:b/>
        </w:rPr>
        <w:t xml:space="preserve"> </w:t>
      </w:r>
      <w:r w:rsidR="006C006D" w:rsidRPr="00CB7EDB">
        <w:rPr>
          <w:b/>
        </w:rPr>
        <w:t xml:space="preserve">Financial offer: </w:t>
      </w:r>
    </w:p>
    <w:p w14:paraId="3874DA7E" w14:textId="790454EE" w:rsidR="00F94B59" w:rsidRPr="00CB7EDB" w:rsidRDefault="00F94B59" w:rsidP="00A31B5E">
      <w:pPr>
        <w:spacing w:after="0" w:line="259" w:lineRule="auto"/>
        <w:ind w:left="0" w:firstLine="0"/>
        <w:jc w:val="left"/>
      </w:pPr>
    </w:p>
    <w:p w14:paraId="4C52F781" w14:textId="2DE0DC86" w:rsidR="00F94B59" w:rsidRPr="00CB7EDB" w:rsidRDefault="00FE129D" w:rsidP="00A31B5E">
      <w:pPr>
        <w:pStyle w:val="ListParagraph"/>
        <w:numPr>
          <w:ilvl w:val="0"/>
          <w:numId w:val="83"/>
        </w:numPr>
        <w:spacing w:after="113"/>
        <w:ind w:right="80"/>
        <w:jc w:val="left"/>
      </w:pPr>
      <w:r w:rsidRPr="00CB7EDB">
        <w:t xml:space="preserve">a detailed description of the supplies tendered in conformity with the technical specifications, including any documentation required, including if applicable. </w:t>
      </w:r>
    </w:p>
    <w:p w14:paraId="25EDDFB4" w14:textId="78554FD7" w:rsidR="00F94B59" w:rsidRPr="00CB7EDB" w:rsidRDefault="00FE129D" w:rsidP="00A31B5E">
      <w:pPr>
        <w:pStyle w:val="ListParagraph"/>
        <w:numPr>
          <w:ilvl w:val="0"/>
          <w:numId w:val="83"/>
        </w:numPr>
        <w:ind w:right="80"/>
        <w:jc w:val="left"/>
      </w:pPr>
      <w:r w:rsidRPr="00CB7EDB">
        <w:t>A financial offer calculated for the supplies tendered.</w:t>
      </w:r>
      <w:r w:rsidRPr="00CB7EDB">
        <w:rPr>
          <w:rFonts w:eastAsia="Arial"/>
          <w:color w:val="3B5E98"/>
        </w:rPr>
        <w:t xml:space="preserve"> </w:t>
      </w:r>
    </w:p>
    <w:p w14:paraId="31ABB14B" w14:textId="77777777" w:rsidR="00F94B59" w:rsidRPr="00CB7EDB" w:rsidRDefault="00FE129D" w:rsidP="00A31B5E">
      <w:pPr>
        <w:spacing w:after="0" w:line="259" w:lineRule="auto"/>
        <w:ind w:left="1131" w:firstLine="0"/>
        <w:jc w:val="left"/>
      </w:pPr>
      <w:r w:rsidRPr="00CB7EDB">
        <w:t xml:space="preserve"> </w:t>
      </w:r>
    </w:p>
    <w:p w14:paraId="22BD46DD" w14:textId="0A40EB14" w:rsidR="00F94B59" w:rsidRPr="00CB7EDB" w:rsidRDefault="00FE129D" w:rsidP="00A31B5E">
      <w:pPr>
        <w:spacing w:after="129"/>
        <w:ind w:left="0" w:right="80" w:firstLine="0"/>
        <w:jc w:val="left"/>
      </w:pPr>
      <w:r w:rsidRPr="00CB7EDB">
        <w:t xml:space="preserve">This </w:t>
      </w:r>
      <w:r w:rsidR="00BE3540" w:rsidRPr="00CB7EDB">
        <w:t>technical</w:t>
      </w:r>
      <w:r w:rsidR="006C006D" w:rsidRPr="00CB7EDB">
        <w:t xml:space="preserve"> and </w:t>
      </w:r>
      <w:r w:rsidRPr="00CB7EDB">
        <w:t>financial offer should be presented as per template see</w:t>
      </w:r>
      <w:r w:rsidRPr="00CB7EDB">
        <w:rPr>
          <w:b/>
        </w:rPr>
        <w:t xml:space="preserve"> </w:t>
      </w:r>
      <w:proofErr w:type="gramStart"/>
      <w:r w:rsidR="00BE3540" w:rsidRPr="00CB7EDB">
        <w:rPr>
          <w:b/>
        </w:rPr>
        <w:t>01.Model</w:t>
      </w:r>
      <w:proofErr w:type="gramEnd"/>
      <w:r w:rsidR="00BE3540" w:rsidRPr="00CB7EDB">
        <w:rPr>
          <w:b/>
        </w:rPr>
        <w:t>-TenderForm-</w:t>
      </w:r>
      <w:r w:rsidR="0011752E" w:rsidRPr="0011752E">
        <w:rPr>
          <w:b/>
          <w:bCs/>
          <w:sz w:val="24"/>
          <w:szCs w:val="28"/>
        </w:rPr>
        <w:t xml:space="preserve"> </w:t>
      </w:r>
      <w:r w:rsidR="0011752E" w:rsidRPr="0011752E">
        <w:rPr>
          <w:b/>
          <w:bCs/>
        </w:rPr>
        <w:t>Supply and Installation of Meteorological and Fertigation Infrastructure</w:t>
      </w:r>
      <w:r w:rsidR="0011752E">
        <w:rPr>
          <w:b/>
          <w:bCs/>
        </w:rPr>
        <w:t xml:space="preserve"> </w:t>
      </w:r>
      <w:r w:rsidRPr="00CB7EDB">
        <w:rPr>
          <w:b/>
        </w:rPr>
        <w:t>)</w:t>
      </w:r>
      <w:r w:rsidRPr="00CB7EDB">
        <w:t xml:space="preserve">, and if necessary completed by separate sheets for the details. </w:t>
      </w:r>
    </w:p>
    <w:p w14:paraId="0A910ECB" w14:textId="25595ED5" w:rsidR="00F94B59" w:rsidRPr="00CB7EDB" w:rsidRDefault="00F94B59" w:rsidP="00A31B5E">
      <w:pPr>
        <w:spacing w:after="0" w:line="259" w:lineRule="auto"/>
        <w:ind w:left="1776" w:firstLine="0"/>
        <w:jc w:val="left"/>
      </w:pPr>
    </w:p>
    <w:p w14:paraId="79F130F3" w14:textId="59E41724" w:rsidR="00F94B59" w:rsidRPr="00CB7EDB" w:rsidRDefault="00FE129D" w:rsidP="00A31B5E">
      <w:pPr>
        <w:spacing w:after="12"/>
        <w:ind w:left="0" w:right="77" w:firstLine="0"/>
        <w:jc w:val="left"/>
        <w:rPr>
          <w:b/>
        </w:rPr>
      </w:pPr>
      <w:r w:rsidRPr="00CB7EDB">
        <w:rPr>
          <w:b/>
        </w:rPr>
        <w:t xml:space="preserve">Part </w:t>
      </w:r>
      <w:r w:rsidR="006C006D" w:rsidRPr="00CB7EDB">
        <w:rPr>
          <w:b/>
        </w:rPr>
        <w:t>2</w:t>
      </w:r>
      <w:r w:rsidRPr="00CB7EDB">
        <w:rPr>
          <w:b/>
        </w:rPr>
        <w:t xml:space="preserve">: Documentation: </w:t>
      </w:r>
    </w:p>
    <w:p w14:paraId="0A4EAA38" w14:textId="77777777" w:rsidR="006C006D" w:rsidRPr="00CB7EDB" w:rsidRDefault="006C006D" w:rsidP="00A31B5E">
      <w:pPr>
        <w:spacing w:after="12"/>
        <w:ind w:left="0" w:right="77" w:firstLine="0"/>
        <w:jc w:val="left"/>
      </w:pPr>
    </w:p>
    <w:p w14:paraId="1449E350" w14:textId="11C5724A" w:rsidR="00F94B59" w:rsidRPr="00CB7EDB" w:rsidRDefault="00FE129D" w:rsidP="00155D3A">
      <w:pPr>
        <w:ind w:left="0" w:right="80" w:firstLine="0"/>
        <w:jc w:val="left"/>
      </w:pPr>
      <w:r w:rsidRPr="00CB7EDB">
        <w:t xml:space="preserve">The </w:t>
      </w:r>
      <w:r w:rsidR="00B77451" w:rsidRPr="00CB7EDB">
        <w:rPr>
          <w:lang w:val="ka-GE"/>
        </w:rPr>
        <w:t>„</w:t>
      </w:r>
      <w:r w:rsidRPr="00CB7EDB">
        <w:t xml:space="preserve">Tender Form for a Supply </w:t>
      </w:r>
      <w:proofErr w:type="gramStart"/>
      <w:r w:rsidRPr="00CB7EDB">
        <w:t>Contract</w:t>
      </w:r>
      <w:r w:rsidR="00B77451" w:rsidRPr="00CB7EDB">
        <w:rPr>
          <w:lang w:val="ka-GE"/>
        </w:rPr>
        <w:t>“</w:t>
      </w:r>
      <w:proofErr w:type="gramEnd"/>
      <w:r w:rsidRPr="00CB7EDB">
        <w:t>, duly completed, which includes the</w:t>
      </w:r>
      <w:r w:rsidRPr="00CB7EDB">
        <w:rPr>
          <w:u w:val="single" w:color="000000"/>
        </w:rPr>
        <w:t xml:space="preserve"> </w:t>
      </w:r>
      <w:r w:rsidR="001418C6" w:rsidRPr="00CB7EDB">
        <w:t>tenderer’s declaration,</w:t>
      </w:r>
      <w:r w:rsidRPr="00CB7EDB">
        <w:t xml:space="preserve"> (from each member if a consortium): </w:t>
      </w:r>
    </w:p>
    <w:p w14:paraId="03132A02" w14:textId="3965847E" w:rsidR="00F94B59" w:rsidRPr="00CB7EDB" w:rsidRDefault="00000000" w:rsidP="00155D3A">
      <w:pPr>
        <w:pStyle w:val="ListParagraph"/>
        <w:numPr>
          <w:ilvl w:val="0"/>
          <w:numId w:val="89"/>
        </w:numPr>
        <w:ind w:right="80"/>
        <w:jc w:val="left"/>
      </w:pPr>
      <w:hyperlink r:id="rId20">
        <w:r w:rsidR="00FE129D" w:rsidRPr="00CB7EDB">
          <w:t>Business Registration</w:t>
        </w:r>
      </w:hyperlink>
      <w:hyperlink r:id="rId21">
        <w:r w:rsidR="00FE129D" w:rsidRPr="00CB7EDB">
          <w:t xml:space="preserve"> </w:t>
        </w:r>
      </w:hyperlink>
      <w:hyperlink r:id="rId22">
        <w:r w:rsidR="00FE129D" w:rsidRPr="00CB7EDB">
          <w:t>Extract on entity</w:t>
        </w:r>
      </w:hyperlink>
      <w:hyperlink r:id="rId23">
        <w:r w:rsidR="00FE129D" w:rsidRPr="00CB7EDB">
          <w:t xml:space="preserve"> </w:t>
        </w:r>
      </w:hyperlink>
      <w:r w:rsidR="00FE129D" w:rsidRPr="00CB7EDB">
        <w:t>(</w:t>
      </w:r>
      <w:r w:rsidR="00FE129D" w:rsidRPr="00CB7EDB">
        <w:rPr>
          <w:i/>
        </w:rPr>
        <w:t>or entities if consortium</w:t>
      </w:r>
      <w:r w:rsidR="00FE129D" w:rsidRPr="00CB7EDB">
        <w:t xml:space="preserve">) from the </w:t>
      </w:r>
      <w:hyperlink r:id="rId24" w:anchor="ac575">
        <w:r w:rsidR="00FE129D" w:rsidRPr="00CB7EDB">
          <w:rPr>
            <w:b/>
            <w:i/>
          </w:rPr>
          <w:t xml:space="preserve">Registry of </w:t>
        </w:r>
      </w:hyperlink>
      <w:hyperlink r:id="rId25" w:anchor="ac575">
        <w:r w:rsidR="00FE129D" w:rsidRPr="00CB7EDB">
          <w:rPr>
            <w:b/>
            <w:i/>
          </w:rPr>
          <w:t>Entrepreneurs</w:t>
        </w:r>
      </w:hyperlink>
      <w:r w:rsidR="00FE129D" w:rsidRPr="00CB7EDB">
        <w:t xml:space="preserve">– updated within the period of </w:t>
      </w:r>
      <w:r w:rsidR="00155D3A" w:rsidRPr="00CB7EDB">
        <w:t>December</w:t>
      </w:r>
      <w:r w:rsidR="00FE129D" w:rsidRPr="00CB7EDB">
        <w:t xml:space="preserve">, </w:t>
      </w:r>
      <w:r w:rsidR="00EB6D34" w:rsidRPr="00CB7EDB">
        <w:t>202</w:t>
      </w:r>
      <w:r w:rsidR="00B5793B" w:rsidRPr="00CB7EDB">
        <w:t>5</w:t>
      </w:r>
      <w:r w:rsidR="00FE129D" w:rsidRPr="00CB7EDB">
        <w:t xml:space="preserve">– issued after announcement date of this call by the National Agency of Public Registry (NAPR). </w:t>
      </w:r>
      <w:hyperlink r:id="rId26" w:history="1">
        <w:r w:rsidR="006C006D" w:rsidRPr="00CB7EDB">
          <w:rPr>
            <w:rStyle w:val="Hyperlink"/>
            <w:i/>
          </w:rPr>
          <w:t>www.napr.gov.ge</w:t>
        </w:r>
      </w:hyperlink>
      <w:hyperlink r:id="rId27">
        <w:r w:rsidR="00FE129D" w:rsidRPr="00CB7EDB">
          <w:rPr>
            <w:i/>
          </w:rPr>
          <w:t xml:space="preserve"> </w:t>
        </w:r>
      </w:hyperlink>
    </w:p>
    <w:p w14:paraId="70447D3B" w14:textId="3D1F1D75" w:rsidR="00505468" w:rsidRPr="00155D3A" w:rsidRDefault="00FE129D" w:rsidP="00155D3A">
      <w:pPr>
        <w:pStyle w:val="ListParagraph"/>
        <w:numPr>
          <w:ilvl w:val="0"/>
          <w:numId w:val="89"/>
        </w:numPr>
        <w:ind w:right="80"/>
        <w:jc w:val="left"/>
      </w:pPr>
      <w:r w:rsidRPr="00CB7EDB">
        <w:t xml:space="preserve">Certificate form from the </w:t>
      </w:r>
      <w:r w:rsidRPr="00CB7EDB">
        <w:rPr>
          <w:b/>
          <w:i/>
        </w:rPr>
        <w:t>Register of Debtors</w:t>
      </w:r>
      <w:r w:rsidRPr="00CB7EDB">
        <w:t xml:space="preserve"> on </w:t>
      </w:r>
      <w:hyperlink r:id="rId28">
        <w:r w:rsidRPr="00CB7EDB">
          <w:t xml:space="preserve"> </w:t>
        </w:r>
      </w:hyperlink>
      <w:hyperlink r:id="rId29">
        <w:r w:rsidRPr="00CB7EDB">
          <w:t>entity</w:t>
        </w:r>
      </w:hyperlink>
      <w:hyperlink r:id="rId30">
        <w:r w:rsidRPr="00CB7EDB">
          <w:t xml:space="preserve"> </w:t>
        </w:r>
      </w:hyperlink>
      <w:r w:rsidRPr="00CB7EDB">
        <w:t>(</w:t>
      </w:r>
      <w:r w:rsidRPr="00CB7EDB">
        <w:rPr>
          <w:i/>
        </w:rPr>
        <w:t>or entities if consortium</w:t>
      </w:r>
      <w:r w:rsidRPr="00CB7EDB">
        <w:t>) – issued after announcement date of this call by the National Bureau of Enforcement (NBE)</w:t>
      </w:r>
      <w:r w:rsidR="006C006D" w:rsidRPr="00CB7EDB">
        <w:t xml:space="preserve"> </w:t>
      </w:r>
      <w:hyperlink r:id="rId31" w:history="1">
        <w:r w:rsidR="006C006D" w:rsidRPr="00CB7EDB">
          <w:rPr>
            <w:rStyle w:val="Hyperlink"/>
            <w:i/>
          </w:rPr>
          <w:t>www.nbe.gov.ge</w:t>
        </w:r>
      </w:hyperlink>
      <w:hyperlink r:id="rId32">
        <w:r w:rsidRPr="00CB7EDB">
          <w:rPr>
            <w:i/>
          </w:rPr>
          <w:t xml:space="preserve"> </w:t>
        </w:r>
      </w:hyperlink>
    </w:p>
    <w:p w14:paraId="38E35963" w14:textId="537E6A7B" w:rsidR="00505468" w:rsidRPr="00155D3A" w:rsidRDefault="00505468" w:rsidP="00155D3A">
      <w:pPr>
        <w:pStyle w:val="ListParagraph"/>
        <w:numPr>
          <w:ilvl w:val="0"/>
          <w:numId w:val="89"/>
        </w:numPr>
        <w:spacing w:after="12" w:line="245" w:lineRule="auto"/>
        <w:ind w:right="193"/>
        <w:jc w:val="left"/>
        <w:rPr>
          <w:b/>
          <w:bCs/>
        </w:rPr>
      </w:pPr>
      <w:r w:rsidRPr="00CB7EDB">
        <w:t xml:space="preserve">Certificate on absence of tax arrears- updated within the period of </w:t>
      </w:r>
      <w:r w:rsidR="00B5793B" w:rsidRPr="00CB7EDB">
        <w:t>October, 2025</w:t>
      </w:r>
      <w:r w:rsidRPr="00CB7EDB">
        <w:t xml:space="preserve">- issues after the announcement date of this call by the </w:t>
      </w:r>
      <w:r w:rsidRPr="00CB7EDB">
        <w:rPr>
          <w:b/>
          <w:bCs/>
        </w:rPr>
        <w:t>Revenues Service (</w:t>
      </w:r>
      <w:proofErr w:type="gramStart"/>
      <w:r w:rsidRPr="00CB7EDB">
        <w:rPr>
          <w:b/>
          <w:bCs/>
        </w:rPr>
        <w:t xml:space="preserve">RS)  </w:t>
      </w:r>
      <w:r w:rsidRPr="00CB7EDB">
        <w:rPr>
          <w:i/>
          <w:iCs/>
        </w:rPr>
        <w:t xml:space="preserve"> </w:t>
      </w:r>
      <w:proofErr w:type="gramEnd"/>
      <w:r w:rsidRPr="00CB7EDB">
        <w:rPr>
          <w:i/>
          <w:iCs/>
        </w:rPr>
        <w:t xml:space="preserve"> </w:t>
      </w:r>
      <w:hyperlink r:id="rId33" w:history="1">
        <w:r w:rsidRPr="00CB7EDB">
          <w:rPr>
            <w:rStyle w:val="Hyperlink"/>
            <w:i/>
            <w:iCs/>
            <w:sz w:val="20"/>
          </w:rPr>
          <w:t>www.rs.ge</w:t>
        </w:r>
      </w:hyperlink>
    </w:p>
    <w:p w14:paraId="2D8E67D6" w14:textId="449B3084" w:rsidR="00F94B59" w:rsidRPr="00CB7EDB" w:rsidRDefault="00FE129D" w:rsidP="00B77451">
      <w:pPr>
        <w:pStyle w:val="ListParagraph"/>
        <w:numPr>
          <w:ilvl w:val="0"/>
          <w:numId w:val="89"/>
        </w:numPr>
        <w:ind w:right="80"/>
        <w:jc w:val="left"/>
      </w:pPr>
      <w:r w:rsidRPr="00CB7EDB">
        <w:t>The details of the bank account issued by a tenderer’s service bank operating in Georgia into which payments should be made [</w:t>
      </w:r>
      <w:r w:rsidRPr="00CB7EDB">
        <w:rPr>
          <w:b/>
          <w:i/>
        </w:rPr>
        <w:t>Bank Details of Account in National Currency</w:t>
      </w:r>
      <w:r w:rsidRPr="00CB7EDB">
        <w:t xml:space="preserve">]. </w:t>
      </w:r>
    </w:p>
    <w:p w14:paraId="473E0D05" w14:textId="5F3F27E0" w:rsidR="00F94B59" w:rsidRPr="00CB7EDB" w:rsidRDefault="00F94B59" w:rsidP="00A31B5E">
      <w:pPr>
        <w:spacing w:after="0" w:line="259" w:lineRule="auto"/>
        <w:ind w:left="0" w:firstLine="0"/>
        <w:jc w:val="left"/>
      </w:pPr>
    </w:p>
    <w:p w14:paraId="0F0B5100" w14:textId="77777777" w:rsidR="00B5793B" w:rsidRPr="00CB7EDB" w:rsidRDefault="00FE129D" w:rsidP="00A31B5E">
      <w:pPr>
        <w:spacing w:after="12"/>
        <w:ind w:left="0" w:right="77" w:firstLine="0"/>
        <w:jc w:val="left"/>
      </w:pPr>
      <w:r w:rsidRPr="00CB7EDB">
        <w:rPr>
          <w:b/>
        </w:rPr>
        <w:lastRenderedPageBreak/>
        <w:t xml:space="preserve">To be supplied on free formats: </w:t>
      </w:r>
    </w:p>
    <w:p w14:paraId="659F4E64" w14:textId="601B369F" w:rsidR="00F94B59" w:rsidRPr="00CB7EDB" w:rsidRDefault="00FE129D" w:rsidP="00A31B5E">
      <w:pPr>
        <w:spacing w:after="12"/>
        <w:ind w:left="0" w:right="77" w:firstLine="0"/>
        <w:jc w:val="left"/>
      </w:pPr>
      <w:r w:rsidRPr="00CB7EDB">
        <w:rPr>
          <w:b/>
        </w:rPr>
        <w:t xml:space="preserve"> </w:t>
      </w:r>
    </w:p>
    <w:p w14:paraId="2B8F4798" w14:textId="3E9978C4" w:rsidR="00F94B59" w:rsidRPr="00CB7EDB" w:rsidRDefault="00FE129D" w:rsidP="00A31B5E">
      <w:pPr>
        <w:spacing w:after="2" w:line="242" w:lineRule="auto"/>
        <w:ind w:left="0" w:right="80" w:firstLine="0"/>
        <w:jc w:val="left"/>
      </w:pPr>
      <w:r w:rsidRPr="00CB7EDB">
        <w:t xml:space="preserve">Duly </w:t>
      </w:r>
      <w:r w:rsidR="00B5793B" w:rsidRPr="00CB7EDB">
        <w:t>authorized</w:t>
      </w:r>
      <w:r w:rsidRPr="00CB7EDB">
        <w:t xml:space="preserve"> signature: an official document (statutes, power of attorney, notary statement, etc.) proving that the person who signs on behalf of the company/joint venture/consortium is duly </w:t>
      </w:r>
      <w:proofErr w:type="spellStart"/>
      <w:r w:rsidRPr="00CB7EDB">
        <w:t>authorised</w:t>
      </w:r>
      <w:proofErr w:type="spellEnd"/>
      <w:r w:rsidRPr="00CB7EDB">
        <w:t xml:space="preserve"> to do so – in case if the person who signs a tender on behalf of the company/joint venture/consortium is different from those who are mentioned as persons with management and/or representative powers on </w:t>
      </w:r>
      <w:hyperlink r:id="rId34">
        <w:r w:rsidRPr="00CB7EDB">
          <w:t>Business Registration</w:t>
        </w:r>
      </w:hyperlink>
      <w:hyperlink r:id="rId35">
        <w:r w:rsidRPr="00CB7EDB">
          <w:t xml:space="preserve"> </w:t>
        </w:r>
      </w:hyperlink>
      <w:hyperlink r:id="rId36">
        <w:r w:rsidRPr="00CB7EDB">
          <w:t xml:space="preserve">Extract on </w:t>
        </w:r>
      </w:hyperlink>
      <w:hyperlink r:id="rId37">
        <w:r w:rsidRPr="00CB7EDB">
          <w:t>entity</w:t>
        </w:r>
      </w:hyperlink>
      <w:hyperlink r:id="rId38">
        <w:r w:rsidRPr="00CB7EDB">
          <w:t xml:space="preserve"> </w:t>
        </w:r>
      </w:hyperlink>
      <w:r w:rsidRPr="00CB7EDB">
        <w:t>(</w:t>
      </w:r>
      <w:r w:rsidRPr="00CB7EDB">
        <w:rPr>
          <w:i/>
        </w:rPr>
        <w:t>or entities if consortium</w:t>
      </w:r>
      <w:r w:rsidRPr="00CB7EDB">
        <w:t xml:space="preserve">). </w:t>
      </w:r>
    </w:p>
    <w:p w14:paraId="17280EF7" w14:textId="77777777" w:rsidR="00622A9A" w:rsidRPr="00CB7EDB" w:rsidRDefault="00622A9A" w:rsidP="00A31B5E">
      <w:pPr>
        <w:tabs>
          <w:tab w:val="left" w:pos="142"/>
        </w:tabs>
        <w:spacing w:after="0" w:line="259" w:lineRule="auto"/>
        <w:ind w:left="0" w:firstLine="0"/>
        <w:jc w:val="left"/>
        <w:rPr>
          <w:b/>
        </w:rPr>
      </w:pPr>
    </w:p>
    <w:p w14:paraId="132518C1" w14:textId="6EE647C4" w:rsidR="00622A9A" w:rsidRPr="00CB7EDB" w:rsidRDefault="00FE129D" w:rsidP="00B77451">
      <w:pPr>
        <w:tabs>
          <w:tab w:val="left" w:pos="142"/>
        </w:tabs>
        <w:spacing w:after="0" w:line="259" w:lineRule="auto"/>
        <w:ind w:left="0" w:firstLine="0"/>
        <w:jc w:val="left"/>
      </w:pPr>
      <w:r w:rsidRPr="00CB7EDB">
        <w:rPr>
          <w:b/>
        </w:rPr>
        <w:t xml:space="preserve">Remarks: </w:t>
      </w:r>
    </w:p>
    <w:p w14:paraId="78669C87" w14:textId="557A6E71" w:rsidR="00622A9A" w:rsidRPr="00CB7EDB" w:rsidRDefault="00FE129D" w:rsidP="00A31B5E">
      <w:pPr>
        <w:ind w:left="0" w:right="80" w:firstLine="0"/>
        <w:jc w:val="left"/>
        <w:rPr>
          <w:b/>
          <w:bCs/>
        </w:rPr>
      </w:pPr>
      <w:r w:rsidRPr="00CB7EDB">
        <w:t>Tenderers are requested to follow th</w:t>
      </w:r>
      <w:r w:rsidR="001A6B80" w:rsidRPr="00CB7EDB">
        <w:t>e</w:t>
      </w:r>
      <w:r w:rsidRPr="00CB7EDB">
        <w:t xml:space="preserve"> order of presentation</w:t>
      </w:r>
      <w:r w:rsidR="001A6B80" w:rsidRPr="00CB7EDB">
        <w:t xml:space="preserve"> provided in the Tender Form for Supply Contract (</w:t>
      </w:r>
      <w:r w:rsidR="00BE3540" w:rsidRPr="00CB7EDB">
        <w:t xml:space="preserve">see </w:t>
      </w:r>
      <w:proofErr w:type="gramStart"/>
      <w:r w:rsidR="00BE3540" w:rsidRPr="00CB7EDB">
        <w:rPr>
          <w:b/>
          <w:bCs/>
        </w:rPr>
        <w:t>01.Model</w:t>
      </w:r>
      <w:proofErr w:type="gramEnd"/>
      <w:r w:rsidR="00BE3540" w:rsidRPr="00CB7EDB">
        <w:rPr>
          <w:b/>
          <w:bCs/>
        </w:rPr>
        <w:t>-TenderForm-</w:t>
      </w:r>
      <w:r w:rsidR="0011752E" w:rsidRPr="0011752E">
        <w:t xml:space="preserve"> </w:t>
      </w:r>
      <w:r w:rsidR="0011752E" w:rsidRPr="0011752E">
        <w:rPr>
          <w:b/>
          <w:bCs/>
        </w:rPr>
        <w:t>Supply and Installation of Meteorological and Fertigation Infrastructure</w:t>
      </w:r>
      <w:r w:rsidR="00BE3540" w:rsidRPr="00CB7EDB">
        <w:rPr>
          <w:b/>
          <w:bCs/>
        </w:rPr>
        <w:t xml:space="preserve">) </w:t>
      </w:r>
    </w:p>
    <w:p w14:paraId="38FDDB0B" w14:textId="77777777" w:rsidR="00622A9A" w:rsidRPr="00CB7EDB" w:rsidRDefault="00622A9A" w:rsidP="00A31B5E">
      <w:pPr>
        <w:ind w:left="0" w:right="80" w:firstLine="0"/>
        <w:jc w:val="left"/>
        <w:rPr>
          <w:b/>
          <w:bCs/>
        </w:rPr>
      </w:pPr>
    </w:p>
    <w:p w14:paraId="6B49F485" w14:textId="63D13A38" w:rsidR="00F94B59" w:rsidRPr="00CB7EDB" w:rsidRDefault="00FE129D" w:rsidP="00A31B5E">
      <w:pPr>
        <w:pStyle w:val="Heading3"/>
        <w:spacing w:after="231"/>
        <w:ind w:left="0" w:firstLine="0"/>
        <w:rPr>
          <w:lang w:val="ka-GE"/>
        </w:rPr>
      </w:pPr>
      <w:r w:rsidRPr="00CB7EDB">
        <w:rPr>
          <w:lang w:val="ka-GE"/>
        </w:rPr>
        <w:t>1</w:t>
      </w:r>
      <w:r w:rsidR="00EB2C54" w:rsidRPr="00CB7EDB">
        <w:rPr>
          <w:lang w:val="ka-GE"/>
        </w:rPr>
        <w:t>1</w:t>
      </w:r>
      <w:r w:rsidRPr="00CB7EDB">
        <w:rPr>
          <w:lang w:val="ka-GE"/>
        </w:rPr>
        <w:t xml:space="preserve">.  </w:t>
      </w:r>
      <w:proofErr w:type="spellStart"/>
      <w:r w:rsidRPr="00CB7EDB">
        <w:rPr>
          <w:lang w:val="ka-GE"/>
        </w:rPr>
        <w:t>Taxes</w:t>
      </w:r>
      <w:proofErr w:type="spellEnd"/>
      <w:r w:rsidRPr="00CB7EDB">
        <w:rPr>
          <w:lang w:val="ka-GE"/>
        </w:rPr>
        <w:t xml:space="preserve"> </w:t>
      </w:r>
      <w:proofErr w:type="spellStart"/>
      <w:r w:rsidRPr="00CB7EDB">
        <w:rPr>
          <w:lang w:val="ka-GE"/>
        </w:rPr>
        <w:t>and</w:t>
      </w:r>
      <w:proofErr w:type="spellEnd"/>
      <w:r w:rsidRPr="00CB7EDB">
        <w:rPr>
          <w:lang w:val="ka-GE"/>
        </w:rPr>
        <w:t xml:space="preserve"> </w:t>
      </w:r>
      <w:proofErr w:type="spellStart"/>
      <w:r w:rsidRPr="00CB7EDB">
        <w:rPr>
          <w:lang w:val="ka-GE"/>
        </w:rPr>
        <w:t>other</w:t>
      </w:r>
      <w:proofErr w:type="spellEnd"/>
      <w:r w:rsidRPr="00CB7EDB">
        <w:rPr>
          <w:lang w:val="ka-GE"/>
        </w:rPr>
        <w:t xml:space="preserve"> </w:t>
      </w:r>
      <w:proofErr w:type="spellStart"/>
      <w:r w:rsidRPr="00CB7EDB">
        <w:rPr>
          <w:lang w:val="ka-GE"/>
        </w:rPr>
        <w:t>charges</w:t>
      </w:r>
      <w:proofErr w:type="spellEnd"/>
      <w:r w:rsidRPr="00CB7EDB">
        <w:rPr>
          <w:lang w:val="ka-GE"/>
        </w:rPr>
        <w:t xml:space="preserve">    </w:t>
      </w:r>
    </w:p>
    <w:p w14:paraId="135A88EC" w14:textId="72D3C42F" w:rsidR="00B5793B" w:rsidRPr="00892107" w:rsidRDefault="00DA79D6" w:rsidP="00892107">
      <w:pPr>
        <w:ind w:left="0" w:right="80" w:firstLine="0"/>
        <w:jc w:val="left"/>
        <w:rPr>
          <w:rStyle w:val="citation-182"/>
          <w:b/>
          <w:bCs/>
        </w:rPr>
      </w:pPr>
      <w:r>
        <w:rPr>
          <w:rStyle w:val="citation-183"/>
        </w:rPr>
        <w:t xml:space="preserve">The goods under this Tender Dossier are to be delivered and installed on the basis of </w:t>
      </w:r>
      <w:r>
        <w:rPr>
          <w:rStyle w:val="citation-183"/>
          <w:b/>
          <w:bCs/>
        </w:rPr>
        <w:t>DDP (Delivered Duty Paid)</w:t>
      </w:r>
      <w:r>
        <w:rPr>
          <w:rStyle w:val="citation-183"/>
        </w:rPr>
        <w:t xml:space="preserve"> to the specified location in </w:t>
      </w:r>
      <w:r w:rsidR="00892107" w:rsidRPr="00892107">
        <w:rPr>
          <w:rStyle w:val="citation-183"/>
          <w:b/>
          <w:bCs/>
        </w:rPr>
        <w:t>Ozurgeti Municipality</w:t>
      </w:r>
      <w:r w:rsidR="00892107">
        <w:rPr>
          <w:rStyle w:val="citation-183"/>
          <w:b/>
          <w:bCs/>
        </w:rPr>
        <w:t xml:space="preserve">, </w:t>
      </w:r>
      <w:r w:rsidR="00892107" w:rsidRPr="00892107">
        <w:rPr>
          <w:rStyle w:val="citation-183"/>
          <w:b/>
          <w:bCs/>
        </w:rPr>
        <w:t xml:space="preserve">Village </w:t>
      </w:r>
      <w:proofErr w:type="spellStart"/>
      <w:r w:rsidR="00892107" w:rsidRPr="00892107">
        <w:rPr>
          <w:rStyle w:val="citation-183"/>
          <w:b/>
          <w:bCs/>
        </w:rPr>
        <w:t>Natanebi</w:t>
      </w:r>
      <w:proofErr w:type="spellEnd"/>
      <w:r w:rsidR="00892107">
        <w:rPr>
          <w:rStyle w:val="citation-183"/>
          <w:b/>
          <w:bCs/>
        </w:rPr>
        <w:t xml:space="preserve"> </w:t>
      </w:r>
      <w:r>
        <w:rPr>
          <w:rStyle w:val="citation-183"/>
          <w:b/>
          <w:bCs/>
        </w:rPr>
        <w:t>Georgia</w:t>
      </w:r>
      <w:r>
        <w:rPr>
          <w:rStyle w:val="citation-183"/>
        </w:rPr>
        <w:t xml:space="preserve">. The tender price must </w:t>
      </w:r>
      <w:r>
        <w:rPr>
          <w:rStyle w:val="citation-183"/>
          <w:b/>
          <w:bCs/>
        </w:rPr>
        <w:t>exclude VAT</w:t>
      </w:r>
      <w:r>
        <w:rPr>
          <w:rStyle w:val="citation-183"/>
        </w:rPr>
        <w:t xml:space="preserve">, but must </w:t>
      </w:r>
      <w:r>
        <w:rPr>
          <w:rStyle w:val="citation-183"/>
          <w:b/>
          <w:bCs/>
        </w:rPr>
        <w:t>include all other costs</w:t>
      </w:r>
      <w:r>
        <w:rPr>
          <w:rStyle w:val="citation-183"/>
        </w:rPr>
        <w:t>, including customs clearance, import duties, installation, and all other applicable taxes and fees</w:t>
      </w:r>
      <w:r>
        <w:t xml:space="preserve">. </w:t>
      </w:r>
      <w:r>
        <w:rPr>
          <w:rStyle w:val="citation-182"/>
        </w:rPr>
        <w:t xml:space="preserve">VAT shall be indicated separately where required. </w:t>
      </w:r>
    </w:p>
    <w:p w14:paraId="3818F56C" w14:textId="77777777" w:rsidR="00DA79D6" w:rsidRPr="00CB7EDB" w:rsidRDefault="00DA79D6" w:rsidP="00A31B5E">
      <w:pPr>
        <w:ind w:left="0" w:right="80" w:firstLine="0"/>
        <w:jc w:val="left"/>
        <w:rPr>
          <w:b/>
          <w:bCs/>
        </w:rPr>
      </w:pPr>
    </w:p>
    <w:p w14:paraId="5C5E2330" w14:textId="7371AD0B" w:rsidR="00F94B59" w:rsidRPr="00CB7EDB" w:rsidRDefault="00FE129D" w:rsidP="00A31B5E">
      <w:pPr>
        <w:ind w:left="0" w:right="80" w:firstLine="0"/>
        <w:jc w:val="left"/>
        <w:rPr>
          <w:b/>
          <w:bCs/>
        </w:rPr>
      </w:pPr>
      <w:r w:rsidRPr="00CB7EDB">
        <w:rPr>
          <w:b/>
          <w:bCs/>
        </w:rPr>
        <w:t>1</w:t>
      </w:r>
      <w:r w:rsidR="00EB2C54" w:rsidRPr="00CB7EDB">
        <w:rPr>
          <w:b/>
          <w:bCs/>
        </w:rPr>
        <w:t>2</w:t>
      </w:r>
      <w:r w:rsidRPr="00CB7EDB">
        <w:rPr>
          <w:b/>
          <w:bCs/>
        </w:rPr>
        <w:t xml:space="preserve">.   Additional information before the deadline for submission of tenders </w:t>
      </w:r>
    </w:p>
    <w:p w14:paraId="3C2CA6DF" w14:textId="77777777" w:rsidR="00B5793B" w:rsidRPr="00CB7EDB" w:rsidRDefault="00B5793B" w:rsidP="00A31B5E">
      <w:pPr>
        <w:ind w:left="0" w:right="80" w:firstLine="0"/>
        <w:jc w:val="left"/>
      </w:pPr>
    </w:p>
    <w:p w14:paraId="2278BDEF" w14:textId="52EBD3E4" w:rsidR="00F94B59" w:rsidRPr="00CB7EDB" w:rsidRDefault="00FE129D" w:rsidP="00A31B5E">
      <w:pPr>
        <w:ind w:left="0" w:right="80" w:firstLine="0"/>
        <w:jc w:val="left"/>
      </w:pPr>
      <w:r w:rsidRPr="00CB7EDB">
        <w:t xml:space="preserve">The tender dossier should be clear enough to preclude the need for tenderers to request additional information during the procedure. If the Contracting Organization, either on its own initiative or in response to a request from a prospective tenderer, provides additional information on the tender dossier, it must </w:t>
      </w:r>
      <w:r w:rsidR="00705059" w:rsidRPr="00CB7EDB">
        <w:t>publish</w:t>
      </w:r>
      <w:r w:rsidRPr="00CB7EDB">
        <w:t xml:space="preserve"> on REC Caucasus web-page to make it available for all other prospective tenderers at the same time. </w:t>
      </w:r>
    </w:p>
    <w:p w14:paraId="6B8AFC42" w14:textId="77777777" w:rsidR="00F94B59" w:rsidRPr="00CB7EDB" w:rsidRDefault="00FE129D" w:rsidP="00A31B5E">
      <w:pPr>
        <w:spacing w:after="0" w:line="259" w:lineRule="auto"/>
        <w:ind w:left="0" w:firstLine="0"/>
        <w:jc w:val="left"/>
      </w:pPr>
      <w:r w:rsidRPr="00CB7EDB">
        <w:t xml:space="preserve"> </w:t>
      </w:r>
    </w:p>
    <w:p w14:paraId="4DFC4FA9" w14:textId="0B99BD00" w:rsidR="00F94B59" w:rsidRPr="00CB7EDB" w:rsidRDefault="00FE129D" w:rsidP="00A31B5E">
      <w:pPr>
        <w:ind w:left="0" w:right="80"/>
        <w:jc w:val="left"/>
      </w:pPr>
      <w:r w:rsidRPr="00CB7EDB">
        <w:t xml:space="preserve">Tenderers may submit questions </w:t>
      </w:r>
      <w:r w:rsidR="00F0655E" w:rsidRPr="00CB7EDB">
        <w:t xml:space="preserve">by </w:t>
      </w:r>
      <w:r w:rsidRPr="00CB7EDB">
        <w:t xml:space="preserve">email to the following address up to 10 calendar days before the deadline for submission of tenders, specifying the: </w:t>
      </w:r>
    </w:p>
    <w:p w14:paraId="6388DE95" w14:textId="77777777" w:rsidR="00F94B59" w:rsidRPr="00CB7EDB" w:rsidRDefault="00FE129D" w:rsidP="00A31B5E">
      <w:pPr>
        <w:spacing w:after="0" w:line="259" w:lineRule="auto"/>
        <w:ind w:left="0" w:firstLine="0"/>
        <w:jc w:val="left"/>
      </w:pPr>
      <w:r w:rsidRPr="00CB7EDB">
        <w:t xml:space="preserve"> </w:t>
      </w:r>
    </w:p>
    <w:p w14:paraId="53B870C1" w14:textId="411A2520" w:rsidR="00DE4C1E" w:rsidRDefault="00FE129D" w:rsidP="00863D33">
      <w:pPr>
        <w:spacing w:after="12"/>
        <w:ind w:left="0" w:right="77" w:hanging="5"/>
        <w:jc w:val="left"/>
        <w:rPr>
          <w:b/>
          <w:bCs/>
          <w:szCs w:val="22"/>
          <w:lang w:val="en-GB" w:eastAsia="de-DE"/>
        </w:rPr>
      </w:pPr>
      <w:r w:rsidRPr="00CB7EDB">
        <w:rPr>
          <w:b/>
        </w:rPr>
        <w:t xml:space="preserve">publication reference no. </w:t>
      </w:r>
      <w:r w:rsidR="00207582" w:rsidRPr="00207582">
        <w:rPr>
          <w:b/>
        </w:rPr>
        <w:t>073/RECC/G/GIZ/</w:t>
      </w:r>
      <w:proofErr w:type="spellStart"/>
      <w:r w:rsidR="00207582" w:rsidRPr="00207582">
        <w:rPr>
          <w:b/>
        </w:rPr>
        <w:t>ProGress</w:t>
      </w:r>
      <w:proofErr w:type="spellEnd"/>
      <w:r w:rsidR="00207582" w:rsidRPr="00207582">
        <w:rPr>
          <w:b/>
        </w:rPr>
        <w:t xml:space="preserve"> 2026 SC02</w:t>
      </w:r>
      <w:r w:rsidR="00207582">
        <w:rPr>
          <w:b/>
        </w:rPr>
        <w:t xml:space="preserve"> </w:t>
      </w:r>
      <w:proofErr w:type="gramStart"/>
      <w:r w:rsidRPr="00CB7EDB">
        <w:rPr>
          <w:b/>
        </w:rPr>
        <w:t>and  the</w:t>
      </w:r>
      <w:proofErr w:type="gramEnd"/>
      <w:r w:rsidRPr="00CB7EDB">
        <w:rPr>
          <w:b/>
        </w:rPr>
        <w:t xml:space="preserve"> contract title</w:t>
      </w:r>
      <w:r w:rsidRPr="00CB7EDB">
        <w:t xml:space="preserve">: </w:t>
      </w:r>
      <w:r w:rsidR="00207582">
        <w:rPr>
          <w:b/>
          <w:bCs/>
          <w:szCs w:val="22"/>
          <w:lang w:val="en-GB" w:eastAsia="de-DE"/>
        </w:rPr>
        <w:t>Supply, Delivery, and Commissioning of Agro-Meteorological Stations and Fertigation System in Blueberry Orchards</w:t>
      </w:r>
    </w:p>
    <w:p w14:paraId="5C988DCA" w14:textId="77777777" w:rsidR="00863D33" w:rsidRPr="005D362F" w:rsidRDefault="00863D33" w:rsidP="00863D33">
      <w:pPr>
        <w:spacing w:after="12"/>
        <w:ind w:left="0" w:right="77" w:hanging="5"/>
        <w:jc w:val="left"/>
        <w:rPr>
          <w:b/>
          <w:lang w:val="en-GB"/>
        </w:rPr>
      </w:pPr>
    </w:p>
    <w:p w14:paraId="300BE617" w14:textId="4969050F" w:rsidR="00F509E7" w:rsidRPr="00CB7EDB" w:rsidRDefault="00CB7EDB" w:rsidP="00CB7EDB">
      <w:pPr>
        <w:ind w:left="0" w:firstLine="0"/>
        <w:jc w:val="left"/>
        <w:rPr>
          <w:b/>
          <w:bCs/>
        </w:rPr>
      </w:pPr>
      <w:r w:rsidRPr="00CB7EDB">
        <w:rPr>
          <w:b/>
          <w:bCs/>
        </w:rPr>
        <w:t>Nino Nadibaidze, Ms. (Project Technical Adviser)</w:t>
      </w:r>
    </w:p>
    <w:p w14:paraId="656EE48F" w14:textId="33C7D457" w:rsidR="00F94B59" w:rsidRPr="00155D3A" w:rsidRDefault="00000000" w:rsidP="00155D3A">
      <w:pPr>
        <w:spacing w:after="0" w:line="259" w:lineRule="auto"/>
        <w:ind w:left="0" w:hanging="10"/>
        <w:jc w:val="left"/>
        <w:rPr>
          <w:i/>
          <w:color w:val="0000FF"/>
          <w:u w:val="single" w:color="0000FF"/>
        </w:rPr>
      </w:pPr>
      <w:hyperlink r:id="rId39" w:history="1">
        <w:r w:rsidR="00F0655E" w:rsidRPr="00CB7EDB">
          <w:rPr>
            <w:rStyle w:val="Hyperlink"/>
            <w:i/>
          </w:rPr>
          <w:t>nino.nadibaidze@rec-caucasus.org</w:t>
        </w:r>
      </w:hyperlink>
    </w:p>
    <w:p w14:paraId="2DE0EB49" w14:textId="6705A529" w:rsidR="00F94B59" w:rsidRPr="00CB7EDB" w:rsidRDefault="00FE129D" w:rsidP="00A31B5E">
      <w:pPr>
        <w:spacing w:after="111"/>
        <w:ind w:left="0" w:right="80"/>
        <w:jc w:val="left"/>
      </w:pPr>
      <w:r w:rsidRPr="00CB7EDB">
        <w:t xml:space="preserve">The REC Caucasus has no obligation to provide clarifications after this date. </w:t>
      </w:r>
    </w:p>
    <w:p w14:paraId="19BDEB78" w14:textId="77777777" w:rsidR="00CB7EDB" w:rsidRPr="00CB7EDB" w:rsidRDefault="00FE129D" w:rsidP="00CB7EDB">
      <w:pPr>
        <w:spacing w:after="111"/>
        <w:ind w:left="0" w:right="80"/>
        <w:jc w:val="left"/>
      </w:pPr>
      <w:r w:rsidRPr="00CB7EDB">
        <w:t xml:space="preserve">Any clarification of the tender dossier will be published on the following website:  </w:t>
      </w:r>
    </w:p>
    <w:p w14:paraId="3DE120A5" w14:textId="667E638C" w:rsidR="00F94B59" w:rsidRPr="00CB7EDB" w:rsidRDefault="00FE129D" w:rsidP="00CB7EDB">
      <w:pPr>
        <w:spacing w:after="111"/>
        <w:ind w:left="0" w:right="80"/>
        <w:jc w:val="left"/>
      </w:pPr>
      <w:r w:rsidRPr="00CB7EDB">
        <w:rPr>
          <w:b/>
        </w:rPr>
        <w:t xml:space="preserve">REC Caucasus website:   </w:t>
      </w:r>
    </w:p>
    <w:p w14:paraId="00AE3EF3" w14:textId="77777777" w:rsidR="00F94B59" w:rsidRPr="00CB7EDB" w:rsidRDefault="00000000" w:rsidP="00A31B5E">
      <w:pPr>
        <w:spacing w:after="0" w:line="259" w:lineRule="auto"/>
        <w:ind w:left="0" w:firstLine="0"/>
        <w:jc w:val="left"/>
      </w:pPr>
      <w:hyperlink r:id="rId40">
        <w:r w:rsidR="00FE129D" w:rsidRPr="00CB7EDB">
          <w:rPr>
            <w:b/>
            <w:color w:val="0000FF"/>
            <w:u w:val="single" w:color="0000FF"/>
          </w:rPr>
          <w:t>https://rec</w:t>
        </w:r>
      </w:hyperlink>
      <w:hyperlink r:id="rId41">
        <w:r w:rsidR="00FE129D" w:rsidRPr="00CB7EDB">
          <w:rPr>
            <w:b/>
            <w:color w:val="0000FF"/>
            <w:u w:val="single" w:color="0000FF"/>
          </w:rPr>
          <w:t>-</w:t>
        </w:r>
      </w:hyperlink>
      <w:hyperlink r:id="rId42">
        <w:r w:rsidR="00FE129D" w:rsidRPr="00CB7EDB">
          <w:rPr>
            <w:b/>
            <w:color w:val="0000FF"/>
            <w:u w:val="single" w:color="0000FF"/>
          </w:rPr>
          <w:t>caucasus.org/announcements</w:t>
        </w:r>
      </w:hyperlink>
      <w:hyperlink r:id="rId43">
        <w:r w:rsidR="00FE129D" w:rsidRPr="00CB7EDB">
          <w:rPr>
            <w:b/>
            <w:color w:val="0000FF"/>
            <w:u w:val="single" w:color="0000FF"/>
          </w:rPr>
          <w:t>-</w:t>
        </w:r>
      </w:hyperlink>
      <w:hyperlink r:id="rId44">
        <w:r w:rsidR="00FE129D" w:rsidRPr="00CB7EDB">
          <w:rPr>
            <w:b/>
            <w:color w:val="0000FF"/>
            <w:u w:val="single" w:color="0000FF"/>
          </w:rPr>
          <w:t>vacancies/announcements/</w:t>
        </w:r>
      </w:hyperlink>
      <w:hyperlink r:id="rId45">
        <w:r w:rsidR="00FE129D" w:rsidRPr="00CB7EDB">
          <w:rPr>
            <w:b/>
          </w:rPr>
          <w:t xml:space="preserve"> </w:t>
        </w:r>
      </w:hyperlink>
      <w:r w:rsidR="00FE129D" w:rsidRPr="00CB7EDB">
        <w:rPr>
          <w:b/>
        </w:rPr>
        <w:t xml:space="preserve"> </w:t>
      </w:r>
    </w:p>
    <w:p w14:paraId="34097E9E" w14:textId="40B545C9" w:rsidR="00F94B59" w:rsidRPr="00CB7EDB" w:rsidRDefault="00FE129D" w:rsidP="00A31B5E">
      <w:pPr>
        <w:spacing w:after="0" w:line="259" w:lineRule="auto"/>
        <w:ind w:left="0" w:firstLine="0"/>
        <w:jc w:val="left"/>
      </w:pPr>
      <w:r w:rsidRPr="00CB7EDB">
        <w:t xml:space="preserve"> </w:t>
      </w:r>
    </w:p>
    <w:p w14:paraId="3FB7332C" w14:textId="6D20E503" w:rsidR="00F94B59" w:rsidRPr="00CB7EDB" w:rsidRDefault="00FE129D" w:rsidP="00A31B5E">
      <w:pPr>
        <w:ind w:left="0" w:right="80"/>
        <w:jc w:val="left"/>
      </w:pPr>
      <w:r w:rsidRPr="00CB7EDB">
        <w:t xml:space="preserve">at the latest 10 days before the deadline for submission of tenders.  </w:t>
      </w:r>
    </w:p>
    <w:p w14:paraId="7BE71E2C" w14:textId="77DFBA49" w:rsidR="006C006D" w:rsidRPr="00CB7EDB" w:rsidRDefault="00FE129D" w:rsidP="00155D3A">
      <w:pPr>
        <w:spacing w:after="113"/>
        <w:ind w:left="0" w:right="80"/>
        <w:jc w:val="left"/>
      </w:pPr>
      <w:r w:rsidRPr="00CB7EDB">
        <w:t xml:space="preserve">Any prospective tenderers seeking to arrange individual meetings with either the Contracting Organization during the tender period may be excluded from the tender procedure.  </w:t>
      </w:r>
    </w:p>
    <w:p w14:paraId="1A5BBE3C" w14:textId="15042A35" w:rsidR="00F94B59" w:rsidRPr="00CB7EDB" w:rsidRDefault="00FE129D" w:rsidP="00A31B5E">
      <w:pPr>
        <w:pStyle w:val="Heading3"/>
        <w:spacing w:after="231"/>
        <w:ind w:left="0"/>
        <w:rPr>
          <w:lang w:val="ka-GE"/>
        </w:rPr>
      </w:pPr>
      <w:r w:rsidRPr="00CB7EDB">
        <w:rPr>
          <w:lang w:val="ka-GE"/>
        </w:rPr>
        <w:t>1</w:t>
      </w:r>
      <w:r w:rsidR="00EB2C54" w:rsidRPr="00CB7EDB">
        <w:rPr>
          <w:lang w:val="ka-GE"/>
        </w:rPr>
        <w:t>3</w:t>
      </w:r>
      <w:r w:rsidRPr="00CB7EDB">
        <w:rPr>
          <w:lang w:val="ka-GE"/>
        </w:rPr>
        <w:t xml:space="preserve">.   </w:t>
      </w:r>
      <w:proofErr w:type="spellStart"/>
      <w:r w:rsidRPr="00CB7EDB">
        <w:rPr>
          <w:lang w:val="ka-GE"/>
        </w:rPr>
        <w:t>Information</w:t>
      </w:r>
      <w:proofErr w:type="spellEnd"/>
      <w:r w:rsidRPr="00CB7EDB">
        <w:rPr>
          <w:lang w:val="ka-GE"/>
        </w:rPr>
        <w:t>/</w:t>
      </w:r>
      <w:proofErr w:type="spellStart"/>
      <w:r w:rsidRPr="00CB7EDB">
        <w:rPr>
          <w:lang w:val="ka-GE"/>
        </w:rPr>
        <w:t>Clarification</w:t>
      </w:r>
      <w:proofErr w:type="spellEnd"/>
      <w:r w:rsidRPr="00CB7EDB">
        <w:rPr>
          <w:lang w:val="ka-GE"/>
        </w:rPr>
        <w:t xml:space="preserve"> </w:t>
      </w:r>
      <w:proofErr w:type="spellStart"/>
      <w:r w:rsidRPr="00CB7EDB">
        <w:rPr>
          <w:lang w:val="ka-GE"/>
        </w:rPr>
        <w:t>meeting</w:t>
      </w:r>
      <w:proofErr w:type="spellEnd"/>
      <w:r w:rsidRPr="00CB7EDB">
        <w:rPr>
          <w:lang w:val="ka-GE"/>
        </w:rPr>
        <w:t xml:space="preserve">  </w:t>
      </w:r>
    </w:p>
    <w:p w14:paraId="5586629D" w14:textId="006EBD6D" w:rsidR="00F0655E" w:rsidRPr="00CB7EDB" w:rsidRDefault="006A5E5F" w:rsidP="00A31B5E">
      <w:pPr>
        <w:spacing w:after="0" w:line="259" w:lineRule="auto"/>
        <w:ind w:left="0" w:hanging="10"/>
        <w:jc w:val="left"/>
        <w:rPr>
          <w:bCs/>
        </w:rPr>
      </w:pPr>
      <w:r w:rsidRPr="00CB7EDB">
        <w:t xml:space="preserve">Information/clarification meeting </w:t>
      </w:r>
      <w:r w:rsidR="00986D41" w:rsidRPr="00CB7EDB">
        <w:t>could be</w:t>
      </w:r>
      <w:r w:rsidRPr="00CB7EDB">
        <w:t xml:space="preserve"> scheduled </w:t>
      </w:r>
      <w:r w:rsidR="00F7569E">
        <w:rPr>
          <w:b/>
        </w:rPr>
        <w:t>8</w:t>
      </w:r>
      <w:r w:rsidR="00986D41" w:rsidRPr="00CB7EDB">
        <w:rPr>
          <w:b/>
        </w:rPr>
        <w:t xml:space="preserve"> days before the deadline</w:t>
      </w:r>
      <w:r w:rsidRPr="00CB7EDB">
        <w:rPr>
          <w:b/>
        </w:rPr>
        <w:t xml:space="preserve">. </w:t>
      </w:r>
    </w:p>
    <w:p w14:paraId="490D7EE9" w14:textId="51083785" w:rsidR="00F94B59" w:rsidRPr="00CB7EDB" w:rsidRDefault="00FE129D" w:rsidP="00A31B5E">
      <w:pPr>
        <w:spacing w:after="0" w:line="259" w:lineRule="auto"/>
        <w:ind w:left="0" w:firstLine="0"/>
        <w:jc w:val="left"/>
      </w:pPr>
      <w:r w:rsidRPr="00CB7EDB">
        <w:t xml:space="preserve"> </w:t>
      </w:r>
    </w:p>
    <w:p w14:paraId="25CA8684" w14:textId="444EEEB8" w:rsidR="00F94B59" w:rsidRPr="00CB7EDB" w:rsidRDefault="00FE129D" w:rsidP="00A31B5E">
      <w:pPr>
        <w:pStyle w:val="Heading3"/>
        <w:spacing w:after="231"/>
        <w:ind w:left="0"/>
        <w:rPr>
          <w:lang w:val="ka-GE"/>
        </w:rPr>
      </w:pPr>
      <w:r w:rsidRPr="00CB7EDB">
        <w:rPr>
          <w:lang w:val="ka-GE"/>
        </w:rPr>
        <w:lastRenderedPageBreak/>
        <w:t>1</w:t>
      </w:r>
      <w:r w:rsidR="00EB2C54" w:rsidRPr="00CB7EDB">
        <w:rPr>
          <w:lang w:val="ka-GE"/>
        </w:rPr>
        <w:t>4</w:t>
      </w:r>
      <w:r w:rsidRPr="00CB7EDB">
        <w:rPr>
          <w:lang w:val="ka-GE"/>
        </w:rPr>
        <w:t xml:space="preserve">.  </w:t>
      </w:r>
      <w:proofErr w:type="spellStart"/>
      <w:r w:rsidRPr="00CB7EDB">
        <w:rPr>
          <w:lang w:val="ka-GE"/>
        </w:rPr>
        <w:t>Alteration</w:t>
      </w:r>
      <w:proofErr w:type="spellEnd"/>
      <w:r w:rsidRPr="00CB7EDB">
        <w:rPr>
          <w:lang w:val="ka-GE"/>
        </w:rPr>
        <w:t xml:space="preserve"> </w:t>
      </w:r>
      <w:proofErr w:type="spellStart"/>
      <w:r w:rsidRPr="00CB7EDB">
        <w:rPr>
          <w:lang w:val="ka-GE"/>
        </w:rPr>
        <w:t>or</w:t>
      </w:r>
      <w:proofErr w:type="spellEnd"/>
      <w:r w:rsidRPr="00CB7EDB">
        <w:rPr>
          <w:lang w:val="ka-GE"/>
        </w:rPr>
        <w:t xml:space="preserve"> </w:t>
      </w:r>
      <w:proofErr w:type="spellStart"/>
      <w:r w:rsidRPr="00CB7EDB">
        <w:rPr>
          <w:lang w:val="ka-GE"/>
        </w:rPr>
        <w:t>withdrawal</w:t>
      </w:r>
      <w:proofErr w:type="spellEnd"/>
      <w:r w:rsidRPr="00CB7EDB">
        <w:rPr>
          <w:lang w:val="ka-GE"/>
        </w:rPr>
        <w:t xml:space="preserve"> </w:t>
      </w:r>
      <w:proofErr w:type="spellStart"/>
      <w:r w:rsidRPr="00CB7EDB">
        <w:rPr>
          <w:lang w:val="ka-GE"/>
        </w:rPr>
        <w:t>of</w:t>
      </w:r>
      <w:proofErr w:type="spellEnd"/>
      <w:r w:rsidRPr="00CB7EDB">
        <w:rPr>
          <w:lang w:val="ka-GE"/>
        </w:rPr>
        <w:t xml:space="preserve"> </w:t>
      </w:r>
      <w:proofErr w:type="spellStart"/>
      <w:r w:rsidRPr="00CB7EDB">
        <w:rPr>
          <w:lang w:val="ka-GE"/>
        </w:rPr>
        <w:t>tenders</w:t>
      </w:r>
      <w:proofErr w:type="spellEnd"/>
      <w:r w:rsidRPr="00CB7EDB">
        <w:rPr>
          <w:lang w:val="ka-GE"/>
        </w:rPr>
        <w:t xml:space="preserve"> </w:t>
      </w:r>
    </w:p>
    <w:p w14:paraId="65972F92" w14:textId="73B817CB" w:rsidR="00F94B59" w:rsidRPr="00CB7EDB" w:rsidRDefault="00FE129D" w:rsidP="00A31B5E">
      <w:pPr>
        <w:spacing w:after="195"/>
        <w:ind w:left="0" w:right="80"/>
        <w:jc w:val="left"/>
      </w:pPr>
      <w:r w:rsidRPr="00CB7EDB">
        <w:t>1</w:t>
      </w:r>
      <w:r w:rsidR="00EB2C54" w:rsidRPr="00CB7EDB">
        <w:rPr>
          <w:lang w:val="ka-GE"/>
        </w:rPr>
        <w:t>4</w:t>
      </w:r>
      <w:r w:rsidRPr="00CB7EDB">
        <w:t>.1   Tenderers may alter or withdraw their tenders by written notification prior to the deadline for submission of tenders referred to in Article 10.1. No tender may be altered after this deadline. Withdrawals must be unconditional and will end all participation in the tender procedure.</w:t>
      </w:r>
      <w:r w:rsidRPr="00CB7EDB">
        <w:rPr>
          <w:sz w:val="28"/>
        </w:rPr>
        <w:t xml:space="preserve"> </w:t>
      </w:r>
    </w:p>
    <w:p w14:paraId="7408E806" w14:textId="4A74CD0C" w:rsidR="00F94B59" w:rsidRPr="00CB7EDB" w:rsidRDefault="00FE129D" w:rsidP="00A31B5E">
      <w:pPr>
        <w:spacing w:after="70"/>
        <w:ind w:left="0" w:right="80"/>
        <w:jc w:val="left"/>
      </w:pPr>
      <w:r w:rsidRPr="00CB7EDB">
        <w:t>1</w:t>
      </w:r>
      <w:r w:rsidR="00EB2C54" w:rsidRPr="00CB7EDB">
        <w:rPr>
          <w:lang w:val="ka-GE"/>
        </w:rPr>
        <w:t>4</w:t>
      </w:r>
      <w:r w:rsidRPr="00CB7EDB">
        <w:t xml:space="preserve">.2   Any such notification of alteration or withdrawal must be prepared and submitted in accordance with Article 10. The outer envelope must be marked 'Alteration' or 'Withdrawal' as appropriate. </w:t>
      </w:r>
    </w:p>
    <w:p w14:paraId="14BA3547" w14:textId="77777777" w:rsidR="00F94B59" w:rsidRPr="00CB7EDB" w:rsidRDefault="00FE129D" w:rsidP="00A31B5E">
      <w:pPr>
        <w:spacing w:after="0" w:line="259" w:lineRule="auto"/>
        <w:ind w:left="0" w:firstLine="0"/>
        <w:jc w:val="left"/>
      </w:pPr>
      <w:r w:rsidRPr="00CB7EDB">
        <w:rPr>
          <w:sz w:val="24"/>
        </w:rPr>
        <w:t xml:space="preserve"> </w:t>
      </w:r>
    </w:p>
    <w:p w14:paraId="36B03FA2" w14:textId="26F3BE88" w:rsidR="00F94B59" w:rsidRPr="00CB7EDB" w:rsidRDefault="00FE129D" w:rsidP="00A31B5E">
      <w:pPr>
        <w:pStyle w:val="Heading3"/>
        <w:spacing w:after="231"/>
        <w:ind w:left="0"/>
      </w:pPr>
      <w:r w:rsidRPr="00CB7EDB">
        <w:rPr>
          <w:lang w:val="ka-GE"/>
        </w:rPr>
        <w:t>1</w:t>
      </w:r>
      <w:r w:rsidR="00EB2C54" w:rsidRPr="00CB7EDB">
        <w:rPr>
          <w:lang w:val="ka-GE"/>
        </w:rPr>
        <w:t>5</w:t>
      </w:r>
      <w:r w:rsidRPr="00CB7EDB">
        <w:rPr>
          <w:lang w:val="ka-GE"/>
        </w:rPr>
        <w:t xml:space="preserve">.     </w:t>
      </w:r>
      <w:proofErr w:type="spellStart"/>
      <w:r w:rsidRPr="00CB7EDB">
        <w:rPr>
          <w:lang w:val="ka-GE"/>
        </w:rPr>
        <w:t>Costs</w:t>
      </w:r>
      <w:proofErr w:type="spellEnd"/>
      <w:r w:rsidRPr="00CB7EDB">
        <w:rPr>
          <w:lang w:val="ka-GE"/>
        </w:rPr>
        <w:t xml:space="preserve"> of </w:t>
      </w:r>
      <w:proofErr w:type="spellStart"/>
      <w:r w:rsidRPr="00CB7EDB">
        <w:rPr>
          <w:lang w:val="ka-GE"/>
        </w:rPr>
        <w:t>preparing</w:t>
      </w:r>
      <w:proofErr w:type="spellEnd"/>
      <w:r w:rsidRPr="00CB7EDB">
        <w:rPr>
          <w:lang w:val="ka-GE"/>
        </w:rPr>
        <w:t xml:space="preserve"> </w:t>
      </w:r>
      <w:proofErr w:type="spellStart"/>
      <w:r w:rsidRPr="00CB7EDB">
        <w:rPr>
          <w:lang w:val="ka-GE"/>
        </w:rPr>
        <w:t>tenders</w:t>
      </w:r>
      <w:proofErr w:type="spellEnd"/>
      <w:r w:rsidRPr="00CB7EDB">
        <w:rPr>
          <w:lang w:val="ka-GE"/>
        </w:rPr>
        <w:t xml:space="preserve"> </w:t>
      </w:r>
    </w:p>
    <w:p w14:paraId="075750DC" w14:textId="3B7C32F3" w:rsidR="00F94B59" w:rsidRPr="00CB7EDB" w:rsidRDefault="00FE129D" w:rsidP="00A31B5E">
      <w:pPr>
        <w:ind w:left="0" w:right="80"/>
        <w:jc w:val="left"/>
      </w:pPr>
      <w:r w:rsidRPr="00CB7EDB">
        <w:t xml:space="preserve">No costs incurred by the tenderer in preparing and submitting the tender are reimbursable. All such costs will be borne by the tenderer. </w:t>
      </w:r>
    </w:p>
    <w:p w14:paraId="682A2ADB" w14:textId="77777777" w:rsidR="00CB7EDB" w:rsidRPr="00CB7EDB" w:rsidRDefault="00CB7EDB" w:rsidP="00A31B5E">
      <w:pPr>
        <w:ind w:left="0" w:right="80"/>
        <w:jc w:val="left"/>
      </w:pPr>
    </w:p>
    <w:p w14:paraId="2C7680EF" w14:textId="0CB85ACC" w:rsidR="00F94B59" w:rsidRPr="00CB7EDB" w:rsidRDefault="00FE129D" w:rsidP="00A31B5E">
      <w:pPr>
        <w:pStyle w:val="Heading3"/>
        <w:spacing w:after="231"/>
        <w:ind w:left="0"/>
        <w:rPr>
          <w:lang w:val="ka-GE"/>
        </w:rPr>
      </w:pPr>
      <w:r w:rsidRPr="00CB7EDB">
        <w:rPr>
          <w:lang w:val="ka-GE"/>
        </w:rPr>
        <w:t>1</w:t>
      </w:r>
      <w:r w:rsidR="00EB2C54" w:rsidRPr="00CB7EDB">
        <w:rPr>
          <w:lang w:val="ka-GE"/>
        </w:rPr>
        <w:t>6</w:t>
      </w:r>
      <w:r w:rsidRPr="00CB7EDB">
        <w:rPr>
          <w:lang w:val="ka-GE"/>
        </w:rPr>
        <w:t>.</w:t>
      </w:r>
      <w:r w:rsidR="00CB7EDB">
        <w:t xml:space="preserve"> </w:t>
      </w:r>
      <w:proofErr w:type="spellStart"/>
      <w:r w:rsidRPr="00CB7EDB">
        <w:rPr>
          <w:lang w:val="ka-GE"/>
        </w:rPr>
        <w:t>Ownership</w:t>
      </w:r>
      <w:proofErr w:type="spellEnd"/>
      <w:r w:rsidRPr="00CB7EDB">
        <w:rPr>
          <w:lang w:val="ka-GE"/>
        </w:rPr>
        <w:t xml:space="preserve"> </w:t>
      </w:r>
      <w:proofErr w:type="spellStart"/>
      <w:r w:rsidRPr="00CB7EDB">
        <w:rPr>
          <w:lang w:val="ka-GE"/>
        </w:rPr>
        <w:t>of</w:t>
      </w:r>
      <w:proofErr w:type="spellEnd"/>
      <w:r w:rsidRPr="00CB7EDB">
        <w:rPr>
          <w:lang w:val="ka-GE"/>
        </w:rPr>
        <w:t xml:space="preserve"> </w:t>
      </w:r>
      <w:proofErr w:type="spellStart"/>
      <w:r w:rsidRPr="00CB7EDB">
        <w:rPr>
          <w:lang w:val="ka-GE"/>
        </w:rPr>
        <w:t>tenders</w:t>
      </w:r>
      <w:proofErr w:type="spellEnd"/>
      <w:r w:rsidRPr="00CB7EDB">
        <w:rPr>
          <w:lang w:val="ka-GE"/>
        </w:rPr>
        <w:t xml:space="preserve"> </w:t>
      </w:r>
    </w:p>
    <w:p w14:paraId="18C8E262" w14:textId="5DE58565" w:rsidR="00F94B59" w:rsidRPr="00CB7EDB" w:rsidRDefault="00FE129D" w:rsidP="0088297F">
      <w:pPr>
        <w:ind w:left="0" w:right="80"/>
        <w:jc w:val="left"/>
      </w:pPr>
      <w:r w:rsidRPr="00CB7EDB">
        <w:t xml:space="preserve">The REC Caucasus retains ownership of all tenders received under this tender procedure. Consequently, tenderers have no right to have their tenders returned to them. </w:t>
      </w:r>
    </w:p>
    <w:p w14:paraId="06BE5F5A" w14:textId="77777777" w:rsidR="00CB7EDB" w:rsidRPr="00CB7EDB" w:rsidRDefault="00CB7EDB" w:rsidP="0088297F">
      <w:pPr>
        <w:ind w:left="0" w:right="80"/>
        <w:jc w:val="left"/>
      </w:pPr>
    </w:p>
    <w:p w14:paraId="6DA18C0F" w14:textId="27D94963" w:rsidR="00F94B59" w:rsidRPr="00CB7EDB" w:rsidRDefault="00FE129D" w:rsidP="00A31B5E">
      <w:pPr>
        <w:pStyle w:val="Heading3"/>
        <w:spacing w:after="231"/>
        <w:ind w:left="0"/>
        <w:rPr>
          <w:lang w:val="ka-GE"/>
        </w:rPr>
      </w:pPr>
      <w:r w:rsidRPr="00CB7EDB">
        <w:rPr>
          <w:lang w:val="ka-GE"/>
        </w:rPr>
        <w:t>1</w:t>
      </w:r>
      <w:r w:rsidR="00EB2C54" w:rsidRPr="00CB7EDB">
        <w:rPr>
          <w:lang w:val="ka-GE"/>
        </w:rPr>
        <w:t>7</w:t>
      </w:r>
      <w:r w:rsidRPr="00CB7EDB">
        <w:rPr>
          <w:lang w:val="ka-GE"/>
        </w:rPr>
        <w:t>.</w:t>
      </w:r>
      <w:r w:rsidR="00CB7EDB">
        <w:t xml:space="preserve"> </w:t>
      </w:r>
      <w:proofErr w:type="spellStart"/>
      <w:r w:rsidRPr="00CB7EDB">
        <w:rPr>
          <w:lang w:val="ka-GE"/>
        </w:rPr>
        <w:t>Joint</w:t>
      </w:r>
      <w:proofErr w:type="spellEnd"/>
      <w:r w:rsidRPr="00CB7EDB">
        <w:rPr>
          <w:lang w:val="ka-GE"/>
        </w:rPr>
        <w:t xml:space="preserve"> </w:t>
      </w:r>
      <w:proofErr w:type="spellStart"/>
      <w:r w:rsidRPr="00CB7EDB">
        <w:rPr>
          <w:lang w:val="ka-GE"/>
        </w:rPr>
        <w:t>venture</w:t>
      </w:r>
      <w:proofErr w:type="spellEnd"/>
      <w:r w:rsidRPr="00CB7EDB">
        <w:rPr>
          <w:lang w:val="ka-GE"/>
        </w:rPr>
        <w:t xml:space="preserve"> </w:t>
      </w:r>
      <w:proofErr w:type="spellStart"/>
      <w:r w:rsidRPr="00CB7EDB">
        <w:rPr>
          <w:lang w:val="ka-GE"/>
        </w:rPr>
        <w:t>or</w:t>
      </w:r>
      <w:proofErr w:type="spellEnd"/>
      <w:r w:rsidRPr="00CB7EDB">
        <w:rPr>
          <w:lang w:val="ka-GE"/>
        </w:rPr>
        <w:t xml:space="preserve"> </w:t>
      </w:r>
      <w:proofErr w:type="spellStart"/>
      <w:r w:rsidRPr="00CB7EDB">
        <w:rPr>
          <w:lang w:val="ka-GE"/>
        </w:rPr>
        <w:t>consortium</w:t>
      </w:r>
      <w:proofErr w:type="spellEnd"/>
      <w:r w:rsidRPr="00CB7EDB">
        <w:rPr>
          <w:lang w:val="ka-GE"/>
        </w:rPr>
        <w:t xml:space="preserve"> </w:t>
      </w:r>
    </w:p>
    <w:p w14:paraId="69872012" w14:textId="334BBCF2" w:rsidR="00F94B59" w:rsidRPr="00CB7EDB" w:rsidRDefault="00FE129D" w:rsidP="00CB7EDB">
      <w:pPr>
        <w:spacing w:after="194"/>
        <w:ind w:left="0" w:right="80"/>
      </w:pPr>
      <w:r w:rsidRPr="00CB7EDB">
        <w:t>1</w:t>
      </w:r>
      <w:r w:rsidR="00EB2C54" w:rsidRPr="00CB7EDB">
        <w:rPr>
          <w:lang w:val="ka-GE"/>
        </w:rPr>
        <w:t>7</w:t>
      </w:r>
      <w:r w:rsidRPr="00CB7EDB">
        <w:t>.1      If a tenderer is a joint venture or consortium of two or more persons, the tender must be single 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consent in writing of the Contracting Organization.</w:t>
      </w:r>
      <w:r w:rsidRPr="00CB7EDB">
        <w:rPr>
          <w:sz w:val="28"/>
        </w:rPr>
        <w:t xml:space="preserve"> </w:t>
      </w:r>
    </w:p>
    <w:p w14:paraId="7FE63FDB" w14:textId="37224A5C" w:rsidR="00F94B59" w:rsidRPr="00CB7EDB" w:rsidRDefault="00FE129D" w:rsidP="00CB7EDB">
      <w:pPr>
        <w:spacing w:after="70"/>
        <w:ind w:left="0" w:right="80"/>
      </w:pPr>
      <w:r w:rsidRPr="00CB7EDB">
        <w:t>1</w:t>
      </w:r>
      <w:r w:rsidR="00EB2C54" w:rsidRPr="00CB7EDB">
        <w:rPr>
          <w:lang w:val="ka-GE"/>
        </w:rPr>
        <w:t>7</w:t>
      </w:r>
      <w:r w:rsidRPr="00CB7EDB">
        <w:t xml:space="preserve">.2     The tender may be signed by the representative of the joint venture or consortium only if it has been expressly so </w:t>
      </w:r>
      <w:proofErr w:type="spellStart"/>
      <w:r w:rsidRPr="00CB7EDB">
        <w:t>authorised</w:t>
      </w:r>
      <w:proofErr w:type="spellEnd"/>
      <w:r w:rsidRPr="00CB7EDB">
        <w:t xml:space="preserve"> in writing by the members of the joint venture or consortium, and the </w:t>
      </w:r>
      <w:proofErr w:type="spellStart"/>
      <w:r w:rsidRPr="00CB7EDB">
        <w:t>authorising</w:t>
      </w:r>
      <w:proofErr w:type="spellEnd"/>
      <w:r w:rsidRPr="00CB7EDB">
        <w:t xml:space="preserve"> contract, notarial act or deed must be submitted to the Contracting Organization in accordance with point 11 of these Instructions to Tenderers. All signatures to the </w:t>
      </w:r>
      <w:proofErr w:type="spellStart"/>
      <w:r w:rsidRPr="00CB7EDB">
        <w:t>authorising</w:t>
      </w:r>
      <w:proofErr w:type="spellEnd"/>
      <w:r w:rsidRPr="00CB7EDB">
        <w:t xml:space="preserve"> instrument must be certified in accordance with the national laws and regulations of Georgia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 </w:t>
      </w:r>
    </w:p>
    <w:p w14:paraId="3F2CB549" w14:textId="77777777" w:rsidR="00F94B59" w:rsidRPr="00CB7EDB" w:rsidRDefault="00FE129D" w:rsidP="00A31B5E">
      <w:pPr>
        <w:spacing w:after="0" w:line="259" w:lineRule="auto"/>
        <w:ind w:left="0" w:firstLine="0"/>
        <w:jc w:val="left"/>
      </w:pPr>
      <w:r w:rsidRPr="00CB7EDB">
        <w:rPr>
          <w:sz w:val="24"/>
        </w:rPr>
        <w:t xml:space="preserve"> </w:t>
      </w:r>
    </w:p>
    <w:p w14:paraId="31338DC2" w14:textId="2547CC88" w:rsidR="00F94B59" w:rsidRPr="00CB7EDB" w:rsidRDefault="00FE129D" w:rsidP="00A31B5E">
      <w:pPr>
        <w:pStyle w:val="Heading3"/>
        <w:spacing w:after="231"/>
        <w:ind w:left="0"/>
      </w:pPr>
      <w:r w:rsidRPr="00CB7EDB">
        <w:t>1</w:t>
      </w:r>
      <w:r w:rsidR="00EB2C54" w:rsidRPr="00CB7EDB">
        <w:t>8</w:t>
      </w:r>
      <w:r w:rsidRPr="00CB7EDB">
        <w:t>.</w:t>
      </w:r>
      <w:r w:rsidR="00CB7EDB">
        <w:t xml:space="preserve"> </w:t>
      </w:r>
      <w:r w:rsidRPr="00CB7EDB">
        <w:t xml:space="preserve">Opening of tenders </w:t>
      </w:r>
    </w:p>
    <w:p w14:paraId="21D215F5" w14:textId="02C59F50" w:rsidR="00F94B59" w:rsidRPr="00CB7EDB" w:rsidRDefault="00FE129D" w:rsidP="00CB7EDB">
      <w:pPr>
        <w:spacing w:after="255"/>
        <w:ind w:left="0" w:right="80"/>
      </w:pPr>
      <w:r w:rsidRPr="00CB7EDB">
        <w:t>1</w:t>
      </w:r>
      <w:r w:rsidR="00EB2C54" w:rsidRPr="00CB7EDB">
        <w:rPr>
          <w:lang w:val="ka-GE"/>
        </w:rPr>
        <w:t>8</w:t>
      </w:r>
      <w:r w:rsidRPr="00CB7EDB">
        <w:t xml:space="preserve">.1     The opening and examination of tenders is for the purpose of checking whether the tenders are complete, whether the required documents have been properly included and whether the tenders are generally in order. </w:t>
      </w:r>
    </w:p>
    <w:p w14:paraId="253C339D" w14:textId="1FB1B949" w:rsidR="00BE5D00" w:rsidRPr="00CB7EDB" w:rsidRDefault="00FE129D" w:rsidP="00CB7EDB">
      <w:pPr>
        <w:spacing w:after="256"/>
        <w:ind w:left="0" w:right="80"/>
      </w:pPr>
      <w:r w:rsidRPr="00CB7EDB">
        <w:t>1</w:t>
      </w:r>
      <w:r w:rsidR="00EB2C54" w:rsidRPr="00CB7EDB">
        <w:rPr>
          <w:lang w:val="ka-GE"/>
        </w:rPr>
        <w:t>8</w:t>
      </w:r>
      <w:r w:rsidRPr="00CB7EDB">
        <w:t xml:space="preserve">.2     The tenders will be opened: </w:t>
      </w:r>
      <w:r w:rsidR="00622A9A" w:rsidRPr="00CB7EDB">
        <w:t xml:space="preserve"> </w:t>
      </w:r>
      <w:r w:rsidRPr="00CB7EDB">
        <w:t>within the period of</w:t>
      </w:r>
      <w:r w:rsidR="00CB7EDB" w:rsidRPr="00CB7EDB">
        <w:t xml:space="preserve"> </w:t>
      </w:r>
      <w:r w:rsidR="00CB7EDB" w:rsidRPr="00CB7EDB">
        <w:rPr>
          <w:b/>
          <w:bCs/>
        </w:rPr>
        <w:t>26</w:t>
      </w:r>
      <w:r w:rsidR="00AC4448" w:rsidRPr="00CB7EDB">
        <w:rPr>
          <w:b/>
          <w:bCs/>
          <w:color w:val="auto"/>
        </w:rPr>
        <w:t>-</w:t>
      </w:r>
      <w:r w:rsidR="00CB7EDB" w:rsidRPr="00CB7EDB">
        <w:rPr>
          <w:b/>
          <w:bCs/>
          <w:color w:val="auto"/>
        </w:rPr>
        <w:t>30</w:t>
      </w:r>
      <w:r w:rsidR="001535CB" w:rsidRPr="00CB7EDB">
        <w:rPr>
          <w:b/>
          <w:bCs/>
          <w:color w:val="auto"/>
        </w:rPr>
        <w:t xml:space="preserve"> </w:t>
      </w:r>
      <w:r w:rsidR="00155D3A" w:rsidRPr="00CB7EDB">
        <w:rPr>
          <w:b/>
          <w:bCs/>
          <w:color w:val="auto"/>
        </w:rPr>
        <w:t>January</w:t>
      </w:r>
      <w:r w:rsidR="00AC4448" w:rsidRPr="00CB7EDB">
        <w:rPr>
          <w:b/>
          <w:bCs/>
          <w:color w:val="auto"/>
        </w:rPr>
        <w:t xml:space="preserve">, </w:t>
      </w:r>
      <w:r w:rsidR="00EB6D34" w:rsidRPr="00CB7EDB">
        <w:rPr>
          <w:b/>
          <w:bCs/>
          <w:color w:val="auto"/>
        </w:rPr>
        <w:t>202</w:t>
      </w:r>
      <w:r w:rsidR="00CB7EDB" w:rsidRPr="00CB7EDB">
        <w:rPr>
          <w:b/>
          <w:bCs/>
          <w:color w:val="auto"/>
        </w:rPr>
        <w:t>6</w:t>
      </w:r>
      <w:r w:rsidR="001535CB" w:rsidRPr="00CB7EDB">
        <w:t xml:space="preserve"> </w:t>
      </w:r>
      <w:r w:rsidRPr="00CB7EDB">
        <w:t>by the Selection Committee appointed in advance for the purpose. The Selection Com</w:t>
      </w:r>
      <w:r w:rsidR="00986D41" w:rsidRPr="00CB7EDB">
        <w:t xml:space="preserve">mittee will draw up minutes of </w:t>
      </w:r>
      <w:r w:rsidR="00705059" w:rsidRPr="00CB7EDB">
        <w:t>the meeting,</w:t>
      </w:r>
      <w:r w:rsidRPr="00CB7EDB">
        <w:t xml:space="preserve"> which will be available on request.</w:t>
      </w:r>
      <w:r w:rsidRPr="00CB7EDB">
        <w:rPr>
          <w:sz w:val="28"/>
        </w:rPr>
        <w:t xml:space="preserve"> </w:t>
      </w:r>
    </w:p>
    <w:p w14:paraId="611AE7EA" w14:textId="640E7E9B" w:rsidR="00F94B59" w:rsidRPr="00CB7EDB" w:rsidRDefault="00FE129D" w:rsidP="00CB7EDB">
      <w:pPr>
        <w:spacing w:after="255"/>
        <w:ind w:left="0" w:right="80"/>
      </w:pPr>
      <w:r w:rsidRPr="00CB7EDB">
        <w:t>1</w:t>
      </w:r>
      <w:r w:rsidR="00EB2C54" w:rsidRPr="00CB7EDB">
        <w:rPr>
          <w:lang w:val="ka-GE"/>
        </w:rPr>
        <w:t>8</w:t>
      </w:r>
      <w:r w:rsidRPr="00CB7EDB">
        <w:t xml:space="preserve">.3     At the tender opening, the tenderers' names, the tender prices, any discount offered, written   notifications of alteration and withdrawal, the presence of the requisite tender guarantee (if required) and such other information as the Contracting Organization may consider appropriate may be announced. </w:t>
      </w:r>
    </w:p>
    <w:p w14:paraId="603FF58A" w14:textId="177E2A9E" w:rsidR="00F94B59" w:rsidRPr="00CB7EDB" w:rsidRDefault="00FE129D" w:rsidP="00CB7EDB">
      <w:pPr>
        <w:spacing w:after="255"/>
        <w:ind w:left="0" w:right="80"/>
      </w:pPr>
      <w:r w:rsidRPr="00CB7EDB">
        <w:lastRenderedPageBreak/>
        <w:t>1</w:t>
      </w:r>
      <w:r w:rsidR="00EB2C54" w:rsidRPr="00CB7EDB">
        <w:rPr>
          <w:lang w:val="ka-GE"/>
        </w:rPr>
        <w:t>8</w:t>
      </w:r>
      <w:r w:rsidRPr="00CB7EDB">
        <w:t xml:space="preserve">.4    After the public opening of the tenders, no information relating to the examination, clarification, evaluation and comparison of tenders, or recommendations concerning the award of the contract can be disclosed until after the contract has been awarded. </w:t>
      </w:r>
    </w:p>
    <w:p w14:paraId="10BBA0CD" w14:textId="40734C5C" w:rsidR="00F94B59" w:rsidRPr="00CB7EDB" w:rsidRDefault="00FE129D" w:rsidP="00CB7EDB">
      <w:pPr>
        <w:spacing w:after="256"/>
        <w:ind w:left="0" w:right="80"/>
      </w:pPr>
      <w:r w:rsidRPr="00CB7EDB">
        <w:t>1</w:t>
      </w:r>
      <w:r w:rsidR="00EB2C54" w:rsidRPr="00CB7EDB">
        <w:rPr>
          <w:lang w:val="ka-GE"/>
        </w:rPr>
        <w:t>8</w:t>
      </w:r>
      <w:r w:rsidRPr="00CB7EDB">
        <w:t xml:space="preserve">.5 Any attempt by a tenderer to influence the Selection Committee in the process of examination, clarification, evaluation and comparison of tenders, to obtain information on how the procedure is progressing or to influence the Contracting Organization in its decision concerning the award of the contract will result in the immediate rejection of its tender. </w:t>
      </w:r>
    </w:p>
    <w:p w14:paraId="0914A102" w14:textId="2385CA06" w:rsidR="006C006D" w:rsidRPr="00CB7EDB" w:rsidRDefault="00FE129D" w:rsidP="00CB7EDB">
      <w:pPr>
        <w:spacing w:after="70"/>
        <w:ind w:left="0" w:right="80" w:firstLine="0"/>
      </w:pPr>
      <w:r w:rsidRPr="00CB7EDB">
        <w:t>1</w:t>
      </w:r>
      <w:r w:rsidR="00EB2C54" w:rsidRPr="00CB7EDB">
        <w:rPr>
          <w:lang w:val="ka-GE"/>
        </w:rPr>
        <w:t>8</w:t>
      </w:r>
      <w:r w:rsidRPr="00CB7EDB">
        <w:t xml:space="preserve">.6    All tenders received after the deadline for submission specified in the procurement notice or these instructions will be kept by the Contracting Organization. No liability can be accepted for late delivery of tenders. Late tenders will be rejected and will not be evaluated. </w:t>
      </w:r>
    </w:p>
    <w:p w14:paraId="7771769B" w14:textId="285D9647" w:rsidR="00F94B59" w:rsidRPr="00CB7EDB" w:rsidRDefault="00F94B59" w:rsidP="00A31B5E">
      <w:pPr>
        <w:spacing w:after="0" w:line="240" w:lineRule="auto"/>
        <w:ind w:left="0" w:firstLine="0"/>
        <w:jc w:val="left"/>
      </w:pPr>
    </w:p>
    <w:p w14:paraId="56E010F1" w14:textId="1C767A42" w:rsidR="00F94B59" w:rsidRPr="00CB7EDB" w:rsidRDefault="00EB2C54" w:rsidP="00A31B5E">
      <w:pPr>
        <w:pStyle w:val="Heading3"/>
        <w:spacing w:after="231"/>
        <w:ind w:left="0" w:firstLine="0"/>
      </w:pPr>
      <w:r w:rsidRPr="00CB7EDB">
        <w:t xml:space="preserve">19.   Evaluation of tenders </w:t>
      </w:r>
    </w:p>
    <w:p w14:paraId="6CF6D879" w14:textId="5EAC8BA7" w:rsidR="00F94B59" w:rsidRPr="00CB7EDB" w:rsidRDefault="00EB2C54" w:rsidP="00A31B5E">
      <w:pPr>
        <w:spacing w:after="51"/>
        <w:ind w:left="0" w:firstLine="0"/>
        <w:jc w:val="left"/>
      </w:pPr>
      <w:r w:rsidRPr="00CB7EDB">
        <w:rPr>
          <w:b/>
          <w:bCs/>
          <w:lang w:val="ka-GE"/>
        </w:rPr>
        <w:t>19</w:t>
      </w:r>
      <w:r w:rsidRPr="00CB7EDB">
        <w:rPr>
          <w:b/>
          <w:bCs/>
        </w:rPr>
        <w:t xml:space="preserve">.1   </w:t>
      </w:r>
      <w:r w:rsidRPr="00CB7EDB">
        <w:rPr>
          <w:b/>
          <w:bCs/>
          <w:i/>
        </w:rPr>
        <w:t>Examination</w:t>
      </w:r>
      <w:r w:rsidRPr="00CB7EDB">
        <w:rPr>
          <w:b/>
          <w:i/>
        </w:rPr>
        <w:t xml:space="preserve"> of the administrative conformity of tenders </w:t>
      </w:r>
    </w:p>
    <w:p w14:paraId="031E3D9D" w14:textId="0D4B6655" w:rsidR="00F94B59" w:rsidRPr="00CB7EDB" w:rsidRDefault="00FE129D" w:rsidP="00CB7EDB">
      <w:pPr>
        <w:ind w:left="0" w:right="80" w:firstLine="0"/>
      </w:pPr>
      <w:r w:rsidRPr="00CB7EDB">
        <w:t xml:space="preserve">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  </w:t>
      </w:r>
    </w:p>
    <w:p w14:paraId="2252F741" w14:textId="6FFA6966" w:rsidR="00F94B59" w:rsidRPr="00CB7EDB" w:rsidRDefault="00FE129D" w:rsidP="00CB7EDB">
      <w:pPr>
        <w:ind w:left="0" w:right="80" w:firstLine="0"/>
      </w:pPr>
      <w:r w:rsidRPr="00CB7EDB">
        <w:t xml:space="preserve">Substantial departures or restrictions are those which affect the scope, quality or execution of the contract, differ widely from the terms of the tender dossier, limit the rights of the Contracting Organization or the tenderer's obligations under the contract or distort competition for tenderers whose tenders do comply. Decisions to the effect that a tender is not administratively compliant must be duly justified in the evaluation minutes. </w:t>
      </w:r>
    </w:p>
    <w:p w14:paraId="63E44AA8" w14:textId="77777777" w:rsidR="00F94B59" w:rsidRPr="00CB7EDB" w:rsidRDefault="00FE129D" w:rsidP="00CB7EDB">
      <w:pPr>
        <w:spacing w:after="260"/>
        <w:ind w:left="0" w:right="80" w:firstLine="0"/>
      </w:pPr>
      <w:r w:rsidRPr="00CB7EDB">
        <w:t xml:space="preserve">If a tender does not comply with the tender dossier, it will be rejected immediately and may not subsequently be made to comply by correcting it or withdrawing the departure or restriction. </w:t>
      </w:r>
    </w:p>
    <w:p w14:paraId="05E7316C" w14:textId="4E7E4F14" w:rsidR="006A49BF" w:rsidRPr="00CB7EDB" w:rsidRDefault="00EB2C54" w:rsidP="00CB7EDB">
      <w:pPr>
        <w:spacing w:after="46"/>
        <w:ind w:left="0" w:right="77" w:firstLine="0"/>
        <w:jc w:val="left"/>
        <w:rPr>
          <w:b/>
          <w:lang w:val="ka-GE"/>
        </w:rPr>
      </w:pPr>
      <w:r w:rsidRPr="00CB7EDB">
        <w:rPr>
          <w:b/>
          <w:lang w:val="ka-GE"/>
        </w:rPr>
        <w:t xml:space="preserve">19.2  </w:t>
      </w:r>
      <w:proofErr w:type="spellStart"/>
      <w:r w:rsidRPr="00CB7EDB">
        <w:rPr>
          <w:b/>
          <w:lang w:val="ka-GE"/>
        </w:rPr>
        <w:t>Technical</w:t>
      </w:r>
      <w:proofErr w:type="spellEnd"/>
      <w:r w:rsidRPr="00CB7EDB">
        <w:rPr>
          <w:b/>
          <w:lang w:val="ka-GE"/>
        </w:rPr>
        <w:t xml:space="preserve"> </w:t>
      </w:r>
      <w:proofErr w:type="spellStart"/>
      <w:r w:rsidRPr="00CB7EDB">
        <w:rPr>
          <w:b/>
          <w:lang w:val="ka-GE"/>
        </w:rPr>
        <w:t>evaluation</w:t>
      </w:r>
      <w:proofErr w:type="spellEnd"/>
      <w:r w:rsidRPr="00CB7EDB">
        <w:rPr>
          <w:b/>
          <w:lang w:val="ka-GE"/>
        </w:rPr>
        <w:t xml:space="preserve"> </w:t>
      </w:r>
    </w:p>
    <w:p w14:paraId="429D6FFA" w14:textId="5A792CB3" w:rsidR="00AC4448" w:rsidRPr="00CB7EDB" w:rsidRDefault="00FE129D" w:rsidP="00CB7EDB">
      <w:pPr>
        <w:ind w:left="0" w:right="80" w:firstLine="0"/>
      </w:pPr>
      <w:r w:rsidRPr="00CB7EDB">
        <w:t xml:space="preserve">After </w:t>
      </w:r>
      <w:r w:rsidR="006A49BF" w:rsidRPr="00CB7EDB">
        <w:t>analyzing</w:t>
      </w:r>
      <w:r w:rsidRPr="00CB7EDB">
        <w:t xml:space="preserve"> the tenders deemed to comply in administrative terms, the Selection Committee will rule on the technical admissibility of each tender, classifying it as technically compliant or non-compliant. </w:t>
      </w:r>
      <w:r w:rsidR="00CB7EDB" w:rsidRPr="00CB7EDB">
        <w:t xml:space="preserve"> </w:t>
      </w:r>
      <w:r w:rsidR="00EB2C54" w:rsidRPr="00CB7EDB">
        <w:t>In the interests of transparency and equal treatment and to facilitate the examination and evaluation of tenders, the Selection Committee may ask each tenderer individually for clarification of its tender including breakdowns of prices, within a reasonable time limit to be fixed by the Selection Committee. The request for clarification and the response must be in writing, but no change in the price or substance of the tender may be sought, offered or permitted except as required to confirm the correction of arithmetical errors discovered during the evaluation o</w:t>
      </w:r>
      <w:r w:rsidR="001418C6" w:rsidRPr="00CB7EDB">
        <w:t>f tenders pursuant to Article 19</w:t>
      </w:r>
      <w:r w:rsidR="00EB2C54" w:rsidRPr="00CB7EDB">
        <w:t>.4. Any such request for clarification must not distort competition. Decisions to the effect that a tender is not technically compliant must be duly justified in the evaluation minutes.</w:t>
      </w:r>
    </w:p>
    <w:p w14:paraId="305D0BB3" w14:textId="77777777" w:rsidR="00CB7EDB" w:rsidRPr="00CB7EDB" w:rsidRDefault="00CB7EDB" w:rsidP="00CB7EDB">
      <w:pPr>
        <w:ind w:left="0" w:right="80" w:firstLine="0"/>
        <w:jc w:val="left"/>
      </w:pPr>
    </w:p>
    <w:p w14:paraId="545589A1" w14:textId="388ED4E0" w:rsidR="00B5793B" w:rsidRPr="00CB7EDB" w:rsidRDefault="001535CB" w:rsidP="00A31B5E">
      <w:pPr>
        <w:spacing w:after="46"/>
        <w:ind w:left="0" w:right="77" w:firstLine="0"/>
        <w:jc w:val="left"/>
        <w:rPr>
          <w:b/>
        </w:rPr>
      </w:pPr>
      <w:r w:rsidRPr="00CB7EDB">
        <w:rPr>
          <w:b/>
        </w:rPr>
        <w:t xml:space="preserve"> </w:t>
      </w:r>
      <w:r w:rsidR="00EB2C54" w:rsidRPr="00CB7EDB">
        <w:rPr>
          <w:b/>
          <w:lang w:val="ka-GE"/>
        </w:rPr>
        <w:t>19</w:t>
      </w:r>
      <w:r w:rsidR="00407A5F" w:rsidRPr="00CB7EDB">
        <w:rPr>
          <w:b/>
        </w:rPr>
        <w:t>.3</w:t>
      </w:r>
      <w:r w:rsidR="00EB2C54" w:rsidRPr="00CB7EDB">
        <w:t xml:space="preserve">  </w:t>
      </w:r>
      <w:r w:rsidR="00EB2C54" w:rsidRPr="00CB7EDB">
        <w:rPr>
          <w:b/>
        </w:rPr>
        <w:t xml:space="preserve">Financial evaluation </w:t>
      </w:r>
    </w:p>
    <w:p w14:paraId="03910FC8" w14:textId="6BF683C3" w:rsidR="00F94B59" w:rsidRPr="00CB7EDB" w:rsidRDefault="00FE129D" w:rsidP="00A31B5E">
      <w:pPr>
        <w:numPr>
          <w:ilvl w:val="0"/>
          <w:numId w:val="20"/>
        </w:numPr>
        <w:spacing w:after="2" w:line="242" w:lineRule="auto"/>
        <w:ind w:left="0" w:right="48" w:firstLine="0"/>
        <w:jc w:val="left"/>
      </w:pPr>
      <w:r w:rsidRPr="00CB7EDB">
        <w:t xml:space="preserve">Tenders found to be technically compliant shall be checked for any arithmetical errors in computation and summation. Errors will be corrected by the Selection Committee as follows: </w:t>
      </w:r>
    </w:p>
    <w:p w14:paraId="62F8A535" w14:textId="1CC8DC87" w:rsidR="00F94B59" w:rsidRPr="00CB7EDB" w:rsidRDefault="00FE129D" w:rsidP="00A31B5E">
      <w:pPr>
        <w:numPr>
          <w:ilvl w:val="2"/>
          <w:numId w:val="22"/>
        </w:numPr>
        <w:ind w:left="0" w:right="80" w:firstLine="0"/>
        <w:jc w:val="left"/>
      </w:pPr>
      <w:r w:rsidRPr="00CB7EDB">
        <w:t xml:space="preserve">where there is a discrepancy between amounts in figures and in words, the amount in words will be the amount taken into account; </w:t>
      </w:r>
    </w:p>
    <w:p w14:paraId="6A3DB137" w14:textId="1C89DC1C" w:rsidR="00F94B59" w:rsidRPr="00CB7EDB" w:rsidRDefault="00FE129D" w:rsidP="00A31B5E">
      <w:pPr>
        <w:numPr>
          <w:ilvl w:val="2"/>
          <w:numId w:val="22"/>
        </w:numPr>
        <w:ind w:left="0" w:right="80" w:firstLine="0"/>
        <w:jc w:val="left"/>
      </w:pPr>
      <w:r w:rsidRPr="00CB7EDB">
        <w:t xml:space="preserve">except for lump-sum contracts, where there is a discrepancy between a unit price and the total amount derived from the multiplication of the unit price and the quantity, the unit price as quoted will be the price taken into account. </w:t>
      </w:r>
    </w:p>
    <w:p w14:paraId="0B8C4E81" w14:textId="6D193AF0" w:rsidR="00565D9C" w:rsidRDefault="00FE129D" w:rsidP="00A31B5E">
      <w:pPr>
        <w:numPr>
          <w:ilvl w:val="0"/>
          <w:numId w:val="20"/>
        </w:numPr>
        <w:spacing w:after="258"/>
        <w:ind w:left="0" w:right="48" w:firstLine="0"/>
        <w:jc w:val="left"/>
      </w:pPr>
      <w:r w:rsidRPr="00CB7EDB">
        <w:t>Amounts corrected in this way will be binding on the tenderer. If the tenderer does not accept them, its tender will be rejected.</w:t>
      </w:r>
    </w:p>
    <w:p w14:paraId="05D03F12" w14:textId="3E9A2F2D" w:rsidR="00DA79D6" w:rsidRPr="00CB7EDB" w:rsidRDefault="00DA79D6" w:rsidP="00A31B5E">
      <w:pPr>
        <w:numPr>
          <w:ilvl w:val="0"/>
          <w:numId w:val="20"/>
        </w:numPr>
        <w:spacing w:after="258"/>
        <w:ind w:left="0" w:right="48" w:firstLine="0"/>
        <w:jc w:val="left"/>
      </w:pPr>
      <w:r>
        <w:lastRenderedPageBreak/>
        <w:t>During the financial evaluation, the Selection Committee will check that the total price offered for each lot does not exceed the maximum available budget specified in the Procurement Notice</w:t>
      </w:r>
    </w:p>
    <w:p w14:paraId="27BB90A7" w14:textId="5A897701" w:rsidR="00B5793B" w:rsidRPr="00CB7EDB" w:rsidRDefault="00407A5F" w:rsidP="00A31B5E">
      <w:pPr>
        <w:spacing w:after="46"/>
        <w:ind w:left="0" w:firstLine="0"/>
        <w:jc w:val="left"/>
        <w:rPr>
          <w:b/>
        </w:rPr>
      </w:pPr>
      <w:r w:rsidRPr="00CB7EDB">
        <w:rPr>
          <w:b/>
          <w:iCs/>
        </w:rPr>
        <w:t>19.4</w:t>
      </w:r>
      <w:r w:rsidR="001418C6" w:rsidRPr="00CB7EDB">
        <w:rPr>
          <w:b/>
          <w:i/>
        </w:rPr>
        <w:t xml:space="preserve"> </w:t>
      </w:r>
      <w:r w:rsidR="00FE129D" w:rsidRPr="00CB7EDB">
        <w:rPr>
          <w:b/>
        </w:rPr>
        <w:t xml:space="preserve">Variant solutions </w:t>
      </w:r>
    </w:p>
    <w:p w14:paraId="4D52E88B" w14:textId="6E2475A7" w:rsidR="00565D9C" w:rsidRPr="00CB7EDB" w:rsidRDefault="00FE129D" w:rsidP="00A31B5E">
      <w:pPr>
        <w:ind w:left="0" w:right="80" w:firstLine="0"/>
        <w:jc w:val="left"/>
      </w:pPr>
      <w:r w:rsidRPr="00CB7EDB">
        <w:t xml:space="preserve">Variant solutions will not be taken into consideration.  </w:t>
      </w:r>
    </w:p>
    <w:p w14:paraId="48F54BF3" w14:textId="77777777" w:rsidR="001535CB" w:rsidRPr="00CB7EDB" w:rsidRDefault="001535CB" w:rsidP="00A31B5E">
      <w:pPr>
        <w:ind w:left="0" w:right="80" w:firstLine="0"/>
        <w:jc w:val="left"/>
      </w:pPr>
    </w:p>
    <w:p w14:paraId="3370EE16" w14:textId="66A75533" w:rsidR="00B5793B" w:rsidRPr="00CB7EDB" w:rsidRDefault="00407A5F" w:rsidP="00A31B5E">
      <w:pPr>
        <w:spacing w:after="63"/>
        <w:ind w:left="0" w:firstLine="0"/>
        <w:jc w:val="left"/>
        <w:rPr>
          <w:b/>
        </w:rPr>
      </w:pPr>
      <w:r w:rsidRPr="00CB7EDB">
        <w:rPr>
          <w:b/>
          <w:iCs/>
        </w:rPr>
        <w:t>19.5</w:t>
      </w:r>
      <w:r w:rsidR="001418C6" w:rsidRPr="00CB7EDB">
        <w:rPr>
          <w:b/>
        </w:rPr>
        <w:t xml:space="preserve"> </w:t>
      </w:r>
      <w:r w:rsidR="00FE129D" w:rsidRPr="00CB7EDB">
        <w:rPr>
          <w:b/>
        </w:rPr>
        <w:t xml:space="preserve">Award criteria </w:t>
      </w:r>
    </w:p>
    <w:p w14:paraId="68FB78FF" w14:textId="4EA8A770" w:rsidR="00F94B59" w:rsidRPr="00CB7EDB" w:rsidRDefault="00FE129D" w:rsidP="00A31B5E">
      <w:pPr>
        <w:ind w:left="0" w:right="80" w:firstLine="0"/>
        <w:jc w:val="left"/>
        <w:rPr>
          <w:sz w:val="24"/>
        </w:rPr>
      </w:pPr>
      <w:r w:rsidRPr="00CB7EDB">
        <w:t>The sole award criterion will be the price. The contract will be awarded to the lowest compliant tender.</w:t>
      </w:r>
      <w:r w:rsidRPr="00CB7EDB">
        <w:rPr>
          <w:sz w:val="24"/>
        </w:rPr>
        <w:t xml:space="preserve"> </w:t>
      </w:r>
    </w:p>
    <w:p w14:paraId="192EA0BE" w14:textId="54BED26F" w:rsidR="00F94B59" w:rsidRPr="00CB7EDB" w:rsidRDefault="00F94B59" w:rsidP="00A31B5E">
      <w:pPr>
        <w:spacing w:after="0" w:line="259" w:lineRule="auto"/>
        <w:ind w:left="0" w:firstLine="0"/>
        <w:jc w:val="left"/>
      </w:pPr>
    </w:p>
    <w:p w14:paraId="787D8E81" w14:textId="27782EEA" w:rsidR="001418C6" w:rsidRPr="00CB7EDB" w:rsidRDefault="00070803" w:rsidP="00A31B5E">
      <w:pPr>
        <w:pStyle w:val="Heading3"/>
        <w:spacing w:after="231"/>
        <w:ind w:left="0" w:firstLine="0"/>
      </w:pPr>
      <w:r w:rsidRPr="00CB7EDB">
        <w:t>20</w:t>
      </w:r>
      <w:r w:rsidR="00FE129D" w:rsidRPr="00CB7EDB">
        <w:t xml:space="preserve">.  Tender </w:t>
      </w:r>
      <w:r w:rsidR="00986D41" w:rsidRPr="00CB7EDB">
        <w:t xml:space="preserve">guarantee (Not </w:t>
      </w:r>
      <w:r w:rsidR="001535CB" w:rsidRPr="00CB7EDB">
        <w:t>Applicable)</w:t>
      </w:r>
      <w:r w:rsidR="00FE129D" w:rsidRPr="00CB7EDB">
        <w:t xml:space="preserve"> </w:t>
      </w:r>
    </w:p>
    <w:p w14:paraId="2A186983" w14:textId="7B75F314" w:rsidR="00F94B59" w:rsidRPr="00CB7EDB" w:rsidRDefault="00070803" w:rsidP="00A31B5E">
      <w:pPr>
        <w:pStyle w:val="Heading3"/>
        <w:spacing w:after="231"/>
        <w:ind w:left="0" w:firstLine="0"/>
      </w:pPr>
      <w:r w:rsidRPr="00CB7EDB">
        <w:t>21</w:t>
      </w:r>
      <w:r w:rsidR="001418C6" w:rsidRPr="00CB7EDB">
        <w:t>.</w:t>
      </w:r>
      <w:r w:rsidR="00FE129D" w:rsidRPr="00CB7EDB">
        <w:t xml:space="preserve">   Ethics clauses </w:t>
      </w:r>
    </w:p>
    <w:p w14:paraId="05948B0A" w14:textId="38C0D38B" w:rsidR="00F94B59" w:rsidRPr="00CB7EDB" w:rsidRDefault="001418C6" w:rsidP="00CB7EDB">
      <w:pPr>
        <w:spacing w:after="70"/>
        <w:ind w:left="0" w:right="80" w:firstLine="0"/>
      </w:pPr>
      <w:r w:rsidRPr="00CB7EDB">
        <w:t>22</w:t>
      </w:r>
      <w:r w:rsidR="00FE129D" w:rsidRPr="00CB7EDB">
        <w:t xml:space="preserve">.1    Any attempt by a candidate or tenderer to obtain confidential information, enter into unlawful agreements with competitors or influence the committee or the Contracting Organization during the process of examining, clarifying, evaluating and comparing tenders will lead to the rejection of its candidacy or tender and may result in administrative penalties. </w:t>
      </w:r>
    </w:p>
    <w:p w14:paraId="4E82A175" w14:textId="14317D32" w:rsidR="00F94B59" w:rsidRPr="00CB7EDB" w:rsidRDefault="001418C6" w:rsidP="00CB7EDB">
      <w:pPr>
        <w:spacing w:after="70"/>
        <w:ind w:left="0" w:right="80" w:firstLine="0"/>
      </w:pPr>
      <w:r w:rsidRPr="00CB7EDB">
        <w:t>22</w:t>
      </w:r>
      <w:r w:rsidR="00FE129D" w:rsidRPr="00CB7EDB">
        <w:t xml:space="preserve">.2     Without the Contracting Organization's prior written </w:t>
      </w:r>
      <w:r w:rsidR="00241CB1" w:rsidRPr="00CB7EDB">
        <w:t>authorization</w:t>
      </w:r>
      <w:r w:rsidR="00FE129D" w:rsidRPr="00CB7EDB">
        <w:t xml:space="preserve">, a Contractor and its staff or any other company with which the Contractor is associated or linked may not, even on an ancillary or subcontracting basis, supply other services, carry out works or supply equipment for the Project. This prohibition also applies to any other projects that could, owing to the nature of the contract, give rise to a conflict of interest on the part of the Contractor. </w:t>
      </w:r>
    </w:p>
    <w:p w14:paraId="29E6945F" w14:textId="77777777" w:rsidR="00CB7EDB" w:rsidRPr="00CB7EDB" w:rsidRDefault="001418C6" w:rsidP="00CB7EDB">
      <w:pPr>
        <w:spacing w:after="70"/>
        <w:ind w:left="0" w:right="80" w:firstLine="0"/>
      </w:pPr>
      <w:r w:rsidRPr="00CB7EDB">
        <w:t>22</w:t>
      </w:r>
      <w:r w:rsidR="00FE129D" w:rsidRPr="00CB7EDB">
        <w:t xml:space="preserve">.3.   When putting forward a candidacy or tender, the candidate or tenderer shall declare that it is affected by no conflict of interest and has no equivalent relation in that respect with other tenderers or parties involved in the Project. Should such a situation arise during execution of the contract, the Contractor must immediately inform the Contracting Organization. </w:t>
      </w:r>
    </w:p>
    <w:p w14:paraId="2B975AB1" w14:textId="3A174609" w:rsidR="00F94B59" w:rsidRPr="00CB7EDB" w:rsidRDefault="001418C6" w:rsidP="00CB7EDB">
      <w:pPr>
        <w:spacing w:after="70"/>
        <w:ind w:left="0" w:right="80" w:firstLine="0"/>
      </w:pPr>
      <w:r w:rsidRPr="00CB7EDB">
        <w:t>22</w:t>
      </w:r>
      <w:r w:rsidR="00FE129D" w:rsidRPr="00CB7EDB">
        <w:t xml:space="preserve">.4    The Contractor must at all times act impartially and as a faithful adviser in accordance with the code of conduct of its profession. It shall refrain from making public statements about the Project or services without the Contracting Organization's prior approval. It may not commit the Contracting Organization in any way without its prior written consent. </w:t>
      </w:r>
    </w:p>
    <w:p w14:paraId="687F14FC" w14:textId="5047C260" w:rsidR="00F94B59" w:rsidRPr="00CB7EDB" w:rsidRDefault="00FE129D" w:rsidP="00CB7EDB">
      <w:pPr>
        <w:spacing w:after="70"/>
        <w:ind w:left="0" w:right="80" w:firstLine="0"/>
      </w:pPr>
      <w:r w:rsidRPr="00CB7EDB">
        <w:t>2</w:t>
      </w:r>
      <w:r w:rsidR="001418C6" w:rsidRPr="00CB7EDB">
        <w:t>2</w:t>
      </w:r>
      <w:r w:rsidRPr="00CB7EDB">
        <w:t xml:space="preserve">.5    For the duration of the contract the Contractor and its staff shall respect human rights and undertake not to offend the political, cultural and religious mores of the beneficiary state - Georgia. In particular and in accordance with the legal basic act concerned, tenderers who have been awarded contracts shall respect core </w:t>
      </w:r>
      <w:proofErr w:type="spellStart"/>
      <w:r w:rsidRPr="00CB7EDB">
        <w:t>labour</w:t>
      </w:r>
      <w:proofErr w:type="spellEnd"/>
      <w:r w:rsidRPr="00CB7EDB">
        <w:t xml:space="preserve"> standards as defined in the relevant International </w:t>
      </w:r>
      <w:proofErr w:type="spellStart"/>
      <w:r w:rsidRPr="00CB7EDB">
        <w:t>Labour</w:t>
      </w:r>
      <w:proofErr w:type="spellEnd"/>
      <w:r w:rsidRPr="00CB7EDB">
        <w:t xml:space="preserve"> </w:t>
      </w:r>
      <w:proofErr w:type="spellStart"/>
      <w:r w:rsidRPr="00CB7EDB">
        <w:t>Organisation</w:t>
      </w:r>
      <w:proofErr w:type="spellEnd"/>
      <w:r w:rsidRPr="00CB7EDB">
        <w:t xml:space="preserve"> conventions to which Georgia is a party (such as the Conventions on freedom of association and collective bargaining; Abolition of forced and compulsory </w:t>
      </w:r>
      <w:proofErr w:type="spellStart"/>
      <w:r w:rsidRPr="00CB7EDB">
        <w:t>labour</w:t>
      </w:r>
      <w:proofErr w:type="spellEnd"/>
      <w:r w:rsidRPr="00CB7EDB">
        <w:t xml:space="preserve">; Elimination of forced and compulsory </w:t>
      </w:r>
      <w:proofErr w:type="spellStart"/>
      <w:r w:rsidRPr="00CB7EDB">
        <w:t>labour</w:t>
      </w:r>
      <w:proofErr w:type="spellEnd"/>
      <w:r w:rsidRPr="00CB7EDB">
        <w:t xml:space="preserve">; Abolition of child </w:t>
      </w:r>
      <w:proofErr w:type="spellStart"/>
      <w:r w:rsidRPr="00CB7EDB">
        <w:t>labour</w:t>
      </w:r>
      <w:proofErr w:type="spellEnd"/>
      <w:r w:rsidRPr="00CB7EDB">
        <w:t xml:space="preserve">). </w:t>
      </w:r>
    </w:p>
    <w:p w14:paraId="6E54FBD5" w14:textId="1EBF084A" w:rsidR="00F94B59" w:rsidRPr="00CB7EDB" w:rsidRDefault="001418C6" w:rsidP="00CB7EDB">
      <w:pPr>
        <w:spacing w:after="70"/>
        <w:ind w:left="0" w:right="80" w:firstLine="0"/>
      </w:pPr>
      <w:r w:rsidRPr="00CB7EDB">
        <w:t>22</w:t>
      </w:r>
      <w:r w:rsidR="00FE129D" w:rsidRPr="00CB7EDB">
        <w:t xml:space="preserve">.6    The Contractor may accept no payment connected with the contract other than that provided for therein. The Contractor and its staff must not exercise any activity or receive any advantage inconsistent with their obligations to the Contracting Organization. </w:t>
      </w:r>
    </w:p>
    <w:p w14:paraId="4D4E16FC" w14:textId="1DB00642" w:rsidR="00F94B59" w:rsidRPr="00CB7EDB" w:rsidRDefault="00FE129D" w:rsidP="00CB7EDB">
      <w:pPr>
        <w:spacing w:after="70"/>
        <w:ind w:left="0" w:right="80" w:firstLine="0"/>
      </w:pPr>
      <w:r w:rsidRPr="00CB7EDB">
        <w:t>2</w:t>
      </w:r>
      <w:r w:rsidR="001418C6" w:rsidRPr="00CB7EDB">
        <w:t>2</w:t>
      </w:r>
      <w:r w:rsidRPr="00CB7EDB">
        <w:t xml:space="preserve">.7    The Contractor and its staff shall be obliged to maintain professional secrecy for the entire duration of the contract and after its completion. All reports and documents drawn up or received by the Contractor shall be confidential. </w:t>
      </w:r>
    </w:p>
    <w:p w14:paraId="47D49E15" w14:textId="334C4B30" w:rsidR="00F94B59" w:rsidRPr="00CB7EDB" w:rsidRDefault="001418C6" w:rsidP="00CB7EDB">
      <w:pPr>
        <w:spacing w:after="70"/>
        <w:ind w:left="0" w:right="80" w:firstLine="0"/>
      </w:pPr>
      <w:r w:rsidRPr="00CB7EDB">
        <w:t>22</w:t>
      </w:r>
      <w:r w:rsidR="00FE129D" w:rsidRPr="00CB7EDB">
        <w:t xml:space="preserve">.8     The contract shall govern the Contracting Parties' use of all reports and documents drawn up, received or presented by them during the implementation of the contract. </w:t>
      </w:r>
    </w:p>
    <w:p w14:paraId="42C171FB" w14:textId="33DF4CC9" w:rsidR="00F94B59" w:rsidRPr="00CB7EDB" w:rsidRDefault="001418C6" w:rsidP="00CB7EDB">
      <w:pPr>
        <w:spacing w:after="70"/>
        <w:ind w:left="0" w:right="80" w:firstLine="0"/>
      </w:pPr>
      <w:r w:rsidRPr="00CB7EDB">
        <w:t>22</w:t>
      </w:r>
      <w:r w:rsidR="00FE129D" w:rsidRPr="00CB7EDB">
        <w:t xml:space="preserve">.9     The Contractor shall refrain from any relationship likely to compromise its independence or that of its staff. If the Contractor ceases to be independent, the Contracting Organization may, </w:t>
      </w:r>
      <w:r w:rsidR="00FE129D" w:rsidRPr="00CB7EDB">
        <w:lastRenderedPageBreak/>
        <w:t xml:space="preserve">regardless of injury, terminate the contract without further notice and without the Contractor having any claim to compensation. </w:t>
      </w:r>
    </w:p>
    <w:p w14:paraId="07B2DA75" w14:textId="77777777" w:rsidR="00DE4C1E" w:rsidRPr="00CB7EDB" w:rsidRDefault="00FE129D" w:rsidP="00CB7EDB">
      <w:pPr>
        <w:spacing w:after="70"/>
        <w:ind w:left="0" w:right="80" w:firstLine="0"/>
      </w:pPr>
      <w:r w:rsidRPr="00CB7EDB">
        <w:t>2</w:t>
      </w:r>
      <w:r w:rsidR="001418C6" w:rsidRPr="00CB7EDB">
        <w:t>2</w:t>
      </w:r>
      <w:r w:rsidRPr="00CB7EDB">
        <w:t xml:space="preserve">.10   The Contracting Organization reserves the right to suspend or cancel project financing if corrupt practices of any kind are discovered at any stage of the award process and if the Contracting Organization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implementation of a contract already concluded with the Contracting Organization. </w:t>
      </w:r>
    </w:p>
    <w:p w14:paraId="6DF7EC49" w14:textId="30ECC9B9" w:rsidR="00F94B59" w:rsidRPr="00CB7EDB" w:rsidRDefault="00EC3C1C" w:rsidP="00CB7EDB">
      <w:pPr>
        <w:spacing w:after="70"/>
        <w:ind w:left="0" w:right="80" w:firstLine="0"/>
      </w:pPr>
      <w:r w:rsidRPr="00CB7EDB">
        <w:t>22</w:t>
      </w:r>
      <w:r w:rsidR="00FE129D" w:rsidRPr="00CB7EDB">
        <w:t xml:space="preserve">.11 All tenders will be rejected or contracts terminated if it emerges that the award or implementation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recipient who is not clearly identified or commissions paid to a company which has every appearance of being a front company. </w:t>
      </w:r>
    </w:p>
    <w:p w14:paraId="7508CAD5" w14:textId="0C3D2CD3" w:rsidR="00F94B59" w:rsidRPr="00CB7EDB" w:rsidRDefault="00070803" w:rsidP="00A31B5E">
      <w:pPr>
        <w:pStyle w:val="Heading3"/>
        <w:spacing w:after="231"/>
        <w:ind w:left="0" w:firstLine="0"/>
      </w:pPr>
      <w:r w:rsidRPr="00CB7EDB">
        <w:t>22</w:t>
      </w:r>
      <w:r w:rsidR="00EC3C1C" w:rsidRPr="00CB7EDB">
        <w:t>.</w:t>
      </w:r>
      <w:r w:rsidR="00FE129D" w:rsidRPr="00CB7EDB">
        <w:t xml:space="preserve">  Cancellation of the tender procedure  </w:t>
      </w:r>
    </w:p>
    <w:p w14:paraId="6D5A3647" w14:textId="77777777" w:rsidR="00F94B59" w:rsidRPr="00CB7EDB" w:rsidRDefault="00FE129D" w:rsidP="00A31B5E">
      <w:pPr>
        <w:spacing w:after="90"/>
        <w:ind w:left="0" w:right="80" w:firstLine="0"/>
        <w:jc w:val="left"/>
      </w:pPr>
      <w:r w:rsidRPr="00CB7EDB">
        <w:t>In the event of a tender procedure's cancellation, tenderers will be notified by the Contracting Organization. If the tender procedure is cancelled before the tender opening session the sealed envelopes will be returned, unopened, to the tenderers.</w:t>
      </w:r>
      <w:r w:rsidRPr="00CB7EDB">
        <w:rPr>
          <w:sz w:val="24"/>
        </w:rPr>
        <w:t xml:space="preserve"> </w:t>
      </w:r>
    </w:p>
    <w:p w14:paraId="38E12706" w14:textId="77777777" w:rsidR="00F94B59" w:rsidRPr="00CB7EDB" w:rsidRDefault="00FE129D" w:rsidP="00A31B5E">
      <w:pPr>
        <w:spacing w:after="130"/>
        <w:ind w:left="0" w:right="80" w:firstLine="0"/>
        <w:jc w:val="left"/>
      </w:pPr>
      <w:r w:rsidRPr="00CB7EDB">
        <w:t xml:space="preserve">Cancellation may occur where: </w:t>
      </w:r>
    </w:p>
    <w:p w14:paraId="30A2D3F1" w14:textId="77777777" w:rsidR="00F94B59" w:rsidRPr="00CB7EDB" w:rsidRDefault="00FE129D" w:rsidP="00A31B5E">
      <w:pPr>
        <w:pStyle w:val="ListParagraph"/>
        <w:numPr>
          <w:ilvl w:val="0"/>
          <w:numId w:val="82"/>
        </w:numPr>
        <w:ind w:left="0" w:firstLine="0"/>
        <w:jc w:val="left"/>
        <w:rPr>
          <w:i/>
          <w:iCs/>
        </w:rPr>
      </w:pPr>
      <w:r w:rsidRPr="00CB7EDB">
        <w:rPr>
          <w:i/>
          <w:iCs/>
        </w:rPr>
        <w:t xml:space="preserve">the tender procedure has been unsuccessful, namely where no qualitatively or financially worthwhile tender has been received or there has been no valid response at all; </w:t>
      </w:r>
    </w:p>
    <w:p w14:paraId="71A99851" w14:textId="77777777" w:rsidR="00F94B59" w:rsidRPr="00CB7EDB" w:rsidRDefault="00FE129D" w:rsidP="00A31B5E">
      <w:pPr>
        <w:pStyle w:val="ListParagraph"/>
        <w:numPr>
          <w:ilvl w:val="0"/>
          <w:numId w:val="82"/>
        </w:numPr>
        <w:ind w:left="0" w:firstLine="0"/>
        <w:jc w:val="left"/>
        <w:rPr>
          <w:i/>
          <w:iCs/>
        </w:rPr>
      </w:pPr>
      <w:r w:rsidRPr="00CB7EDB">
        <w:rPr>
          <w:i/>
          <w:iCs/>
        </w:rPr>
        <w:t xml:space="preserve">the economic or technical parameters of the Project have been fundamentally altered; </w:t>
      </w:r>
    </w:p>
    <w:p w14:paraId="12455E7A" w14:textId="77777777" w:rsidR="00F94B59" w:rsidRPr="00CB7EDB" w:rsidRDefault="00FE129D" w:rsidP="00A31B5E">
      <w:pPr>
        <w:pStyle w:val="ListParagraph"/>
        <w:numPr>
          <w:ilvl w:val="0"/>
          <w:numId w:val="82"/>
        </w:numPr>
        <w:ind w:left="0" w:firstLine="0"/>
        <w:jc w:val="left"/>
        <w:rPr>
          <w:i/>
          <w:iCs/>
        </w:rPr>
      </w:pPr>
      <w:r w:rsidRPr="00CB7EDB">
        <w:rPr>
          <w:i/>
          <w:iCs/>
        </w:rPr>
        <w:t xml:space="preserve">exceptional circumstances or force majeure render normal implementation of the Project impossible; </w:t>
      </w:r>
    </w:p>
    <w:p w14:paraId="0A463C53" w14:textId="77777777" w:rsidR="00F94B59" w:rsidRPr="00CB7EDB" w:rsidRDefault="00FE129D" w:rsidP="00A31B5E">
      <w:pPr>
        <w:pStyle w:val="ListParagraph"/>
        <w:numPr>
          <w:ilvl w:val="0"/>
          <w:numId w:val="82"/>
        </w:numPr>
        <w:ind w:left="0" w:firstLine="0"/>
        <w:jc w:val="left"/>
        <w:rPr>
          <w:i/>
          <w:iCs/>
        </w:rPr>
      </w:pPr>
      <w:r w:rsidRPr="00CB7EDB">
        <w:rPr>
          <w:i/>
          <w:iCs/>
        </w:rPr>
        <w:t xml:space="preserve">all technically compliant tenders exceed the financial resources available; </w:t>
      </w:r>
    </w:p>
    <w:p w14:paraId="4384F300" w14:textId="77777777" w:rsidR="00F94B59" w:rsidRPr="00CB7EDB" w:rsidRDefault="00FE129D" w:rsidP="00A31B5E">
      <w:pPr>
        <w:pStyle w:val="ListParagraph"/>
        <w:numPr>
          <w:ilvl w:val="0"/>
          <w:numId w:val="82"/>
        </w:numPr>
        <w:ind w:left="0" w:firstLine="0"/>
        <w:jc w:val="left"/>
        <w:rPr>
          <w:i/>
          <w:iCs/>
        </w:rPr>
      </w:pPr>
      <w:r w:rsidRPr="00CB7EDB">
        <w:rPr>
          <w:i/>
          <w:iCs/>
        </w:rPr>
        <w:t xml:space="preserve">there have been irregularities in the procedure, in particular where these have prevented fair competition; </w:t>
      </w:r>
    </w:p>
    <w:p w14:paraId="0C6CE31A" w14:textId="01513D95" w:rsidR="00B5793B" w:rsidRPr="00CB7EDB" w:rsidRDefault="00FE129D" w:rsidP="00A31B5E">
      <w:pPr>
        <w:pStyle w:val="ListParagraph"/>
        <w:numPr>
          <w:ilvl w:val="0"/>
          <w:numId w:val="82"/>
        </w:numPr>
        <w:ind w:left="0" w:firstLine="0"/>
        <w:jc w:val="left"/>
        <w:rPr>
          <w:i/>
          <w:iCs/>
        </w:rPr>
      </w:pPr>
      <w:r w:rsidRPr="00CB7EDB">
        <w:rPr>
          <w:i/>
          <w:iCs/>
        </w:rPr>
        <w:t xml:space="preserve">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 </w:t>
      </w:r>
      <w:r w:rsidRPr="00CB7EDB">
        <w:rPr>
          <w:i/>
        </w:rPr>
        <w:t xml:space="preserve"> </w:t>
      </w:r>
    </w:p>
    <w:p w14:paraId="31714832" w14:textId="77777777" w:rsidR="00B5793B" w:rsidRPr="00CB7EDB" w:rsidRDefault="00B5793B" w:rsidP="00A31B5E">
      <w:pPr>
        <w:pStyle w:val="ListParagraph"/>
        <w:ind w:left="0" w:firstLine="0"/>
        <w:jc w:val="left"/>
        <w:rPr>
          <w:i/>
          <w:iCs/>
        </w:rPr>
      </w:pPr>
    </w:p>
    <w:p w14:paraId="432B93BF" w14:textId="71AB7111" w:rsidR="00F94B59" w:rsidRPr="00CB7EDB" w:rsidRDefault="00FE129D" w:rsidP="00A31B5E">
      <w:pPr>
        <w:spacing w:after="12"/>
        <w:ind w:left="0" w:right="77" w:firstLine="0"/>
        <w:jc w:val="left"/>
        <w:rPr>
          <w:b/>
        </w:rPr>
      </w:pPr>
      <w:r w:rsidRPr="00CB7EDB">
        <w:rPr>
          <w:b/>
        </w:rPr>
        <w:t xml:space="preserve">In no event shall the Contracting Organization be liable for any damages whatsoever including, without limitation, damages for loss of profits, in any way connected with the cancellation of a tender procedure even if the Contracting Organization has been advised of the possibility of damages.  </w:t>
      </w:r>
    </w:p>
    <w:p w14:paraId="2F330561" w14:textId="77777777" w:rsidR="00B5793B" w:rsidRPr="00CB7EDB" w:rsidRDefault="00B5793B" w:rsidP="00A31B5E">
      <w:pPr>
        <w:spacing w:after="12"/>
        <w:ind w:left="0" w:right="77" w:firstLine="0"/>
        <w:jc w:val="left"/>
      </w:pPr>
    </w:p>
    <w:p w14:paraId="33CC05EB" w14:textId="7527048C" w:rsidR="00F94B59" w:rsidRPr="00CB7EDB" w:rsidRDefault="00070803" w:rsidP="00A31B5E">
      <w:pPr>
        <w:pStyle w:val="Heading3"/>
        <w:spacing w:after="231"/>
        <w:ind w:left="0" w:firstLine="0"/>
      </w:pPr>
      <w:r w:rsidRPr="00CB7EDB">
        <w:t>2</w:t>
      </w:r>
      <w:r w:rsidR="00EF34A1" w:rsidRPr="00CB7EDB">
        <w:t>3</w:t>
      </w:r>
      <w:r w:rsidR="00FE129D" w:rsidRPr="00CB7EDB">
        <w:t xml:space="preserve">.  Appeals </w:t>
      </w:r>
    </w:p>
    <w:p w14:paraId="49216DDD" w14:textId="230F25C0" w:rsidR="001535CB" w:rsidRDefault="00FE129D" w:rsidP="00A31B5E">
      <w:pPr>
        <w:ind w:left="0" w:right="80" w:firstLine="0"/>
        <w:jc w:val="left"/>
      </w:pPr>
      <w:r w:rsidRPr="00CB7EDB">
        <w:t xml:space="preserve">Tenderers believing that they have been harmed by an error or irregularity during the award process may file a complaint.  </w:t>
      </w:r>
    </w:p>
    <w:p w14:paraId="1E2094EE" w14:textId="77777777" w:rsidR="008E34A9" w:rsidRPr="00CB7EDB" w:rsidRDefault="008E34A9" w:rsidP="00A31B5E">
      <w:pPr>
        <w:ind w:left="0" w:right="80" w:firstLine="0"/>
        <w:jc w:val="left"/>
      </w:pPr>
    </w:p>
    <w:p w14:paraId="00A03C04" w14:textId="66201CB3" w:rsidR="001535CB" w:rsidRPr="00CB7EDB" w:rsidRDefault="00070803" w:rsidP="00A31B5E">
      <w:pPr>
        <w:pStyle w:val="Heading3"/>
        <w:spacing w:after="231"/>
        <w:ind w:left="0" w:firstLine="0"/>
      </w:pPr>
      <w:r w:rsidRPr="00CB7EDB">
        <w:t>24</w:t>
      </w:r>
      <w:r w:rsidR="00FE129D" w:rsidRPr="00CB7EDB">
        <w:t xml:space="preserve">.  Data Protection   </w:t>
      </w:r>
    </w:p>
    <w:p w14:paraId="4859144E" w14:textId="089FBBE3" w:rsidR="0086689A" w:rsidRPr="00CB7EDB" w:rsidRDefault="00FE129D" w:rsidP="00A31B5E">
      <w:pPr>
        <w:ind w:left="0" w:right="80" w:firstLine="0"/>
        <w:jc w:val="left"/>
      </w:pPr>
      <w:r w:rsidRPr="00CB7EDB">
        <w:t>Tender’s commercial data will be processed solely for the purposes of the tender evaluation and for management and monitoring of the contract by the REC Caucasus without prejudice to possible transmission to the bodies in charge of monitoring or inspection tasks in the application of Georgian law.  Certain of this data may constitute protected “personal data” as that term is defined in the Georgia’s Law on Personal Data Protection of 28 December of 2011.</w:t>
      </w:r>
    </w:p>
    <w:sectPr w:rsidR="0086689A" w:rsidRPr="00CB7EDB" w:rsidSect="00622A9A">
      <w:headerReference w:type="default" r:id="rId46"/>
      <w:footerReference w:type="even" r:id="rId47"/>
      <w:footerReference w:type="default" r:id="rId48"/>
      <w:footerReference w:type="first" r:id="rId49"/>
      <w:footnotePr>
        <w:numRestart w:val="eachPage"/>
      </w:footnotePr>
      <w:pgSz w:w="11900" w:h="16820"/>
      <w:pgMar w:top="1440" w:right="1440" w:bottom="1440" w:left="1440" w:header="720" w:footer="11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BA965" w14:textId="77777777" w:rsidR="00647C76" w:rsidRDefault="00647C76">
      <w:pPr>
        <w:spacing w:after="0" w:line="240" w:lineRule="auto"/>
      </w:pPr>
      <w:r>
        <w:separator/>
      </w:r>
    </w:p>
  </w:endnote>
  <w:endnote w:type="continuationSeparator" w:id="0">
    <w:p w14:paraId="7850EC74" w14:textId="77777777" w:rsidR="00647C76" w:rsidRDefault="00647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lfaen">
    <w:altName w:val="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7D220" w14:textId="77777777" w:rsidR="00FE56F4" w:rsidRDefault="00FE56F4">
    <w:pPr>
      <w:spacing w:after="0" w:line="259" w:lineRule="auto"/>
      <w:ind w:left="0" w:right="5" w:firstLine="0"/>
      <w:jc w:val="center"/>
    </w:pPr>
    <w:r>
      <w:rPr>
        <w:b/>
        <w:color w:val="808080"/>
      </w:rPr>
      <w:t xml:space="preserve">Page </w:t>
    </w:r>
    <w:r>
      <w:fldChar w:fldCharType="begin"/>
    </w:r>
    <w:r>
      <w:instrText xml:space="preserve"> PAGE   \* MERGEFORMAT </w:instrText>
    </w:r>
    <w:r>
      <w:fldChar w:fldCharType="separate"/>
    </w:r>
    <w:r>
      <w:rPr>
        <w:b/>
        <w:color w:val="808080"/>
      </w:rPr>
      <w:t>134</w:t>
    </w:r>
    <w:r>
      <w:rPr>
        <w:b/>
        <w:color w:val="808080"/>
      </w:rPr>
      <w:fldChar w:fldCharType="end"/>
    </w:r>
    <w:r>
      <w:rPr>
        <w:b/>
        <w:color w:val="808080"/>
      </w:rPr>
      <w:t xml:space="preserve"> </w:t>
    </w:r>
  </w:p>
  <w:p w14:paraId="2FB4F6E2" w14:textId="77777777" w:rsidR="00FE56F4" w:rsidRDefault="00FE56F4">
    <w:pPr>
      <w:spacing w:after="0" w:line="259" w:lineRule="auto"/>
      <w:ind w:lef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35F7D" w14:textId="1E3E827E" w:rsidR="00FE56F4" w:rsidRDefault="00FE56F4">
    <w:pPr>
      <w:spacing w:after="0" w:line="259" w:lineRule="auto"/>
      <w:ind w:left="0" w:right="5" w:firstLine="0"/>
      <w:jc w:val="center"/>
    </w:pPr>
    <w:r>
      <w:rPr>
        <w:b/>
        <w:color w:val="808080"/>
      </w:rPr>
      <w:t xml:space="preserve">Page </w:t>
    </w:r>
    <w:r>
      <w:fldChar w:fldCharType="begin"/>
    </w:r>
    <w:r>
      <w:instrText xml:space="preserve"> PAGE   \* MERGEFORMAT </w:instrText>
    </w:r>
    <w:r>
      <w:fldChar w:fldCharType="separate"/>
    </w:r>
    <w:r w:rsidR="00407A5F" w:rsidRPr="00407A5F">
      <w:rPr>
        <w:b/>
        <w:noProof/>
        <w:color w:val="808080"/>
      </w:rPr>
      <w:t>16</w:t>
    </w:r>
    <w:r>
      <w:rPr>
        <w:b/>
        <w:color w:val="808080"/>
      </w:rPr>
      <w:fldChar w:fldCharType="end"/>
    </w:r>
    <w:r>
      <w:rPr>
        <w:b/>
        <w:color w:val="808080"/>
      </w:rPr>
      <w:t xml:space="preserve"> </w:t>
    </w:r>
  </w:p>
  <w:p w14:paraId="5962E4FF" w14:textId="77777777" w:rsidR="00FE56F4" w:rsidRDefault="00FE56F4">
    <w:pPr>
      <w:spacing w:after="0" w:line="259" w:lineRule="auto"/>
      <w:ind w:lef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700E9" w14:textId="77777777" w:rsidR="00FE56F4" w:rsidRDefault="00FE56F4">
    <w:pPr>
      <w:spacing w:after="0" w:line="259" w:lineRule="auto"/>
      <w:ind w:left="0" w:right="5" w:firstLine="0"/>
      <w:jc w:val="center"/>
    </w:pPr>
    <w:r>
      <w:rPr>
        <w:b/>
        <w:color w:val="808080"/>
      </w:rPr>
      <w:t xml:space="preserve">Page </w:t>
    </w:r>
    <w:r>
      <w:fldChar w:fldCharType="begin"/>
    </w:r>
    <w:r>
      <w:instrText xml:space="preserve"> PAGE   \* MERGEFORMAT </w:instrText>
    </w:r>
    <w:r>
      <w:fldChar w:fldCharType="separate"/>
    </w:r>
    <w:r>
      <w:rPr>
        <w:b/>
        <w:color w:val="808080"/>
      </w:rPr>
      <w:t>134</w:t>
    </w:r>
    <w:r>
      <w:rPr>
        <w:b/>
        <w:color w:val="808080"/>
      </w:rPr>
      <w:fldChar w:fldCharType="end"/>
    </w:r>
    <w:r>
      <w:rPr>
        <w:b/>
        <w:color w:val="808080"/>
      </w:rPr>
      <w:t xml:space="preserve"> </w:t>
    </w:r>
  </w:p>
  <w:p w14:paraId="305AE275" w14:textId="77777777" w:rsidR="00FE56F4" w:rsidRDefault="00FE56F4">
    <w:pPr>
      <w:spacing w:after="0" w:line="259" w:lineRule="auto"/>
      <w:ind w:lef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C8F5A" w14:textId="77777777" w:rsidR="00647C76" w:rsidRDefault="00647C76">
      <w:pPr>
        <w:spacing w:after="0" w:line="253" w:lineRule="auto"/>
        <w:ind w:left="565" w:right="95" w:firstLine="0"/>
      </w:pPr>
      <w:r>
        <w:separator/>
      </w:r>
    </w:p>
  </w:footnote>
  <w:footnote w:type="continuationSeparator" w:id="0">
    <w:p w14:paraId="0C633663" w14:textId="77777777" w:rsidR="00647C76" w:rsidRDefault="00647C76">
      <w:pPr>
        <w:spacing w:after="0" w:line="253" w:lineRule="auto"/>
        <w:ind w:left="565" w:right="95"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6845D" w14:textId="77777777" w:rsidR="00FE56F4" w:rsidRDefault="00FE56F4" w:rsidP="00892E08">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254"/>
    <w:multiLevelType w:val="hybridMultilevel"/>
    <w:tmpl w:val="3AECD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A715C"/>
    <w:multiLevelType w:val="hybridMultilevel"/>
    <w:tmpl w:val="5B24C954"/>
    <w:lvl w:ilvl="0" w:tplc="19AE80B6">
      <w:start w:val="1"/>
      <w:numFmt w:val="lowerLetter"/>
      <w:lvlText w:val="%1)"/>
      <w:lvlJc w:val="left"/>
      <w:pPr>
        <w:ind w:left="1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FAA57E">
      <w:start w:val="1"/>
      <w:numFmt w:val="lowerLetter"/>
      <w:lvlText w:val="%2"/>
      <w:lvlJc w:val="left"/>
      <w:pPr>
        <w:ind w:left="2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62A014">
      <w:start w:val="1"/>
      <w:numFmt w:val="lowerRoman"/>
      <w:lvlText w:val="%3"/>
      <w:lvlJc w:val="left"/>
      <w:pPr>
        <w:ind w:left="3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4BE8200">
      <w:start w:val="1"/>
      <w:numFmt w:val="decimal"/>
      <w:lvlText w:val="%4"/>
      <w:lvlJc w:val="left"/>
      <w:pPr>
        <w:ind w:left="3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9D23B2A">
      <w:start w:val="1"/>
      <w:numFmt w:val="lowerLetter"/>
      <w:lvlText w:val="%5"/>
      <w:lvlJc w:val="left"/>
      <w:pPr>
        <w:ind w:left="4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8CF452">
      <w:start w:val="1"/>
      <w:numFmt w:val="lowerRoman"/>
      <w:lvlText w:val="%6"/>
      <w:lvlJc w:val="left"/>
      <w:pPr>
        <w:ind w:left="5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DCC288">
      <w:start w:val="1"/>
      <w:numFmt w:val="decimal"/>
      <w:lvlText w:val="%7"/>
      <w:lvlJc w:val="left"/>
      <w:pPr>
        <w:ind w:left="5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8E91E0">
      <w:start w:val="1"/>
      <w:numFmt w:val="lowerLetter"/>
      <w:lvlText w:val="%8"/>
      <w:lvlJc w:val="left"/>
      <w:pPr>
        <w:ind w:left="6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FAC250">
      <w:start w:val="1"/>
      <w:numFmt w:val="lowerRoman"/>
      <w:lvlText w:val="%9"/>
      <w:lvlJc w:val="left"/>
      <w:pPr>
        <w:ind w:left="7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171279"/>
    <w:multiLevelType w:val="hybridMultilevel"/>
    <w:tmpl w:val="D7A8F78A"/>
    <w:lvl w:ilvl="0" w:tplc="27649D54">
      <w:start w:val="1"/>
      <w:numFmt w:val="decimal"/>
      <w:lvlText w:val="%1"/>
      <w:lvlJc w:val="left"/>
      <w:pPr>
        <w:ind w:left="3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37C27C4C">
      <w:start w:val="1"/>
      <w:numFmt w:val="lowerLetter"/>
      <w:lvlText w:val="%2"/>
      <w:lvlJc w:val="left"/>
      <w:pPr>
        <w:ind w:left="122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0646185A">
      <w:start w:val="1"/>
      <w:numFmt w:val="lowerLetter"/>
      <w:lvlRestart w:val="0"/>
      <w:lvlText w:val="%3."/>
      <w:lvlJc w:val="left"/>
      <w:pPr>
        <w:ind w:left="21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A0B0F694">
      <w:start w:val="1"/>
      <w:numFmt w:val="decimal"/>
      <w:lvlText w:val="%4"/>
      <w:lvlJc w:val="left"/>
      <w:pPr>
        <w:ind w:left="280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50EAB5C">
      <w:start w:val="1"/>
      <w:numFmt w:val="lowerLetter"/>
      <w:lvlText w:val="%5"/>
      <w:lvlJc w:val="left"/>
      <w:pPr>
        <w:ind w:left="352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8BA5C6C">
      <w:start w:val="1"/>
      <w:numFmt w:val="lowerRoman"/>
      <w:lvlText w:val="%6"/>
      <w:lvlJc w:val="left"/>
      <w:pPr>
        <w:ind w:left="424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21FAE4AE">
      <w:start w:val="1"/>
      <w:numFmt w:val="decimal"/>
      <w:lvlText w:val="%7"/>
      <w:lvlJc w:val="left"/>
      <w:pPr>
        <w:ind w:left="496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78C81AB8">
      <w:start w:val="1"/>
      <w:numFmt w:val="lowerLetter"/>
      <w:lvlText w:val="%8"/>
      <w:lvlJc w:val="left"/>
      <w:pPr>
        <w:ind w:left="568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46243664">
      <w:start w:val="1"/>
      <w:numFmt w:val="lowerRoman"/>
      <w:lvlText w:val="%9"/>
      <w:lvlJc w:val="left"/>
      <w:pPr>
        <w:ind w:left="640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F733B2"/>
    <w:multiLevelType w:val="hybridMultilevel"/>
    <w:tmpl w:val="FAC632B8"/>
    <w:lvl w:ilvl="0" w:tplc="45183812">
      <w:start w:val="1"/>
      <w:numFmt w:val="lowerLetter"/>
      <w:lvlText w:val="%1)"/>
      <w:lvlJc w:val="left"/>
      <w:pPr>
        <w:ind w:left="8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D00EEA4">
      <w:start w:val="1"/>
      <w:numFmt w:val="lowerLetter"/>
      <w:lvlText w:val="%2"/>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5625BC">
      <w:start w:val="1"/>
      <w:numFmt w:val="lowerRoman"/>
      <w:lvlText w:val="%3"/>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92952E">
      <w:start w:val="1"/>
      <w:numFmt w:val="decimal"/>
      <w:lvlText w:val="%4"/>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027664">
      <w:start w:val="1"/>
      <w:numFmt w:val="lowerLetter"/>
      <w:lvlText w:val="%5"/>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2A06CE">
      <w:start w:val="1"/>
      <w:numFmt w:val="lowerRoman"/>
      <w:lvlText w:val="%6"/>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AA026A">
      <w:start w:val="1"/>
      <w:numFmt w:val="decimal"/>
      <w:lvlText w:val="%7"/>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EA8092">
      <w:start w:val="1"/>
      <w:numFmt w:val="lowerLetter"/>
      <w:lvlText w:val="%8"/>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DAF406">
      <w:start w:val="1"/>
      <w:numFmt w:val="lowerRoman"/>
      <w:lvlText w:val="%9"/>
      <w:lvlJc w:val="left"/>
      <w:pPr>
        <w:ind w:left="6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8D04074"/>
    <w:multiLevelType w:val="multilevel"/>
    <w:tmpl w:val="C5ACCAD8"/>
    <w:lvl w:ilvl="0">
      <w:start w:val="3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C4D283A"/>
    <w:multiLevelType w:val="hybridMultilevel"/>
    <w:tmpl w:val="01740022"/>
    <w:lvl w:ilvl="0" w:tplc="996C5B4A">
      <w:start w:val="1"/>
      <w:numFmt w:val="decimal"/>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AEB91A">
      <w:start w:val="1"/>
      <w:numFmt w:val="lowerLetter"/>
      <w:lvlText w:val="%2"/>
      <w:lvlJc w:val="left"/>
      <w:pPr>
        <w:ind w:left="1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804D22">
      <w:start w:val="1"/>
      <w:numFmt w:val="lowerRoman"/>
      <w:lvlText w:val="%3"/>
      <w:lvlJc w:val="left"/>
      <w:pPr>
        <w:ind w:left="2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EC89B2">
      <w:start w:val="1"/>
      <w:numFmt w:val="decimal"/>
      <w:lvlText w:val="%4"/>
      <w:lvlJc w:val="left"/>
      <w:pPr>
        <w:ind w:left="2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80B5CC">
      <w:start w:val="1"/>
      <w:numFmt w:val="lowerLetter"/>
      <w:lvlText w:val="%5"/>
      <w:lvlJc w:val="left"/>
      <w:pPr>
        <w:ind w:left="3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BCA835C">
      <w:start w:val="1"/>
      <w:numFmt w:val="lowerRoman"/>
      <w:lvlText w:val="%6"/>
      <w:lvlJc w:val="left"/>
      <w:pPr>
        <w:ind w:left="4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3E76F0">
      <w:start w:val="1"/>
      <w:numFmt w:val="decimal"/>
      <w:lvlText w:val="%7"/>
      <w:lvlJc w:val="left"/>
      <w:pPr>
        <w:ind w:left="5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A863228">
      <w:start w:val="1"/>
      <w:numFmt w:val="lowerLetter"/>
      <w:lvlText w:val="%8"/>
      <w:lvlJc w:val="left"/>
      <w:pPr>
        <w:ind w:left="5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6CA706">
      <w:start w:val="1"/>
      <w:numFmt w:val="lowerRoman"/>
      <w:lvlText w:val="%9"/>
      <w:lvlJc w:val="left"/>
      <w:pPr>
        <w:ind w:left="6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CD865AF"/>
    <w:multiLevelType w:val="hybridMultilevel"/>
    <w:tmpl w:val="6F466222"/>
    <w:lvl w:ilvl="0" w:tplc="490CCC1A">
      <w:start w:val="1"/>
      <w:numFmt w:val="bullet"/>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7CB330">
      <w:start w:val="1"/>
      <w:numFmt w:val="bullet"/>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BFA6CE14">
      <w:start w:val="1"/>
      <w:numFmt w:val="bullet"/>
      <w:lvlText w:val="▪"/>
      <w:lvlJc w:val="left"/>
      <w:pPr>
        <w:ind w:left="24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F128ADC">
      <w:start w:val="1"/>
      <w:numFmt w:val="bullet"/>
      <w:lvlText w:val="•"/>
      <w:lvlJc w:val="left"/>
      <w:pPr>
        <w:ind w:left="3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404A83A">
      <w:start w:val="1"/>
      <w:numFmt w:val="bullet"/>
      <w:lvlText w:val="o"/>
      <w:lvlJc w:val="left"/>
      <w:pPr>
        <w:ind w:left="39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6AC75B0">
      <w:start w:val="1"/>
      <w:numFmt w:val="bullet"/>
      <w:lvlText w:val="▪"/>
      <w:lvlJc w:val="left"/>
      <w:pPr>
        <w:ind w:left="46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4263C16">
      <w:start w:val="1"/>
      <w:numFmt w:val="bullet"/>
      <w:lvlText w:val="•"/>
      <w:lvlJc w:val="left"/>
      <w:pPr>
        <w:ind w:left="53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A0740764">
      <w:start w:val="1"/>
      <w:numFmt w:val="bullet"/>
      <w:lvlText w:val="o"/>
      <w:lvlJc w:val="left"/>
      <w:pPr>
        <w:ind w:left="60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B46DCF6">
      <w:start w:val="1"/>
      <w:numFmt w:val="bullet"/>
      <w:lvlText w:val="▪"/>
      <w:lvlJc w:val="left"/>
      <w:pPr>
        <w:ind w:left="68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E4B7B1D"/>
    <w:multiLevelType w:val="hybridMultilevel"/>
    <w:tmpl w:val="A9BE8F9E"/>
    <w:lvl w:ilvl="0" w:tplc="21123C20">
      <w:start w:val="1"/>
      <w:numFmt w:val="lowerLetter"/>
      <w:lvlText w:val="%1)"/>
      <w:lvlJc w:val="left"/>
      <w:pPr>
        <w:ind w:left="1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0E6CFAE">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56C7D3E">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6AA948">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68C65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B49ED4">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AE8652">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A8A17C">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223CF4">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F0B41A7"/>
    <w:multiLevelType w:val="hybridMultilevel"/>
    <w:tmpl w:val="CA28EC9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05D6AFF"/>
    <w:multiLevelType w:val="hybridMultilevel"/>
    <w:tmpl w:val="F4809D0E"/>
    <w:lvl w:ilvl="0" w:tplc="C186AB54">
      <w:start w:val="1"/>
      <w:numFmt w:val="lowerLetter"/>
      <w:lvlText w:val="%1)"/>
      <w:lvlJc w:val="left"/>
      <w:pPr>
        <w:ind w:left="1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36F6FA">
      <w:start w:val="1"/>
      <w:numFmt w:val="lowerLetter"/>
      <w:lvlText w:val="%2"/>
      <w:lvlJc w:val="left"/>
      <w:pPr>
        <w:ind w:left="2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8A579A">
      <w:start w:val="1"/>
      <w:numFmt w:val="lowerRoman"/>
      <w:lvlText w:val="%3"/>
      <w:lvlJc w:val="left"/>
      <w:pPr>
        <w:ind w:left="3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934F5E8">
      <w:start w:val="1"/>
      <w:numFmt w:val="decimal"/>
      <w:lvlText w:val="%4"/>
      <w:lvlJc w:val="left"/>
      <w:pPr>
        <w:ind w:left="3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7CAA4E">
      <w:start w:val="1"/>
      <w:numFmt w:val="lowerLetter"/>
      <w:lvlText w:val="%5"/>
      <w:lvlJc w:val="left"/>
      <w:pPr>
        <w:ind w:left="4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522C48">
      <w:start w:val="1"/>
      <w:numFmt w:val="lowerRoman"/>
      <w:lvlText w:val="%6"/>
      <w:lvlJc w:val="left"/>
      <w:pPr>
        <w:ind w:left="5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625C38">
      <w:start w:val="1"/>
      <w:numFmt w:val="decimal"/>
      <w:lvlText w:val="%7"/>
      <w:lvlJc w:val="left"/>
      <w:pPr>
        <w:ind w:left="5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76A964">
      <w:start w:val="1"/>
      <w:numFmt w:val="lowerLetter"/>
      <w:lvlText w:val="%8"/>
      <w:lvlJc w:val="left"/>
      <w:pPr>
        <w:ind w:left="6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0CCB8A">
      <w:start w:val="1"/>
      <w:numFmt w:val="lowerRoman"/>
      <w:lvlText w:val="%9"/>
      <w:lvlJc w:val="left"/>
      <w:pPr>
        <w:ind w:left="7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D96ECB"/>
    <w:multiLevelType w:val="hybridMultilevel"/>
    <w:tmpl w:val="73701C98"/>
    <w:lvl w:ilvl="0" w:tplc="65BA1116">
      <w:start w:val="1"/>
      <w:numFmt w:val="upperLetter"/>
      <w:lvlText w:val="%1."/>
      <w:lvlJc w:val="left"/>
      <w:pPr>
        <w:ind w:left="1271"/>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CF28F0A6">
      <w:start w:val="1"/>
      <w:numFmt w:val="lowerLetter"/>
      <w:lvlText w:val="%2"/>
      <w:lvlJc w:val="left"/>
      <w:pPr>
        <w:ind w:left="109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C6949C90">
      <w:start w:val="1"/>
      <w:numFmt w:val="lowerRoman"/>
      <w:lvlText w:val="%3"/>
      <w:lvlJc w:val="left"/>
      <w:pPr>
        <w:ind w:left="181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69E6DE4">
      <w:start w:val="1"/>
      <w:numFmt w:val="decimal"/>
      <w:lvlText w:val="%4"/>
      <w:lvlJc w:val="left"/>
      <w:pPr>
        <w:ind w:left="253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45BCD082">
      <w:start w:val="1"/>
      <w:numFmt w:val="lowerLetter"/>
      <w:lvlText w:val="%5"/>
      <w:lvlJc w:val="left"/>
      <w:pPr>
        <w:ind w:left="325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92B255E2">
      <w:start w:val="1"/>
      <w:numFmt w:val="lowerRoman"/>
      <w:lvlText w:val="%6"/>
      <w:lvlJc w:val="left"/>
      <w:pPr>
        <w:ind w:left="397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25AE0770">
      <w:start w:val="1"/>
      <w:numFmt w:val="decimal"/>
      <w:lvlText w:val="%7"/>
      <w:lvlJc w:val="left"/>
      <w:pPr>
        <w:ind w:left="469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AC747886">
      <w:start w:val="1"/>
      <w:numFmt w:val="lowerLetter"/>
      <w:lvlText w:val="%8"/>
      <w:lvlJc w:val="left"/>
      <w:pPr>
        <w:ind w:left="541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41F6F15A">
      <w:start w:val="1"/>
      <w:numFmt w:val="lowerRoman"/>
      <w:lvlText w:val="%9"/>
      <w:lvlJc w:val="left"/>
      <w:pPr>
        <w:ind w:left="6136"/>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3E61F55"/>
    <w:multiLevelType w:val="hybridMultilevel"/>
    <w:tmpl w:val="657476D4"/>
    <w:lvl w:ilvl="0" w:tplc="3516052A">
      <w:start w:val="1"/>
      <w:numFmt w:val="bullet"/>
      <w:lvlText w:val="-"/>
      <w:lvlJc w:val="left"/>
      <w:pPr>
        <w:ind w:left="89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92647098">
      <w:start w:val="1"/>
      <w:numFmt w:val="bullet"/>
      <w:lvlText w:val="o"/>
      <w:lvlJc w:val="left"/>
      <w:pPr>
        <w:ind w:left="2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FE6297BE">
      <w:start w:val="1"/>
      <w:numFmt w:val="bullet"/>
      <w:lvlText w:val="▪"/>
      <w:lvlJc w:val="left"/>
      <w:pPr>
        <w:ind w:left="30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FD94A15C">
      <w:start w:val="1"/>
      <w:numFmt w:val="bullet"/>
      <w:lvlText w:val="•"/>
      <w:lvlJc w:val="left"/>
      <w:pPr>
        <w:ind w:left="37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C5A83D50">
      <w:start w:val="1"/>
      <w:numFmt w:val="bullet"/>
      <w:lvlText w:val="o"/>
      <w:lvlJc w:val="left"/>
      <w:pPr>
        <w:ind w:left="44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7CBA5040">
      <w:start w:val="1"/>
      <w:numFmt w:val="bullet"/>
      <w:lvlText w:val="▪"/>
      <w:lvlJc w:val="left"/>
      <w:pPr>
        <w:ind w:left="52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1FD46CC8">
      <w:start w:val="1"/>
      <w:numFmt w:val="bullet"/>
      <w:lvlText w:val="•"/>
      <w:lvlJc w:val="left"/>
      <w:pPr>
        <w:ind w:left="59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BCC2E310">
      <w:start w:val="1"/>
      <w:numFmt w:val="bullet"/>
      <w:lvlText w:val="o"/>
      <w:lvlJc w:val="left"/>
      <w:pPr>
        <w:ind w:left="66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89DAF030">
      <w:start w:val="1"/>
      <w:numFmt w:val="bullet"/>
      <w:lvlText w:val="▪"/>
      <w:lvlJc w:val="left"/>
      <w:pPr>
        <w:ind w:left="73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2" w15:restartNumberingAfterBreak="0">
    <w:nsid w:val="13EA34A5"/>
    <w:multiLevelType w:val="hybridMultilevel"/>
    <w:tmpl w:val="CAF245CC"/>
    <w:lvl w:ilvl="0" w:tplc="F21A880E">
      <w:start w:val="1"/>
      <w:numFmt w:val="bullet"/>
      <w:lvlText w:val="•"/>
      <w:lvlJc w:val="left"/>
      <w:pPr>
        <w:ind w:left="19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30AAADC">
      <w:start w:val="1"/>
      <w:numFmt w:val="bullet"/>
      <w:lvlText w:val="o"/>
      <w:lvlJc w:val="left"/>
      <w:pPr>
        <w:ind w:left="215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794621A">
      <w:start w:val="1"/>
      <w:numFmt w:val="bullet"/>
      <w:lvlText w:val="▪"/>
      <w:lvlJc w:val="left"/>
      <w:pPr>
        <w:ind w:left="28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0B4D668">
      <w:start w:val="1"/>
      <w:numFmt w:val="bullet"/>
      <w:lvlText w:val="•"/>
      <w:lvlJc w:val="left"/>
      <w:pPr>
        <w:ind w:left="35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61E0FD2">
      <w:start w:val="1"/>
      <w:numFmt w:val="bullet"/>
      <w:lvlText w:val="o"/>
      <w:lvlJc w:val="left"/>
      <w:pPr>
        <w:ind w:left="431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A80C44C">
      <w:start w:val="1"/>
      <w:numFmt w:val="bullet"/>
      <w:lvlText w:val="▪"/>
      <w:lvlJc w:val="left"/>
      <w:pPr>
        <w:ind w:left="503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C24BC10">
      <w:start w:val="1"/>
      <w:numFmt w:val="bullet"/>
      <w:lvlText w:val="•"/>
      <w:lvlJc w:val="left"/>
      <w:pPr>
        <w:ind w:left="575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D7418AC">
      <w:start w:val="1"/>
      <w:numFmt w:val="bullet"/>
      <w:lvlText w:val="o"/>
      <w:lvlJc w:val="left"/>
      <w:pPr>
        <w:ind w:left="647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C120E34">
      <w:start w:val="1"/>
      <w:numFmt w:val="bullet"/>
      <w:lvlText w:val="▪"/>
      <w:lvlJc w:val="left"/>
      <w:pPr>
        <w:ind w:left="7191"/>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15DC5D61"/>
    <w:multiLevelType w:val="multilevel"/>
    <w:tmpl w:val="2D822C9E"/>
    <w:lvl w:ilvl="0">
      <w:start w:val="2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0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6753E18"/>
    <w:multiLevelType w:val="hybridMultilevel"/>
    <w:tmpl w:val="B3A8C42A"/>
    <w:lvl w:ilvl="0" w:tplc="2FA4F8D4">
      <w:start w:val="1"/>
      <w:numFmt w:val="bullet"/>
      <w:lvlText w:val="-"/>
      <w:lvlJc w:val="left"/>
      <w:pPr>
        <w:ind w:left="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5989494">
      <w:start w:val="1"/>
      <w:numFmt w:val="bullet"/>
      <w:lvlText w:val="o"/>
      <w:lvlJc w:val="left"/>
      <w:pPr>
        <w:ind w:left="2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765662">
      <w:start w:val="1"/>
      <w:numFmt w:val="bullet"/>
      <w:lvlText w:val="▪"/>
      <w:lvlJc w:val="left"/>
      <w:pPr>
        <w:ind w:left="3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5CD206">
      <w:start w:val="1"/>
      <w:numFmt w:val="bullet"/>
      <w:lvlText w:val="•"/>
      <w:lvlJc w:val="left"/>
      <w:pPr>
        <w:ind w:left="3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12B45A">
      <w:start w:val="1"/>
      <w:numFmt w:val="bullet"/>
      <w:lvlText w:val="o"/>
      <w:lvlJc w:val="left"/>
      <w:pPr>
        <w:ind w:left="4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784080">
      <w:start w:val="1"/>
      <w:numFmt w:val="bullet"/>
      <w:lvlText w:val="▪"/>
      <w:lvlJc w:val="left"/>
      <w:pPr>
        <w:ind w:left="5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B8104A">
      <w:start w:val="1"/>
      <w:numFmt w:val="bullet"/>
      <w:lvlText w:val="•"/>
      <w:lvlJc w:val="left"/>
      <w:pPr>
        <w:ind w:left="6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74E24E">
      <w:start w:val="1"/>
      <w:numFmt w:val="bullet"/>
      <w:lvlText w:val="o"/>
      <w:lvlJc w:val="left"/>
      <w:pPr>
        <w:ind w:left="6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DC4D7A">
      <w:start w:val="1"/>
      <w:numFmt w:val="bullet"/>
      <w:lvlText w:val="▪"/>
      <w:lvlJc w:val="left"/>
      <w:pPr>
        <w:ind w:left="7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72C1DFE"/>
    <w:multiLevelType w:val="hybridMultilevel"/>
    <w:tmpl w:val="A09CFCD0"/>
    <w:lvl w:ilvl="0" w:tplc="6900BE14">
      <w:start w:val="3"/>
      <w:numFmt w:val="lowerLetter"/>
      <w:lvlText w:val="%1)"/>
      <w:lvlJc w:val="left"/>
      <w:pPr>
        <w:ind w:left="1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9A2062">
      <w:start w:val="1"/>
      <w:numFmt w:val="lowerLetter"/>
      <w:lvlText w:val="%2"/>
      <w:lvlJc w:val="left"/>
      <w:pPr>
        <w:ind w:left="2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50718A">
      <w:start w:val="1"/>
      <w:numFmt w:val="lowerRoman"/>
      <w:lvlText w:val="%3"/>
      <w:lvlJc w:val="left"/>
      <w:pPr>
        <w:ind w:left="3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9F4FB7A">
      <w:start w:val="1"/>
      <w:numFmt w:val="decimal"/>
      <w:lvlText w:val="%4"/>
      <w:lvlJc w:val="left"/>
      <w:pPr>
        <w:ind w:left="3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3AF86A">
      <w:start w:val="1"/>
      <w:numFmt w:val="lowerLetter"/>
      <w:lvlText w:val="%5"/>
      <w:lvlJc w:val="left"/>
      <w:pPr>
        <w:ind w:left="45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B90BC4E">
      <w:start w:val="1"/>
      <w:numFmt w:val="lowerRoman"/>
      <w:lvlText w:val="%6"/>
      <w:lvlJc w:val="left"/>
      <w:pPr>
        <w:ind w:left="5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14F95A">
      <w:start w:val="1"/>
      <w:numFmt w:val="decimal"/>
      <w:lvlText w:val="%7"/>
      <w:lvlJc w:val="left"/>
      <w:pPr>
        <w:ind w:left="60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7CDE8E">
      <w:start w:val="1"/>
      <w:numFmt w:val="lowerLetter"/>
      <w:lvlText w:val="%8"/>
      <w:lvlJc w:val="left"/>
      <w:pPr>
        <w:ind w:left="67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C4448E">
      <w:start w:val="1"/>
      <w:numFmt w:val="lowerRoman"/>
      <w:lvlText w:val="%9"/>
      <w:lvlJc w:val="left"/>
      <w:pPr>
        <w:ind w:left="7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8FE0DB5"/>
    <w:multiLevelType w:val="hybridMultilevel"/>
    <w:tmpl w:val="FEE2D058"/>
    <w:lvl w:ilvl="0" w:tplc="5CE083F8">
      <w:start w:val="1"/>
      <w:numFmt w:val="bullet"/>
      <w:lvlText w:val="-"/>
      <w:lvlJc w:val="left"/>
      <w:pPr>
        <w:ind w:left="1571"/>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51B29E2E">
      <w:start w:val="1"/>
      <w:numFmt w:val="bullet"/>
      <w:lvlText w:val="o"/>
      <w:lvlJc w:val="left"/>
      <w:pPr>
        <w:ind w:left="250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EDAC86A8">
      <w:start w:val="1"/>
      <w:numFmt w:val="bullet"/>
      <w:lvlText w:val="▪"/>
      <w:lvlJc w:val="left"/>
      <w:pPr>
        <w:ind w:left="322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74E617B8">
      <w:start w:val="1"/>
      <w:numFmt w:val="bullet"/>
      <w:lvlText w:val="•"/>
      <w:lvlJc w:val="left"/>
      <w:pPr>
        <w:ind w:left="394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7688A7AE">
      <w:start w:val="1"/>
      <w:numFmt w:val="bullet"/>
      <w:lvlText w:val="o"/>
      <w:lvlJc w:val="left"/>
      <w:pPr>
        <w:ind w:left="466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2CE812FC">
      <w:start w:val="1"/>
      <w:numFmt w:val="bullet"/>
      <w:lvlText w:val="▪"/>
      <w:lvlJc w:val="left"/>
      <w:pPr>
        <w:ind w:left="538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9F367086">
      <w:start w:val="1"/>
      <w:numFmt w:val="bullet"/>
      <w:lvlText w:val="•"/>
      <w:lvlJc w:val="left"/>
      <w:pPr>
        <w:ind w:left="610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65E2211A">
      <w:start w:val="1"/>
      <w:numFmt w:val="bullet"/>
      <w:lvlText w:val="o"/>
      <w:lvlJc w:val="left"/>
      <w:pPr>
        <w:ind w:left="682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5BBA6564">
      <w:start w:val="1"/>
      <w:numFmt w:val="bullet"/>
      <w:lvlText w:val="▪"/>
      <w:lvlJc w:val="left"/>
      <w:pPr>
        <w:ind w:left="754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9212E32"/>
    <w:multiLevelType w:val="hybridMultilevel"/>
    <w:tmpl w:val="F2D20518"/>
    <w:lvl w:ilvl="0" w:tplc="CD2A3B20">
      <w:start w:val="1"/>
      <w:numFmt w:val="decimal"/>
      <w:lvlText w:val="%1."/>
      <w:lvlJc w:val="left"/>
      <w:pPr>
        <w:ind w:left="13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A8A8A9E8">
      <w:start w:val="1"/>
      <w:numFmt w:val="lowerLetter"/>
      <w:lvlText w:val="(%2)"/>
      <w:lvlJc w:val="left"/>
      <w:pPr>
        <w:ind w:left="18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CCB60DAC">
      <w:start w:val="1"/>
      <w:numFmt w:val="lowerRoman"/>
      <w:lvlText w:val="%3"/>
      <w:lvlJc w:val="left"/>
      <w:pPr>
        <w:ind w:left="23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07088F4">
      <w:start w:val="1"/>
      <w:numFmt w:val="decimal"/>
      <w:lvlText w:val="%4"/>
      <w:lvlJc w:val="left"/>
      <w:pPr>
        <w:ind w:left="30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6B1A3768">
      <w:start w:val="1"/>
      <w:numFmt w:val="lowerLetter"/>
      <w:lvlText w:val="%5"/>
      <w:lvlJc w:val="left"/>
      <w:pPr>
        <w:ind w:left="38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1010AC34">
      <w:start w:val="1"/>
      <w:numFmt w:val="lowerRoman"/>
      <w:lvlText w:val="%6"/>
      <w:lvlJc w:val="left"/>
      <w:pPr>
        <w:ind w:left="45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DE4CA600">
      <w:start w:val="1"/>
      <w:numFmt w:val="decimal"/>
      <w:lvlText w:val="%7"/>
      <w:lvlJc w:val="left"/>
      <w:pPr>
        <w:ind w:left="52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E7101162">
      <w:start w:val="1"/>
      <w:numFmt w:val="lowerLetter"/>
      <w:lvlText w:val="%8"/>
      <w:lvlJc w:val="left"/>
      <w:pPr>
        <w:ind w:left="59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2AE2AEB0">
      <w:start w:val="1"/>
      <w:numFmt w:val="lowerRoman"/>
      <w:lvlText w:val="%9"/>
      <w:lvlJc w:val="left"/>
      <w:pPr>
        <w:ind w:left="66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9A15B3B"/>
    <w:multiLevelType w:val="hybridMultilevel"/>
    <w:tmpl w:val="4C2A3D5A"/>
    <w:lvl w:ilvl="0" w:tplc="356604EC">
      <w:start w:val="1"/>
      <w:numFmt w:val="lowerLetter"/>
      <w:lvlText w:val="%1)"/>
      <w:lvlJc w:val="left"/>
      <w:pPr>
        <w:ind w:left="1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3E5FE6">
      <w:start w:val="1"/>
      <w:numFmt w:val="lowerLetter"/>
      <w:lvlText w:val="%2"/>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A4240A">
      <w:start w:val="1"/>
      <w:numFmt w:val="lowerRoman"/>
      <w:lvlText w:val="%3"/>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A89B34">
      <w:start w:val="1"/>
      <w:numFmt w:val="decimal"/>
      <w:lvlText w:val="%4"/>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8AEBC86">
      <w:start w:val="1"/>
      <w:numFmt w:val="lowerLetter"/>
      <w:lvlText w:val="%5"/>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BA43AA">
      <w:start w:val="1"/>
      <w:numFmt w:val="lowerRoman"/>
      <w:lvlText w:val="%6"/>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BC2018">
      <w:start w:val="1"/>
      <w:numFmt w:val="decimal"/>
      <w:lvlText w:val="%7"/>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B925E3A">
      <w:start w:val="1"/>
      <w:numFmt w:val="lowerLetter"/>
      <w:lvlText w:val="%8"/>
      <w:lvlJc w:val="left"/>
      <w:pPr>
        <w:ind w:left="6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7A083E">
      <w:start w:val="1"/>
      <w:numFmt w:val="lowerRoman"/>
      <w:lvlText w:val="%9"/>
      <w:lvlJc w:val="left"/>
      <w:pPr>
        <w:ind w:left="7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A101A8F"/>
    <w:multiLevelType w:val="hybridMultilevel"/>
    <w:tmpl w:val="A0F8B33A"/>
    <w:lvl w:ilvl="0" w:tplc="5EBE17BE">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1B3156BC"/>
    <w:multiLevelType w:val="hybridMultilevel"/>
    <w:tmpl w:val="6E787060"/>
    <w:lvl w:ilvl="0" w:tplc="7C1E0FDC">
      <w:start w:val="1"/>
      <w:numFmt w:val="lowerLetter"/>
      <w:lvlText w:val="%1)"/>
      <w:lvlJc w:val="left"/>
      <w:pPr>
        <w:ind w:left="1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EEE33DE">
      <w:start w:val="1"/>
      <w:numFmt w:val="lowerLetter"/>
      <w:lvlText w:val="%2"/>
      <w:lvlJc w:val="left"/>
      <w:pPr>
        <w:ind w:left="2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062802">
      <w:start w:val="1"/>
      <w:numFmt w:val="lowerRoman"/>
      <w:lvlText w:val="%3"/>
      <w:lvlJc w:val="left"/>
      <w:pPr>
        <w:ind w:left="3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D923D34">
      <w:start w:val="1"/>
      <w:numFmt w:val="decimal"/>
      <w:lvlText w:val="%4"/>
      <w:lvlJc w:val="left"/>
      <w:pPr>
        <w:ind w:left="3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1062D2">
      <w:start w:val="1"/>
      <w:numFmt w:val="lowerLetter"/>
      <w:lvlText w:val="%5"/>
      <w:lvlJc w:val="left"/>
      <w:pPr>
        <w:ind w:left="4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BA3ECA">
      <w:start w:val="1"/>
      <w:numFmt w:val="lowerRoman"/>
      <w:lvlText w:val="%6"/>
      <w:lvlJc w:val="left"/>
      <w:pPr>
        <w:ind w:left="5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5CA862">
      <w:start w:val="1"/>
      <w:numFmt w:val="decimal"/>
      <w:lvlText w:val="%7"/>
      <w:lvlJc w:val="left"/>
      <w:pPr>
        <w:ind w:left="5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16A0080">
      <w:start w:val="1"/>
      <w:numFmt w:val="lowerLetter"/>
      <w:lvlText w:val="%8"/>
      <w:lvlJc w:val="left"/>
      <w:pPr>
        <w:ind w:left="6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CCC170">
      <w:start w:val="1"/>
      <w:numFmt w:val="lowerRoman"/>
      <w:lvlText w:val="%9"/>
      <w:lvlJc w:val="left"/>
      <w:pPr>
        <w:ind w:left="7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B3754C7"/>
    <w:multiLevelType w:val="hybridMultilevel"/>
    <w:tmpl w:val="48DA58F2"/>
    <w:lvl w:ilvl="0" w:tplc="A074F54C">
      <w:start w:val="1"/>
      <w:numFmt w:val="lowerLetter"/>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4C3D3E">
      <w:start w:val="1"/>
      <w:numFmt w:val="lowerLetter"/>
      <w:lvlText w:val="%2"/>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2AD750">
      <w:start w:val="1"/>
      <w:numFmt w:val="lowerRoman"/>
      <w:lvlText w:val="%3"/>
      <w:lvlJc w:val="left"/>
      <w:pPr>
        <w:ind w:left="2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9AB87E">
      <w:start w:val="1"/>
      <w:numFmt w:val="decimal"/>
      <w:lvlText w:val="%4"/>
      <w:lvlJc w:val="left"/>
      <w:pPr>
        <w:ind w:left="3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B4D1CA">
      <w:start w:val="1"/>
      <w:numFmt w:val="lowerLetter"/>
      <w:lvlText w:val="%5"/>
      <w:lvlJc w:val="left"/>
      <w:pPr>
        <w:ind w:left="3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7C9466">
      <w:start w:val="1"/>
      <w:numFmt w:val="lowerRoman"/>
      <w:lvlText w:val="%6"/>
      <w:lvlJc w:val="left"/>
      <w:pPr>
        <w:ind w:left="4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20DE26">
      <w:start w:val="1"/>
      <w:numFmt w:val="decimal"/>
      <w:lvlText w:val="%7"/>
      <w:lvlJc w:val="left"/>
      <w:pPr>
        <w:ind w:left="5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D0A8940">
      <w:start w:val="1"/>
      <w:numFmt w:val="lowerLetter"/>
      <w:lvlText w:val="%8"/>
      <w:lvlJc w:val="left"/>
      <w:pPr>
        <w:ind w:left="6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5AF624">
      <w:start w:val="1"/>
      <w:numFmt w:val="lowerRoman"/>
      <w:lvlText w:val="%9"/>
      <w:lvlJc w:val="left"/>
      <w:pPr>
        <w:ind w:left="6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DEF7EB4"/>
    <w:multiLevelType w:val="hybridMultilevel"/>
    <w:tmpl w:val="24E6E726"/>
    <w:lvl w:ilvl="0" w:tplc="2550B414">
      <w:start w:val="6"/>
      <w:numFmt w:val="decimal"/>
      <w:lvlText w:val="%1"/>
      <w:lvlJc w:val="left"/>
      <w:pPr>
        <w:ind w:left="12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2B65548">
      <w:start w:val="1"/>
      <w:numFmt w:val="lowerLetter"/>
      <w:lvlText w:val="%2"/>
      <w:lvlJc w:val="left"/>
      <w:pPr>
        <w:ind w:left="10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4FCFDF2">
      <w:start w:val="1"/>
      <w:numFmt w:val="lowerRoman"/>
      <w:lvlText w:val="%3"/>
      <w:lvlJc w:val="left"/>
      <w:pPr>
        <w:ind w:left="18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1084D54">
      <w:start w:val="1"/>
      <w:numFmt w:val="decimal"/>
      <w:lvlText w:val="%4"/>
      <w:lvlJc w:val="left"/>
      <w:pPr>
        <w:ind w:left="25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60A6624">
      <w:start w:val="1"/>
      <w:numFmt w:val="lowerLetter"/>
      <w:lvlText w:val="%5"/>
      <w:lvlJc w:val="left"/>
      <w:pPr>
        <w:ind w:left="32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29C2E16">
      <w:start w:val="1"/>
      <w:numFmt w:val="lowerRoman"/>
      <w:lvlText w:val="%6"/>
      <w:lvlJc w:val="left"/>
      <w:pPr>
        <w:ind w:left="39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B45188">
      <w:start w:val="1"/>
      <w:numFmt w:val="decimal"/>
      <w:lvlText w:val="%7"/>
      <w:lvlJc w:val="left"/>
      <w:pPr>
        <w:ind w:left="46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CADDE4">
      <w:start w:val="1"/>
      <w:numFmt w:val="lowerLetter"/>
      <w:lvlText w:val="%8"/>
      <w:lvlJc w:val="left"/>
      <w:pPr>
        <w:ind w:left="54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5D6D3CA">
      <w:start w:val="1"/>
      <w:numFmt w:val="lowerRoman"/>
      <w:lvlText w:val="%9"/>
      <w:lvlJc w:val="left"/>
      <w:pPr>
        <w:ind w:left="61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E6959BA"/>
    <w:multiLevelType w:val="multilevel"/>
    <w:tmpl w:val="0CF46D8A"/>
    <w:lvl w:ilvl="0">
      <w:start w:val="1"/>
      <w:numFmt w:val="bullet"/>
      <w:lvlText w:val=""/>
      <w:lvlJc w:val="left"/>
      <w:pPr>
        <w:tabs>
          <w:tab w:val="num" w:pos="856"/>
        </w:tabs>
        <w:ind w:left="856" w:hanging="360"/>
      </w:pPr>
      <w:rPr>
        <w:rFonts w:ascii="Symbol" w:hAnsi="Symbol" w:hint="default"/>
        <w:sz w:val="20"/>
      </w:rPr>
    </w:lvl>
    <w:lvl w:ilvl="1" w:tentative="1">
      <w:start w:val="1"/>
      <w:numFmt w:val="bullet"/>
      <w:lvlText w:val="o"/>
      <w:lvlJc w:val="left"/>
      <w:pPr>
        <w:tabs>
          <w:tab w:val="num" w:pos="1576"/>
        </w:tabs>
        <w:ind w:left="1576" w:hanging="360"/>
      </w:pPr>
      <w:rPr>
        <w:rFonts w:ascii="Courier New" w:hAnsi="Courier New" w:hint="default"/>
        <w:sz w:val="20"/>
      </w:rPr>
    </w:lvl>
    <w:lvl w:ilvl="2" w:tentative="1">
      <w:start w:val="1"/>
      <w:numFmt w:val="bullet"/>
      <w:lvlText w:val=""/>
      <w:lvlJc w:val="left"/>
      <w:pPr>
        <w:tabs>
          <w:tab w:val="num" w:pos="2296"/>
        </w:tabs>
        <w:ind w:left="2296" w:hanging="360"/>
      </w:pPr>
      <w:rPr>
        <w:rFonts w:ascii="Wingdings" w:hAnsi="Wingdings" w:hint="default"/>
        <w:sz w:val="20"/>
      </w:rPr>
    </w:lvl>
    <w:lvl w:ilvl="3" w:tentative="1">
      <w:start w:val="1"/>
      <w:numFmt w:val="bullet"/>
      <w:lvlText w:val=""/>
      <w:lvlJc w:val="left"/>
      <w:pPr>
        <w:tabs>
          <w:tab w:val="num" w:pos="3016"/>
        </w:tabs>
        <w:ind w:left="3016" w:hanging="360"/>
      </w:pPr>
      <w:rPr>
        <w:rFonts w:ascii="Wingdings" w:hAnsi="Wingdings" w:hint="default"/>
        <w:sz w:val="20"/>
      </w:rPr>
    </w:lvl>
    <w:lvl w:ilvl="4" w:tentative="1">
      <w:start w:val="1"/>
      <w:numFmt w:val="bullet"/>
      <w:lvlText w:val=""/>
      <w:lvlJc w:val="left"/>
      <w:pPr>
        <w:tabs>
          <w:tab w:val="num" w:pos="3736"/>
        </w:tabs>
        <w:ind w:left="3736" w:hanging="360"/>
      </w:pPr>
      <w:rPr>
        <w:rFonts w:ascii="Wingdings" w:hAnsi="Wingdings" w:hint="default"/>
        <w:sz w:val="20"/>
      </w:rPr>
    </w:lvl>
    <w:lvl w:ilvl="5" w:tentative="1">
      <w:start w:val="1"/>
      <w:numFmt w:val="bullet"/>
      <w:lvlText w:val=""/>
      <w:lvlJc w:val="left"/>
      <w:pPr>
        <w:tabs>
          <w:tab w:val="num" w:pos="4456"/>
        </w:tabs>
        <w:ind w:left="4456" w:hanging="360"/>
      </w:pPr>
      <w:rPr>
        <w:rFonts w:ascii="Wingdings" w:hAnsi="Wingdings" w:hint="default"/>
        <w:sz w:val="20"/>
      </w:rPr>
    </w:lvl>
    <w:lvl w:ilvl="6" w:tentative="1">
      <w:start w:val="1"/>
      <w:numFmt w:val="bullet"/>
      <w:lvlText w:val=""/>
      <w:lvlJc w:val="left"/>
      <w:pPr>
        <w:tabs>
          <w:tab w:val="num" w:pos="5176"/>
        </w:tabs>
        <w:ind w:left="5176" w:hanging="360"/>
      </w:pPr>
      <w:rPr>
        <w:rFonts w:ascii="Wingdings" w:hAnsi="Wingdings" w:hint="default"/>
        <w:sz w:val="20"/>
      </w:rPr>
    </w:lvl>
    <w:lvl w:ilvl="7" w:tentative="1">
      <w:start w:val="1"/>
      <w:numFmt w:val="bullet"/>
      <w:lvlText w:val=""/>
      <w:lvlJc w:val="left"/>
      <w:pPr>
        <w:tabs>
          <w:tab w:val="num" w:pos="5896"/>
        </w:tabs>
        <w:ind w:left="5896" w:hanging="360"/>
      </w:pPr>
      <w:rPr>
        <w:rFonts w:ascii="Wingdings" w:hAnsi="Wingdings" w:hint="default"/>
        <w:sz w:val="20"/>
      </w:rPr>
    </w:lvl>
    <w:lvl w:ilvl="8" w:tentative="1">
      <w:start w:val="1"/>
      <w:numFmt w:val="bullet"/>
      <w:lvlText w:val=""/>
      <w:lvlJc w:val="left"/>
      <w:pPr>
        <w:tabs>
          <w:tab w:val="num" w:pos="6616"/>
        </w:tabs>
        <w:ind w:left="6616" w:hanging="360"/>
      </w:pPr>
      <w:rPr>
        <w:rFonts w:ascii="Wingdings" w:hAnsi="Wingdings" w:hint="default"/>
        <w:sz w:val="20"/>
      </w:rPr>
    </w:lvl>
  </w:abstractNum>
  <w:abstractNum w:abstractNumId="24" w15:restartNumberingAfterBreak="0">
    <w:nsid w:val="1F720AE8"/>
    <w:multiLevelType w:val="hybridMultilevel"/>
    <w:tmpl w:val="5022A532"/>
    <w:lvl w:ilvl="0" w:tplc="12BADA30">
      <w:start w:val="1"/>
      <w:numFmt w:val="lowerLetter"/>
      <w:lvlText w:val="%1)"/>
      <w:lvlJc w:val="left"/>
      <w:pPr>
        <w:ind w:left="17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B26A4A">
      <w:start w:val="1"/>
      <w:numFmt w:val="lowerLetter"/>
      <w:lvlText w:val="%2"/>
      <w:lvlJc w:val="left"/>
      <w:pPr>
        <w:ind w:left="2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9C13F2">
      <w:start w:val="1"/>
      <w:numFmt w:val="lowerRoman"/>
      <w:lvlText w:val="%3"/>
      <w:lvlJc w:val="left"/>
      <w:pPr>
        <w:ind w:left="3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1A92CC">
      <w:start w:val="1"/>
      <w:numFmt w:val="decimal"/>
      <w:lvlText w:val="%4"/>
      <w:lvlJc w:val="left"/>
      <w:pPr>
        <w:ind w:left="3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8AAFCA">
      <w:start w:val="1"/>
      <w:numFmt w:val="lowerLetter"/>
      <w:lvlText w:val="%5"/>
      <w:lvlJc w:val="left"/>
      <w:pPr>
        <w:ind w:left="4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CAA890">
      <w:start w:val="1"/>
      <w:numFmt w:val="lowerRoman"/>
      <w:lvlText w:val="%6"/>
      <w:lvlJc w:val="left"/>
      <w:pPr>
        <w:ind w:left="5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FC9AA4">
      <w:start w:val="1"/>
      <w:numFmt w:val="decimal"/>
      <w:lvlText w:val="%7"/>
      <w:lvlJc w:val="left"/>
      <w:pPr>
        <w:ind w:left="5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606B06">
      <w:start w:val="1"/>
      <w:numFmt w:val="lowerLetter"/>
      <w:lvlText w:val="%8"/>
      <w:lvlJc w:val="left"/>
      <w:pPr>
        <w:ind w:left="6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7EFB6E">
      <w:start w:val="1"/>
      <w:numFmt w:val="lowerRoman"/>
      <w:lvlText w:val="%9"/>
      <w:lvlJc w:val="left"/>
      <w:pPr>
        <w:ind w:left="7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06B68CD"/>
    <w:multiLevelType w:val="hybridMultilevel"/>
    <w:tmpl w:val="8C40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725BE2"/>
    <w:multiLevelType w:val="hybridMultilevel"/>
    <w:tmpl w:val="8F66CBDE"/>
    <w:lvl w:ilvl="0" w:tplc="97F2AC70">
      <w:start w:val="1"/>
      <w:numFmt w:val="lowerLetter"/>
      <w:lvlText w:val="%1)"/>
      <w:lvlJc w:val="left"/>
      <w:pPr>
        <w:ind w:left="1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82EED2">
      <w:start w:val="1"/>
      <w:numFmt w:val="lowerLetter"/>
      <w:lvlText w:val="%2"/>
      <w:lvlJc w:val="left"/>
      <w:pPr>
        <w:ind w:left="2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4860B2">
      <w:start w:val="1"/>
      <w:numFmt w:val="lowerRoman"/>
      <w:lvlText w:val="%3"/>
      <w:lvlJc w:val="left"/>
      <w:pPr>
        <w:ind w:left="32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C686E6">
      <w:start w:val="1"/>
      <w:numFmt w:val="decimal"/>
      <w:lvlText w:val="%4"/>
      <w:lvlJc w:val="left"/>
      <w:pPr>
        <w:ind w:left="39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A21740">
      <w:start w:val="1"/>
      <w:numFmt w:val="lowerLetter"/>
      <w:lvlText w:val="%5"/>
      <w:lvlJc w:val="left"/>
      <w:pPr>
        <w:ind w:left="4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9AD900">
      <w:start w:val="1"/>
      <w:numFmt w:val="lowerRoman"/>
      <w:lvlText w:val="%6"/>
      <w:lvlJc w:val="left"/>
      <w:pPr>
        <w:ind w:left="5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DE7062">
      <w:start w:val="1"/>
      <w:numFmt w:val="decimal"/>
      <w:lvlText w:val="%7"/>
      <w:lvlJc w:val="left"/>
      <w:pPr>
        <w:ind w:left="6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4E43E2">
      <w:start w:val="1"/>
      <w:numFmt w:val="lowerLetter"/>
      <w:lvlText w:val="%8"/>
      <w:lvlJc w:val="left"/>
      <w:pPr>
        <w:ind w:left="68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2645DE">
      <w:start w:val="1"/>
      <w:numFmt w:val="lowerRoman"/>
      <w:lvlText w:val="%9"/>
      <w:lvlJc w:val="left"/>
      <w:pPr>
        <w:ind w:left="75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0CC5BEE"/>
    <w:multiLevelType w:val="hybridMultilevel"/>
    <w:tmpl w:val="1C60ED9A"/>
    <w:lvl w:ilvl="0" w:tplc="D65AC4AA">
      <w:start w:val="1"/>
      <w:numFmt w:val="bullet"/>
      <w:lvlText w:val="➢"/>
      <w:lvlJc w:val="left"/>
      <w:pPr>
        <w:ind w:left="2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1628108">
      <w:start w:val="1"/>
      <w:numFmt w:val="bullet"/>
      <w:lvlText w:val="o"/>
      <w:lvlJc w:val="left"/>
      <w:pPr>
        <w:ind w:left="22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3405016">
      <w:start w:val="1"/>
      <w:numFmt w:val="bullet"/>
      <w:lvlText w:val="▪"/>
      <w:lvlJc w:val="left"/>
      <w:pPr>
        <w:ind w:left="29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770E01E">
      <w:start w:val="1"/>
      <w:numFmt w:val="bullet"/>
      <w:lvlText w:val="•"/>
      <w:lvlJc w:val="left"/>
      <w:pPr>
        <w:ind w:left="36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5CCDF82">
      <w:start w:val="1"/>
      <w:numFmt w:val="bullet"/>
      <w:lvlText w:val="o"/>
      <w:lvlJc w:val="left"/>
      <w:pPr>
        <w:ind w:left="43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FD2BAFC">
      <w:start w:val="1"/>
      <w:numFmt w:val="bullet"/>
      <w:lvlText w:val="▪"/>
      <w:lvlJc w:val="left"/>
      <w:pPr>
        <w:ind w:left="50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1227CB6">
      <w:start w:val="1"/>
      <w:numFmt w:val="bullet"/>
      <w:lvlText w:val="•"/>
      <w:lvlJc w:val="left"/>
      <w:pPr>
        <w:ind w:left="58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318E326">
      <w:start w:val="1"/>
      <w:numFmt w:val="bullet"/>
      <w:lvlText w:val="o"/>
      <w:lvlJc w:val="left"/>
      <w:pPr>
        <w:ind w:left="65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28CEA0E">
      <w:start w:val="1"/>
      <w:numFmt w:val="bullet"/>
      <w:lvlText w:val="▪"/>
      <w:lvlJc w:val="left"/>
      <w:pPr>
        <w:ind w:left="72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2F36F71"/>
    <w:multiLevelType w:val="hybridMultilevel"/>
    <w:tmpl w:val="39FCDC7C"/>
    <w:lvl w:ilvl="0" w:tplc="003A24E0">
      <w:start w:val="1"/>
      <w:numFmt w:val="decimal"/>
      <w:lvlText w:val="%1."/>
      <w:lvlJc w:val="left"/>
      <w:pPr>
        <w:ind w:left="10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2E61010">
      <w:start w:val="1"/>
      <w:numFmt w:val="lowerLetter"/>
      <w:lvlText w:val="%2"/>
      <w:lvlJc w:val="left"/>
      <w:pPr>
        <w:ind w:left="17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676FA3E">
      <w:start w:val="1"/>
      <w:numFmt w:val="lowerRoman"/>
      <w:lvlText w:val="%3"/>
      <w:lvlJc w:val="left"/>
      <w:pPr>
        <w:ind w:left="24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3E1EB4">
      <w:start w:val="1"/>
      <w:numFmt w:val="decimal"/>
      <w:lvlText w:val="%4"/>
      <w:lvlJc w:val="left"/>
      <w:pPr>
        <w:ind w:left="31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9EF4A0">
      <w:start w:val="1"/>
      <w:numFmt w:val="lowerLetter"/>
      <w:lvlText w:val="%5"/>
      <w:lvlJc w:val="left"/>
      <w:pPr>
        <w:ind w:left="38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387D5A">
      <w:start w:val="1"/>
      <w:numFmt w:val="lowerRoman"/>
      <w:lvlText w:val="%6"/>
      <w:lvlJc w:val="left"/>
      <w:pPr>
        <w:ind w:left="46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B7CBAAC">
      <w:start w:val="1"/>
      <w:numFmt w:val="decimal"/>
      <w:lvlText w:val="%7"/>
      <w:lvlJc w:val="left"/>
      <w:pPr>
        <w:ind w:left="53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8427CE2">
      <w:start w:val="1"/>
      <w:numFmt w:val="lowerLetter"/>
      <w:lvlText w:val="%8"/>
      <w:lvlJc w:val="left"/>
      <w:pPr>
        <w:ind w:left="60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567B56">
      <w:start w:val="1"/>
      <w:numFmt w:val="lowerRoman"/>
      <w:lvlText w:val="%9"/>
      <w:lvlJc w:val="left"/>
      <w:pPr>
        <w:ind w:left="6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33F6435"/>
    <w:multiLevelType w:val="hybridMultilevel"/>
    <w:tmpl w:val="140A379C"/>
    <w:lvl w:ilvl="0" w:tplc="04090017">
      <w:start w:val="1"/>
      <w:numFmt w:val="lowerLetter"/>
      <w:lvlText w:val="%1)"/>
      <w:lvlJc w:val="left"/>
      <w:pPr>
        <w:ind w:left="1561"/>
      </w:pPr>
      <w:rPr>
        <w:b w:val="0"/>
        <w:i/>
        <w:iCs/>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7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4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1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8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5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3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0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7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53E6EB4"/>
    <w:multiLevelType w:val="hybridMultilevel"/>
    <w:tmpl w:val="99D4D516"/>
    <w:lvl w:ilvl="0" w:tplc="3D28AA5C">
      <w:start w:val="1"/>
      <w:numFmt w:val="lowerLetter"/>
      <w:lvlText w:val="%1)"/>
      <w:lvlJc w:val="left"/>
      <w:pPr>
        <w:ind w:left="19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A1E00F4">
      <w:start w:val="1"/>
      <w:numFmt w:val="lowerLetter"/>
      <w:lvlText w:val="%2"/>
      <w:lvlJc w:val="left"/>
      <w:pPr>
        <w:ind w:left="2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766BEFE">
      <w:start w:val="1"/>
      <w:numFmt w:val="lowerRoman"/>
      <w:lvlText w:val="%3"/>
      <w:lvlJc w:val="left"/>
      <w:pPr>
        <w:ind w:left="3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9181740">
      <w:start w:val="1"/>
      <w:numFmt w:val="decimal"/>
      <w:lvlText w:val="%4"/>
      <w:lvlJc w:val="left"/>
      <w:pPr>
        <w:ind w:left="4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E22886">
      <w:start w:val="1"/>
      <w:numFmt w:val="lowerLetter"/>
      <w:lvlText w:val="%5"/>
      <w:lvlJc w:val="left"/>
      <w:pPr>
        <w:ind w:left="4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625A66">
      <w:start w:val="1"/>
      <w:numFmt w:val="lowerRoman"/>
      <w:lvlText w:val="%6"/>
      <w:lvlJc w:val="left"/>
      <w:pPr>
        <w:ind w:left="5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6E80B20">
      <w:start w:val="1"/>
      <w:numFmt w:val="decimal"/>
      <w:lvlText w:val="%7"/>
      <w:lvlJc w:val="left"/>
      <w:pPr>
        <w:ind w:left="62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3CCEEE">
      <w:start w:val="1"/>
      <w:numFmt w:val="lowerLetter"/>
      <w:lvlText w:val="%8"/>
      <w:lvlJc w:val="left"/>
      <w:pPr>
        <w:ind w:left="69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983B2A">
      <w:start w:val="1"/>
      <w:numFmt w:val="lowerRoman"/>
      <w:lvlText w:val="%9"/>
      <w:lvlJc w:val="left"/>
      <w:pPr>
        <w:ind w:left="7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25973BAD"/>
    <w:multiLevelType w:val="multilevel"/>
    <w:tmpl w:val="5510CD94"/>
    <w:lvl w:ilvl="0">
      <w:start w:val="3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7714FFA"/>
    <w:multiLevelType w:val="multilevel"/>
    <w:tmpl w:val="BE044F76"/>
    <w:lvl w:ilvl="0">
      <w:start w:val="2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8E516AF"/>
    <w:multiLevelType w:val="hybridMultilevel"/>
    <w:tmpl w:val="C5EC99FC"/>
    <w:lvl w:ilvl="0" w:tplc="EDC67B62">
      <w:start w:val="1"/>
      <w:numFmt w:val="lowerLetter"/>
      <w:lvlText w:val="%1."/>
      <w:lvlJc w:val="left"/>
      <w:pPr>
        <w:ind w:left="1561"/>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EB80393E">
      <w:start w:val="1"/>
      <w:numFmt w:val="lowerLetter"/>
      <w:lvlText w:val="%2"/>
      <w:lvlJc w:val="left"/>
      <w:pPr>
        <w:ind w:left="171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B504C3C">
      <w:start w:val="1"/>
      <w:numFmt w:val="lowerRoman"/>
      <w:lvlText w:val="%3"/>
      <w:lvlJc w:val="left"/>
      <w:pPr>
        <w:ind w:left="24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0FE37C0">
      <w:start w:val="1"/>
      <w:numFmt w:val="decimal"/>
      <w:lvlText w:val="%4"/>
      <w:lvlJc w:val="left"/>
      <w:pPr>
        <w:ind w:left="31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4CB2D382">
      <w:start w:val="1"/>
      <w:numFmt w:val="lowerLetter"/>
      <w:lvlText w:val="%5"/>
      <w:lvlJc w:val="left"/>
      <w:pPr>
        <w:ind w:left="387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C918137C">
      <w:start w:val="1"/>
      <w:numFmt w:val="lowerRoman"/>
      <w:lvlText w:val="%6"/>
      <w:lvlJc w:val="left"/>
      <w:pPr>
        <w:ind w:left="459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F8487A04">
      <w:start w:val="1"/>
      <w:numFmt w:val="decimal"/>
      <w:lvlText w:val="%7"/>
      <w:lvlJc w:val="left"/>
      <w:pPr>
        <w:ind w:left="531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53B4B4EA">
      <w:start w:val="1"/>
      <w:numFmt w:val="lowerLetter"/>
      <w:lvlText w:val="%8"/>
      <w:lvlJc w:val="left"/>
      <w:pPr>
        <w:ind w:left="603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10BEAB04">
      <w:start w:val="1"/>
      <w:numFmt w:val="lowerRoman"/>
      <w:lvlText w:val="%9"/>
      <w:lvlJc w:val="left"/>
      <w:pPr>
        <w:ind w:left="675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97E0B3C"/>
    <w:multiLevelType w:val="hybridMultilevel"/>
    <w:tmpl w:val="6422F19C"/>
    <w:lvl w:ilvl="0" w:tplc="6CC65C40">
      <w:start w:val="1"/>
      <w:numFmt w:val="lowerLetter"/>
      <w:lvlText w:val="%1)"/>
      <w:lvlJc w:val="left"/>
      <w:pPr>
        <w:ind w:left="1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424DC2">
      <w:start w:val="1"/>
      <w:numFmt w:val="lowerLetter"/>
      <w:lvlText w:val="%2"/>
      <w:lvlJc w:val="left"/>
      <w:pPr>
        <w:ind w:left="2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38E7BA">
      <w:start w:val="1"/>
      <w:numFmt w:val="lowerRoman"/>
      <w:lvlText w:val="%3"/>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CAF0B8">
      <w:start w:val="1"/>
      <w:numFmt w:val="decimal"/>
      <w:lvlText w:val="%4"/>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4CB014">
      <w:start w:val="1"/>
      <w:numFmt w:val="lowerLetter"/>
      <w:lvlText w:val="%5"/>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923B54">
      <w:start w:val="1"/>
      <w:numFmt w:val="lowerRoman"/>
      <w:lvlText w:val="%6"/>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8683F6">
      <w:start w:val="1"/>
      <w:numFmt w:val="decimal"/>
      <w:lvlText w:val="%7"/>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ED2A9FC">
      <w:start w:val="1"/>
      <w:numFmt w:val="lowerLetter"/>
      <w:lvlText w:val="%8"/>
      <w:lvlJc w:val="left"/>
      <w:pPr>
        <w:ind w:left="7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521B0C">
      <w:start w:val="1"/>
      <w:numFmt w:val="lowerRoman"/>
      <w:lvlText w:val="%9"/>
      <w:lvlJc w:val="left"/>
      <w:pPr>
        <w:ind w:left="7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0DE6EA7"/>
    <w:multiLevelType w:val="hybridMultilevel"/>
    <w:tmpl w:val="8F3211A6"/>
    <w:lvl w:ilvl="0" w:tplc="48C8AC30">
      <w:start w:val="1"/>
      <w:numFmt w:val="lowerLetter"/>
      <w:lvlText w:val="%1)"/>
      <w:lvlJc w:val="left"/>
      <w:pPr>
        <w:ind w:left="164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1" w:tplc="49AA72BE">
      <w:start w:val="1"/>
      <w:numFmt w:val="lowerLetter"/>
      <w:lvlText w:val="%2"/>
      <w:lvlJc w:val="left"/>
      <w:pPr>
        <w:ind w:left="233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2" w:tplc="5D04BD1E">
      <w:start w:val="1"/>
      <w:numFmt w:val="lowerRoman"/>
      <w:lvlText w:val="%3"/>
      <w:lvlJc w:val="left"/>
      <w:pPr>
        <w:ind w:left="305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3" w:tplc="D24C3738">
      <w:start w:val="1"/>
      <w:numFmt w:val="decimal"/>
      <w:lvlText w:val="%4"/>
      <w:lvlJc w:val="left"/>
      <w:pPr>
        <w:ind w:left="377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4" w:tplc="DDC8DD24">
      <w:start w:val="1"/>
      <w:numFmt w:val="lowerLetter"/>
      <w:lvlText w:val="%5"/>
      <w:lvlJc w:val="left"/>
      <w:pPr>
        <w:ind w:left="449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5" w:tplc="54AE2106">
      <w:start w:val="1"/>
      <w:numFmt w:val="lowerRoman"/>
      <w:lvlText w:val="%6"/>
      <w:lvlJc w:val="left"/>
      <w:pPr>
        <w:ind w:left="521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6" w:tplc="24983CF0">
      <w:start w:val="1"/>
      <w:numFmt w:val="decimal"/>
      <w:lvlText w:val="%7"/>
      <w:lvlJc w:val="left"/>
      <w:pPr>
        <w:ind w:left="593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7" w:tplc="0DA61636">
      <w:start w:val="1"/>
      <w:numFmt w:val="lowerLetter"/>
      <w:lvlText w:val="%8"/>
      <w:lvlJc w:val="left"/>
      <w:pPr>
        <w:ind w:left="665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lvl w:ilvl="8" w:tplc="8182FE1E">
      <w:start w:val="1"/>
      <w:numFmt w:val="lowerRoman"/>
      <w:lvlText w:val="%9"/>
      <w:lvlJc w:val="left"/>
      <w:pPr>
        <w:ind w:left="7371"/>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baseline"/>
      </w:rPr>
    </w:lvl>
  </w:abstractNum>
  <w:abstractNum w:abstractNumId="36" w15:restartNumberingAfterBreak="0">
    <w:nsid w:val="34933429"/>
    <w:multiLevelType w:val="hybridMultilevel"/>
    <w:tmpl w:val="6D02449C"/>
    <w:lvl w:ilvl="0" w:tplc="AA063678">
      <w:start w:val="1"/>
      <w:numFmt w:val="decimal"/>
      <w:lvlText w:val="%1)"/>
      <w:lvlJc w:val="left"/>
      <w:pPr>
        <w:ind w:left="1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C9E58FC">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AE4396">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F6DF24">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ED25638">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521AE8">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ACAEC2">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D50B4E2">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B29F40">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362C6BAF"/>
    <w:multiLevelType w:val="hybridMultilevel"/>
    <w:tmpl w:val="EDBCF5F0"/>
    <w:lvl w:ilvl="0" w:tplc="C3B6C774">
      <w:start w:val="1"/>
      <w:numFmt w:val="bullet"/>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5EE61E48">
      <w:start w:val="1"/>
      <w:numFmt w:val="bullet"/>
      <w:lvlText w:val="o"/>
      <w:lvlJc w:val="left"/>
      <w:pPr>
        <w:ind w:left="24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33604042">
      <w:start w:val="1"/>
      <w:numFmt w:val="bullet"/>
      <w:lvlText w:val="▪"/>
      <w:lvlJc w:val="left"/>
      <w:pPr>
        <w:ind w:left="3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D826748">
      <w:start w:val="1"/>
      <w:numFmt w:val="bullet"/>
      <w:lvlText w:val="•"/>
      <w:lvlJc w:val="left"/>
      <w:pPr>
        <w:ind w:left="39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C1045668">
      <w:start w:val="1"/>
      <w:numFmt w:val="bullet"/>
      <w:lvlText w:val="o"/>
      <w:lvlJc w:val="left"/>
      <w:pPr>
        <w:ind w:left="46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2532710C">
      <w:start w:val="1"/>
      <w:numFmt w:val="bullet"/>
      <w:lvlText w:val="▪"/>
      <w:lvlJc w:val="left"/>
      <w:pPr>
        <w:ind w:left="53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89A9396">
      <w:start w:val="1"/>
      <w:numFmt w:val="bullet"/>
      <w:lvlText w:val="•"/>
      <w:lvlJc w:val="left"/>
      <w:pPr>
        <w:ind w:left="60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5B844FEE">
      <w:start w:val="1"/>
      <w:numFmt w:val="bullet"/>
      <w:lvlText w:val="o"/>
      <w:lvlJc w:val="left"/>
      <w:pPr>
        <w:ind w:left="68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DAEAD810">
      <w:start w:val="1"/>
      <w:numFmt w:val="bullet"/>
      <w:lvlText w:val="▪"/>
      <w:lvlJc w:val="left"/>
      <w:pPr>
        <w:ind w:left="75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38" w15:restartNumberingAfterBreak="0">
    <w:nsid w:val="371142EC"/>
    <w:multiLevelType w:val="hybridMultilevel"/>
    <w:tmpl w:val="398C2A76"/>
    <w:lvl w:ilvl="0" w:tplc="5E72D826">
      <w:start w:val="1"/>
      <w:numFmt w:val="lowerLetter"/>
      <w:lvlText w:val="%1)"/>
      <w:lvlJc w:val="left"/>
      <w:pPr>
        <w:ind w:left="18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12D6D4">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4AA6AC">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1F0FAF8">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02337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86103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3C98E6">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FE62CA">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022C24">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AAE5BEC"/>
    <w:multiLevelType w:val="hybridMultilevel"/>
    <w:tmpl w:val="5D2A9E52"/>
    <w:lvl w:ilvl="0" w:tplc="20780D08">
      <w:start w:val="1"/>
      <w:numFmt w:val="bullet"/>
      <w:lvlText w:val="➢"/>
      <w:lvlJc w:val="left"/>
      <w:pPr>
        <w:ind w:left="2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CC28C6C">
      <w:start w:val="1"/>
      <w:numFmt w:val="bullet"/>
      <w:lvlText w:val="o"/>
      <w:lvlJc w:val="left"/>
      <w:pPr>
        <w:ind w:left="25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9B88DA2">
      <w:start w:val="1"/>
      <w:numFmt w:val="bullet"/>
      <w:lvlText w:val="▪"/>
      <w:lvlJc w:val="left"/>
      <w:pPr>
        <w:ind w:left="32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450C502">
      <w:start w:val="1"/>
      <w:numFmt w:val="bullet"/>
      <w:lvlText w:val="•"/>
      <w:lvlJc w:val="left"/>
      <w:pPr>
        <w:ind w:left="39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A0AB1D8">
      <w:start w:val="1"/>
      <w:numFmt w:val="bullet"/>
      <w:lvlText w:val="o"/>
      <w:lvlJc w:val="left"/>
      <w:pPr>
        <w:ind w:left="46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F00C128">
      <w:start w:val="1"/>
      <w:numFmt w:val="bullet"/>
      <w:lvlText w:val="▪"/>
      <w:lvlJc w:val="left"/>
      <w:pPr>
        <w:ind w:left="53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D943A72">
      <w:start w:val="1"/>
      <w:numFmt w:val="bullet"/>
      <w:lvlText w:val="•"/>
      <w:lvlJc w:val="left"/>
      <w:pPr>
        <w:ind w:left="61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158831E">
      <w:start w:val="1"/>
      <w:numFmt w:val="bullet"/>
      <w:lvlText w:val="o"/>
      <w:lvlJc w:val="left"/>
      <w:pPr>
        <w:ind w:left="68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60ECE6A">
      <w:start w:val="1"/>
      <w:numFmt w:val="bullet"/>
      <w:lvlText w:val="▪"/>
      <w:lvlJc w:val="left"/>
      <w:pPr>
        <w:ind w:left="75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3EA34575"/>
    <w:multiLevelType w:val="hybridMultilevel"/>
    <w:tmpl w:val="B770DAAC"/>
    <w:lvl w:ilvl="0" w:tplc="8CE496F2">
      <w:start w:val="1"/>
      <w:numFmt w:val="bullet"/>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0C597C">
      <w:start w:val="1"/>
      <w:numFmt w:val="bullet"/>
      <w:lvlText w:val="o"/>
      <w:lvlJc w:val="left"/>
      <w:pPr>
        <w:ind w:left="2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229542">
      <w:start w:val="1"/>
      <w:numFmt w:val="bullet"/>
      <w:lvlText w:val="▪"/>
      <w:lvlJc w:val="left"/>
      <w:pPr>
        <w:ind w:left="2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263B3E">
      <w:start w:val="1"/>
      <w:numFmt w:val="bullet"/>
      <w:lvlText w:val="•"/>
      <w:lvlJc w:val="left"/>
      <w:pPr>
        <w:ind w:left="3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407CEA">
      <w:start w:val="1"/>
      <w:numFmt w:val="bullet"/>
      <w:lvlText w:val="o"/>
      <w:lvlJc w:val="left"/>
      <w:pPr>
        <w:ind w:left="4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F00782">
      <w:start w:val="1"/>
      <w:numFmt w:val="bullet"/>
      <w:lvlText w:val="▪"/>
      <w:lvlJc w:val="left"/>
      <w:pPr>
        <w:ind w:left="5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C272D6">
      <w:start w:val="1"/>
      <w:numFmt w:val="bullet"/>
      <w:lvlText w:val="•"/>
      <w:lvlJc w:val="left"/>
      <w:pPr>
        <w:ind w:left="5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BA4F88">
      <w:start w:val="1"/>
      <w:numFmt w:val="bullet"/>
      <w:lvlText w:val="o"/>
      <w:lvlJc w:val="left"/>
      <w:pPr>
        <w:ind w:left="6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14E23E">
      <w:start w:val="1"/>
      <w:numFmt w:val="bullet"/>
      <w:lvlText w:val="▪"/>
      <w:lvlJc w:val="left"/>
      <w:pPr>
        <w:ind w:left="7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EC70CA4"/>
    <w:multiLevelType w:val="multilevel"/>
    <w:tmpl w:val="2BB41664"/>
    <w:lvl w:ilvl="0">
      <w:start w:val="3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EE93429"/>
    <w:multiLevelType w:val="hybridMultilevel"/>
    <w:tmpl w:val="7C0A3336"/>
    <w:lvl w:ilvl="0" w:tplc="116E0880">
      <w:start w:val="1"/>
      <w:numFmt w:val="bullet"/>
      <w:lvlText w:val="•"/>
      <w:lvlJc w:val="left"/>
      <w:pPr>
        <w:ind w:left="1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BC71F8">
      <w:start w:val="1"/>
      <w:numFmt w:val="bullet"/>
      <w:lvlText w:val="o"/>
      <w:lvlJc w:val="left"/>
      <w:pPr>
        <w:ind w:left="2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B82274">
      <w:start w:val="1"/>
      <w:numFmt w:val="bullet"/>
      <w:lvlText w:val="▪"/>
      <w:lvlJc w:val="left"/>
      <w:pPr>
        <w:ind w:left="3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D04388">
      <w:start w:val="1"/>
      <w:numFmt w:val="bullet"/>
      <w:lvlText w:val="•"/>
      <w:lvlJc w:val="left"/>
      <w:pPr>
        <w:ind w:left="4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325342">
      <w:start w:val="1"/>
      <w:numFmt w:val="bullet"/>
      <w:lvlText w:val="o"/>
      <w:lvlJc w:val="left"/>
      <w:pPr>
        <w:ind w:left="4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2C82B4">
      <w:start w:val="1"/>
      <w:numFmt w:val="bullet"/>
      <w:lvlText w:val="▪"/>
      <w:lvlJc w:val="left"/>
      <w:pPr>
        <w:ind w:left="5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CE69B2">
      <w:start w:val="1"/>
      <w:numFmt w:val="bullet"/>
      <w:lvlText w:val="•"/>
      <w:lvlJc w:val="left"/>
      <w:pPr>
        <w:ind w:left="6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00DD44">
      <w:start w:val="1"/>
      <w:numFmt w:val="bullet"/>
      <w:lvlText w:val="o"/>
      <w:lvlJc w:val="left"/>
      <w:pPr>
        <w:ind w:left="7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64D246">
      <w:start w:val="1"/>
      <w:numFmt w:val="bullet"/>
      <w:lvlText w:val="▪"/>
      <w:lvlJc w:val="left"/>
      <w:pPr>
        <w:ind w:left="7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3F6966BF"/>
    <w:multiLevelType w:val="multilevel"/>
    <w:tmpl w:val="E7FE8BA0"/>
    <w:lvl w:ilvl="0">
      <w:start w:val="3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3FD21418"/>
    <w:multiLevelType w:val="hybridMultilevel"/>
    <w:tmpl w:val="108621A6"/>
    <w:lvl w:ilvl="0" w:tplc="3E128BA6">
      <w:start w:val="1"/>
      <w:numFmt w:val="bullet"/>
      <w:lvlText w:val="•"/>
      <w:lvlJc w:val="left"/>
      <w:pPr>
        <w:ind w:left="2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1E936A">
      <w:start w:val="1"/>
      <w:numFmt w:val="bullet"/>
      <w:lvlText w:val="o"/>
      <w:lvlJc w:val="left"/>
      <w:pPr>
        <w:ind w:left="2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0240CC">
      <w:start w:val="1"/>
      <w:numFmt w:val="bullet"/>
      <w:lvlText w:val="▪"/>
      <w:lvlJc w:val="left"/>
      <w:pPr>
        <w:ind w:left="34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B4D662">
      <w:start w:val="1"/>
      <w:numFmt w:val="bullet"/>
      <w:lvlText w:val="•"/>
      <w:lvlJc w:val="left"/>
      <w:pPr>
        <w:ind w:left="41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1A302A">
      <w:start w:val="1"/>
      <w:numFmt w:val="bullet"/>
      <w:lvlText w:val="o"/>
      <w:lvlJc w:val="left"/>
      <w:pPr>
        <w:ind w:left="4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F022A6">
      <w:start w:val="1"/>
      <w:numFmt w:val="bullet"/>
      <w:lvlText w:val="▪"/>
      <w:lvlJc w:val="left"/>
      <w:pPr>
        <w:ind w:left="55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8C0416">
      <w:start w:val="1"/>
      <w:numFmt w:val="bullet"/>
      <w:lvlText w:val="•"/>
      <w:lvlJc w:val="left"/>
      <w:pPr>
        <w:ind w:left="63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88C9A2">
      <w:start w:val="1"/>
      <w:numFmt w:val="bullet"/>
      <w:lvlText w:val="o"/>
      <w:lvlJc w:val="left"/>
      <w:pPr>
        <w:ind w:left="70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24B2AC">
      <w:start w:val="1"/>
      <w:numFmt w:val="bullet"/>
      <w:lvlText w:val="▪"/>
      <w:lvlJc w:val="left"/>
      <w:pPr>
        <w:ind w:left="7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40CF7E0F"/>
    <w:multiLevelType w:val="hybridMultilevel"/>
    <w:tmpl w:val="D2C45368"/>
    <w:lvl w:ilvl="0" w:tplc="5332FC3C">
      <w:start w:val="11"/>
      <w:numFmt w:val="decimal"/>
      <w:lvlText w:val="%1."/>
      <w:lvlJc w:val="left"/>
      <w:pPr>
        <w:ind w:left="1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D4AB57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1CD01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AA228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34608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AAC8D5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4E87E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F66C14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570C34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4721DA5"/>
    <w:multiLevelType w:val="multilevel"/>
    <w:tmpl w:val="2D822C9E"/>
    <w:lvl w:ilvl="0">
      <w:start w:val="2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0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4E844EA"/>
    <w:multiLevelType w:val="multilevel"/>
    <w:tmpl w:val="01F2F96A"/>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0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7BE0FD6"/>
    <w:multiLevelType w:val="multilevel"/>
    <w:tmpl w:val="914A40F8"/>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89D767F"/>
    <w:multiLevelType w:val="hybridMultilevel"/>
    <w:tmpl w:val="936073D4"/>
    <w:lvl w:ilvl="0" w:tplc="1B0CEA9A">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A59C0224">
      <w:start w:val="1"/>
      <w:numFmt w:val="bullet"/>
      <w:lvlText w:val="o"/>
      <w:lvlJc w:val="left"/>
      <w:pPr>
        <w:ind w:left="13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C20E76E">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74CAEF2">
      <w:start w:val="1"/>
      <w:numFmt w:val="bullet"/>
      <w:lvlText w:val="•"/>
      <w:lvlJc w:val="left"/>
      <w:pPr>
        <w:ind w:left="30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29CA7D78">
      <w:start w:val="1"/>
      <w:numFmt w:val="bullet"/>
      <w:lvlText w:val="o"/>
      <w:lvlJc w:val="left"/>
      <w:pPr>
        <w:ind w:left="37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F0C080F4">
      <w:start w:val="1"/>
      <w:numFmt w:val="bullet"/>
      <w:lvlText w:val="▪"/>
      <w:lvlJc w:val="left"/>
      <w:pPr>
        <w:ind w:left="45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8B65652">
      <w:start w:val="1"/>
      <w:numFmt w:val="bullet"/>
      <w:lvlText w:val="•"/>
      <w:lvlJc w:val="left"/>
      <w:pPr>
        <w:ind w:left="52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D244570">
      <w:start w:val="1"/>
      <w:numFmt w:val="bullet"/>
      <w:lvlText w:val="o"/>
      <w:lvlJc w:val="left"/>
      <w:pPr>
        <w:ind w:left="59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B9C0246">
      <w:start w:val="1"/>
      <w:numFmt w:val="bullet"/>
      <w:lvlText w:val="▪"/>
      <w:lvlJc w:val="left"/>
      <w:pPr>
        <w:ind w:left="66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0" w15:restartNumberingAfterBreak="0">
    <w:nsid w:val="4A3D3BD1"/>
    <w:multiLevelType w:val="hybridMultilevel"/>
    <w:tmpl w:val="1B40A5F0"/>
    <w:lvl w:ilvl="0" w:tplc="74569418">
      <w:start w:val="1"/>
      <w:numFmt w:val="bullet"/>
      <w:lvlText w:val="•"/>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0E8528">
      <w:start w:val="1"/>
      <w:numFmt w:val="bullet"/>
      <w:lvlText w:val="o"/>
      <w:lvlJc w:val="left"/>
      <w:pPr>
        <w:ind w:left="1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68CD2E">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14FCE2">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B09DF4">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9E27CBE">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7C41D2">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F4EDA4">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88BFEA">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A5A1DFA"/>
    <w:multiLevelType w:val="multilevel"/>
    <w:tmpl w:val="4CFE04C0"/>
    <w:lvl w:ilvl="0">
      <w:start w:val="1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B7168F3"/>
    <w:multiLevelType w:val="hybridMultilevel"/>
    <w:tmpl w:val="1BB0ABA4"/>
    <w:lvl w:ilvl="0" w:tplc="51161132">
      <w:start w:val="1"/>
      <w:numFmt w:val="bullet"/>
      <w:lvlText w:val="➢"/>
      <w:lvlJc w:val="left"/>
      <w:pPr>
        <w:ind w:left="8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5EADC10">
      <w:start w:val="1"/>
      <w:numFmt w:val="bullet"/>
      <w:lvlText w:val="o"/>
      <w:lvlJc w:val="left"/>
      <w:pPr>
        <w:ind w:left="12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6229A48">
      <w:start w:val="1"/>
      <w:numFmt w:val="bullet"/>
      <w:lvlText w:val="▪"/>
      <w:lvlJc w:val="left"/>
      <w:pPr>
        <w:ind w:left="19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2FAED4A">
      <w:start w:val="1"/>
      <w:numFmt w:val="bullet"/>
      <w:lvlText w:val="•"/>
      <w:lvlJc w:val="left"/>
      <w:pPr>
        <w:ind w:left="26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98E228E">
      <w:start w:val="1"/>
      <w:numFmt w:val="bullet"/>
      <w:lvlText w:val="o"/>
      <w:lvlJc w:val="left"/>
      <w:pPr>
        <w:ind w:left="33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45C2F3A">
      <w:start w:val="1"/>
      <w:numFmt w:val="bullet"/>
      <w:lvlText w:val="▪"/>
      <w:lvlJc w:val="left"/>
      <w:pPr>
        <w:ind w:left="41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F9CE5B4">
      <w:start w:val="1"/>
      <w:numFmt w:val="bullet"/>
      <w:lvlText w:val="•"/>
      <w:lvlJc w:val="left"/>
      <w:pPr>
        <w:ind w:left="48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D00DC66">
      <w:start w:val="1"/>
      <w:numFmt w:val="bullet"/>
      <w:lvlText w:val="o"/>
      <w:lvlJc w:val="left"/>
      <w:pPr>
        <w:ind w:left="554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0D623B4">
      <w:start w:val="1"/>
      <w:numFmt w:val="bullet"/>
      <w:lvlText w:val="▪"/>
      <w:lvlJc w:val="left"/>
      <w:pPr>
        <w:ind w:left="62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C9C383B"/>
    <w:multiLevelType w:val="hybridMultilevel"/>
    <w:tmpl w:val="E1A4DF48"/>
    <w:lvl w:ilvl="0" w:tplc="6908B906">
      <w:start w:val="1"/>
      <w:numFmt w:val="lowerLetter"/>
      <w:lvlText w:val="%1)"/>
      <w:lvlJc w:val="left"/>
      <w:pPr>
        <w:ind w:left="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2ED1DE">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5423A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D2EFF2">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043F3C">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187136">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0EDC20">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4883C0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2C6AAE">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4E7774BF"/>
    <w:multiLevelType w:val="hybridMultilevel"/>
    <w:tmpl w:val="14BCD05E"/>
    <w:lvl w:ilvl="0" w:tplc="1F6E0C72">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156D87C">
      <w:start w:val="1"/>
      <w:numFmt w:val="bullet"/>
      <w:lvlText w:val="o"/>
      <w:lvlJc w:val="left"/>
      <w:pPr>
        <w:ind w:left="13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971444C8">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498A31C">
      <w:start w:val="1"/>
      <w:numFmt w:val="bullet"/>
      <w:lvlText w:val="•"/>
      <w:lvlJc w:val="left"/>
      <w:pPr>
        <w:ind w:left="30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576F306">
      <w:start w:val="1"/>
      <w:numFmt w:val="bullet"/>
      <w:lvlText w:val="o"/>
      <w:lvlJc w:val="left"/>
      <w:pPr>
        <w:ind w:left="37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BE38167E">
      <w:start w:val="1"/>
      <w:numFmt w:val="bullet"/>
      <w:lvlText w:val="▪"/>
      <w:lvlJc w:val="left"/>
      <w:pPr>
        <w:ind w:left="45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61EA626">
      <w:start w:val="1"/>
      <w:numFmt w:val="bullet"/>
      <w:lvlText w:val="•"/>
      <w:lvlJc w:val="left"/>
      <w:pPr>
        <w:ind w:left="52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A822FE6">
      <w:start w:val="1"/>
      <w:numFmt w:val="bullet"/>
      <w:lvlText w:val="o"/>
      <w:lvlJc w:val="left"/>
      <w:pPr>
        <w:ind w:left="59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1534E672">
      <w:start w:val="1"/>
      <w:numFmt w:val="bullet"/>
      <w:lvlText w:val="▪"/>
      <w:lvlJc w:val="left"/>
      <w:pPr>
        <w:ind w:left="66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55" w15:restartNumberingAfterBreak="0">
    <w:nsid w:val="4E8E6B51"/>
    <w:multiLevelType w:val="hybridMultilevel"/>
    <w:tmpl w:val="93F0DB14"/>
    <w:lvl w:ilvl="0" w:tplc="3260079A">
      <w:start w:val="1"/>
      <w:numFmt w:val="bullet"/>
      <w:lvlText w:val="•"/>
      <w:lvlJc w:val="left"/>
      <w:pPr>
        <w:ind w:left="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48FEFE">
      <w:start w:val="1"/>
      <w:numFmt w:val="bullet"/>
      <w:lvlText w:val="o"/>
      <w:lvlJc w:val="left"/>
      <w:pPr>
        <w:ind w:left="1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E49794">
      <w:start w:val="1"/>
      <w:numFmt w:val="bullet"/>
      <w:lvlText w:val="▪"/>
      <w:lvlJc w:val="left"/>
      <w:pPr>
        <w:ind w:left="2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B85A44">
      <w:start w:val="1"/>
      <w:numFmt w:val="bullet"/>
      <w:lvlText w:val="•"/>
      <w:lvlJc w:val="left"/>
      <w:pPr>
        <w:ind w:left="3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A0D94A">
      <w:start w:val="1"/>
      <w:numFmt w:val="bullet"/>
      <w:lvlText w:val="o"/>
      <w:lvlJc w:val="left"/>
      <w:pPr>
        <w:ind w:left="3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2461D6">
      <w:start w:val="1"/>
      <w:numFmt w:val="bullet"/>
      <w:lvlText w:val="▪"/>
      <w:lvlJc w:val="left"/>
      <w:pPr>
        <w:ind w:left="4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7EFCC2">
      <w:start w:val="1"/>
      <w:numFmt w:val="bullet"/>
      <w:lvlText w:val="•"/>
      <w:lvlJc w:val="left"/>
      <w:pPr>
        <w:ind w:left="5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FC6D00">
      <w:start w:val="1"/>
      <w:numFmt w:val="bullet"/>
      <w:lvlText w:val="o"/>
      <w:lvlJc w:val="left"/>
      <w:pPr>
        <w:ind w:left="5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7E8F20">
      <w:start w:val="1"/>
      <w:numFmt w:val="bullet"/>
      <w:lvlText w:val="▪"/>
      <w:lvlJc w:val="left"/>
      <w:pPr>
        <w:ind w:left="66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FCA3486"/>
    <w:multiLevelType w:val="multilevel"/>
    <w:tmpl w:val="751C4FAA"/>
    <w:lvl w:ilvl="0">
      <w:start w:val="1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16C73D6"/>
    <w:multiLevelType w:val="hybridMultilevel"/>
    <w:tmpl w:val="5672AD3A"/>
    <w:lvl w:ilvl="0" w:tplc="04090001">
      <w:start w:val="1"/>
      <w:numFmt w:val="bullet"/>
      <w:lvlText w:val=""/>
      <w:lvlJc w:val="left"/>
      <w:pPr>
        <w:ind w:left="1801" w:hanging="360"/>
      </w:pPr>
      <w:rPr>
        <w:rFonts w:ascii="Symbol" w:hAnsi="Symbol"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58" w15:restartNumberingAfterBreak="0">
    <w:nsid w:val="51FD263A"/>
    <w:multiLevelType w:val="multilevel"/>
    <w:tmpl w:val="884A172A"/>
    <w:lvl w:ilvl="0">
      <w:start w:val="3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4B85E68"/>
    <w:multiLevelType w:val="hybridMultilevel"/>
    <w:tmpl w:val="E7CAC396"/>
    <w:lvl w:ilvl="0" w:tplc="C9D2F1AA">
      <w:start w:val="1"/>
      <w:numFmt w:val="decimal"/>
      <w:lvlText w:val="%1"/>
      <w:lvlJc w:val="left"/>
      <w:pPr>
        <w:ind w:left="7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C107DC2">
      <w:start w:val="1"/>
      <w:numFmt w:val="lowerLetter"/>
      <w:lvlText w:val="%2"/>
      <w:lvlJc w:val="left"/>
      <w:pPr>
        <w:ind w:left="14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B7A2904">
      <w:start w:val="1"/>
      <w:numFmt w:val="lowerRoman"/>
      <w:lvlText w:val="%3"/>
      <w:lvlJc w:val="left"/>
      <w:pPr>
        <w:ind w:left="22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C5AC65E">
      <w:start w:val="1"/>
      <w:numFmt w:val="decimal"/>
      <w:lvlText w:val="%4"/>
      <w:lvlJc w:val="left"/>
      <w:pPr>
        <w:ind w:left="29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A108766">
      <w:start w:val="1"/>
      <w:numFmt w:val="lowerLetter"/>
      <w:lvlText w:val="%5"/>
      <w:lvlJc w:val="left"/>
      <w:pPr>
        <w:ind w:left="36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8C85F34">
      <w:start w:val="1"/>
      <w:numFmt w:val="lowerRoman"/>
      <w:lvlText w:val="%6"/>
      <w:lvlJc w:val="left"/>
      <w:pPr>
        <w:ind w:left="43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132B500">
      <w:start w:val="1"/>
      <w:numFmt w:val="decimal"/>
      <w:lvlText w:val="%7"/>
      <w:lvlJc w:val="left"/>
      <w:pPr>
        <w:ind w:left="50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120FA4E">
      <w:start w:val="1"/>
      <w:numFmt w:val="lowerLetter"/>
      <w:lvlText w:val="%8"/>
      <w:lvlJc w:val="left"/>
      <w:pPr>
        <w:ind w:left="58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81C4438">
      <w:start w:val="1"/>
      <w:numFmt w:val="lowerRoman"/>
      <w:lvlText w:val="%9"/>
      <w:lvlJc w:val="left"/>
      <w:pPr>
        <w:ind w:left="65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5683A0B"/>
    <w:multiLevelType w:val="hybridMultilevel"/>
    <w:tmpl w:val="C9CE8662"/>
    <w:lvl w:ilvl="0" w:tplc="F5684976">
      <w:start w:val="1"/>
      <w:numFmt w:val="decimal"/>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16FA06">
      <w:start w:val="1"/>
      <w:numFmt w:val="lowerLetter"/>
      <w:lvlText w:val="%2"/>
      <w:lvlJc w:val="left"/>
      <w:pPr>
        <w:ind w:left="1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8A351E">
      <w:start w:val="1"/>
      <w:numFmt w:val="lowerRoman"/>
      <w:lvlText w:val="%3"/>
      <w:lvlJc w:val="left"/>
      <w:pPr>
        <w:ind w:left="2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364C20">
      <w:start w:val="1"/>
      <w:numFmt w:val="decimal"/>
      <w:lvlText w:val="%4"/>
      <w:lvlJc w:val="left"/>
      <w:pPr>
        <w:ind w:left="2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D62C14">
      <w:start w:val="1"/>
      <w:numFmt w:val="lowerLetter"/>
      <w:lvlText w:val="%5"/>
      <w:lvlJc w:val="left"/>
      <w:pPr>
        <w:ind w:left="3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46892E">
      <w:start w:val="1"/>
      <w:numFmt w:val="lowerRoman"/>
      <w:lvlText w:val="%6"/>
      <w:lvlJc w:val="left"/>
      <w:pPr>
        <w:ind w:left="4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7C4BC6">
      <w:start w:val="1"/>
      <w:numFmt w:val="decimal"/>
      <w:lvlText w:val="%7"/>
      <w:lvlJc w:val="left"/>
      <w:pPr>
        <w:ind w:left="5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BAE60D6">
      <w:start w:val="1"/>
      <w:numFmt w:val="lowerLetter"/>
      <w:lvlText w:val="%8"/>
      <w:lvlJc w:val="left"/>
      <w:pPr>
        <w:ind w:left="5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A41F62">
      <w:start w:val="1"/>
      <w:numFmt w:val="lowerRoman"/>
      <w:lvlText w:val="%9"/>
      <w:lvlJc w:val="left"/>
      <w:pPr>
        <w:ind w:left="6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59B37A2A"/>
    <w:multiLevelType w:val="multilevel"/>
    <w:tmpl w:val="BF942E7A"/>
    <w:lvl w:ilvl="0">
      <w:start w:val="2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AD037F1"/>
    <w:multiLevelType w:val="hybridMultilevel"/>
    <w:tmpl w:val="88C44218"/>
    <w:lvl w:ilvl="0" w:tplc="241239BC">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3342F3C0">
      <w:start w:val="1"/>
      <w:numFmt w:val="bullet"/>
      <w:lvlText w:val="o"/>
      <w:lvlJc w:val="left"/>
      <w:pPr>
        <w:ind w:left="1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AAB43802">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0A7A4380">
      <w:start w:val="1"/>
      <w:numFmt w:val="bullet"/>
      <w:lvlText w:val="•"/>
      <w:lvlJc w:val="left"/>
      <w:pPr>
        <w:ind w:left="24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D6B229A6">
      <w:start w:val="1"/>
      <w:numFmt w:val="bullet"/>
      <w:lvlText w:val="o"/>
      <w:lvlJc w:val="left"/>
      <w:pPr>
        <w:ind w:left="3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0F8F736">
      <w:start w:val="1"/>
      <w:numFmt w:val="bullet"/>
      <w:lvlText w:val="▪"/>
      <w:lvlJc w:val="left"/>
      <w:pPr>
        <w:ind w:left="39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6068EF58">
      <w:start w:val="1"/>
      <w:numFmt w:val="bullet"/>
      <w:lvlText w:val="•"/>
      <w:lvlJc w:val="left"/>
      <w:pPr>
        <w:ind w:left="46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7A2CB26">
      <w:start w:val="1"/>
      <w:numFmt w:val="bullet"/>
      <w:lvlText w:val="o"/>
      <w:lvlJc w:val="left"/>
      <w:pPr>
        <w:ind w:left="53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CA880BE">
      <w:start w:val="1"/>
      <w:numFmt w:val="bullet"/>
      <w:lvlText w:val="▪"/>
      <w:lvlJc w:val="left"/>
      <w:pPr>
        <w:ind w:left="60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3" w15:restartNumberingAfterBreak="0">
    <w:nsid w:val="5D3C1AF9"/>
    <w:multiLevelType w:val="hybridMultilevel"/>
    <w:tmpl w:val="E87C7D5A"/>
    <w:lvl w:ilvl="0" w:tplc="7FFC50BC">
      <w:start w:val="1"/>
      <w:numFmt w:val="lowerLetter"/>
      <w:lvlText w:val="%1)"/>
      <w:lvlJc w:val="left"/>
      <w:pPr>
        <w:ind w:left="1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45EDC1C">
      <w:start w:val="1"/>
      <w:numFmt w:val="lowerLetter"/>
      <w:lvlText w:val="%2"/>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0A1030">
      <w:start w:val="1"/>
      <w:numFmt w:val="lowerRoman"/>
      <w:lvlText w:val="%3"/>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8CE34C">
      <w:start w:val="1"/>
      <w:numFmt w:val="decimal"/>
      <w:lvlText w:val="%4"/>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22E204">
      <w:start w:val="1"/>
      <w:numFmt w:val="lowerLetter"/>
      <w:lvlText w:val="%5"/>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987D64">
      <w:start w:val="1"/>
      <w:numFmt w:val="lowerRoman"/>
      <w:lvlText w:val="%6"/>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BAE534">
      <w:start w:val="1"/>
      <w:numFmt w:val="decimal"/>
      <w:lvlText w:val="%7"/>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12061E">
      <w:start w:val="1"/>
      <w:numFmt w:val="lowerLetter"/>
      <w:lvlText w:val="%8"/>
      <w:lvlJc w:val="left"/>
      <w:pPr>
        <w:ind w:left="6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FE2532">
      <w:start w:val="1"/>
      <w:numFmt w:val="lowerRoman"/>
      <w:lvlText w:val="%9"/>
      <w:lvlJc w:val="left"/>
      <w:pPr>
        <w:ind w:left="7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E193D16"/>
    <w:multiLevelType w:val="hybridMultilevel"/>
    <w:tmpl w:val="50A6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EDC57B4"/>
    <w:multiLevelType w:val="hybridMultilevel"/>
    <w:tmpl w:val="AB7E8262"/>
    <w:lvl w:ilvl="0" w:tplc="66FC2F20">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442CD5CA">
      <w:start w:val="1"/>
      <w:numFmt w:val="bullet"/>
      <w:lvlText w:val="o"/>
      <w:lvlJc w:val="left"/>
      <w:pPr>
        <w:ind w:left="13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46C2E914">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31A26232">
      <w:start w:val="1"/>
      <w:numFmt w:val="bullet"/>
      <w:lvlText w:val="•"/>
      <w:lvlJc w:val="left"/>
      <w:pPr>
        <w:ind w:left="30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8D940A32">
      <w:start w:val="1"/>
      <w:numFmt w:val="bullet"/>
      <w:lvlText w:val="o"/>
      <w:lvlJc w:val="left"/>
      <w:pPr>
        <w:ind w:left="37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6E3A3CB4">
      <w:start w:val="1"/>
      <w:numFmt w:val="bullet"/>
      <w:lvlText w:val="▪"/>
      <w:lvlJc w:val="left"/>
      <w:pPr>
        <w:ind w:left="45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868EE38">
      <w:start w:val="1"/>
      <w:numFmt w:val="bullet"/>
      <w:lvlText w:val="•"/>
      <w:lvlJc w:val="left"/>
      <w:pPr>
        <w:ind w:left="52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854AEFBC">
      <w:start w:val="1"/>
      <w:numFmt w:val="bullet"/>
      <w:lvlText w:val="o"/>
      <w:lvlJc w:val="left"/>
      <w:pPr>
        <w:ind w:left="59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B4F6BEAC">
      <w:start w:val="1"/>
      <w:numFmt w:val="bullet"/>
      <w:lvlText w:val="▪"/>
      <w:lvlJc w:val="left"/>
      <w:pPr>
        <w:ind w:left="66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66" w15:restartNumberingAfterBreak="0">
    <w:nsid w:val="5EFB7B63"/>
    <w:multiLevelType w:val="hybridMultilevel"/>
    <w:tmpl w:val="D3FA9B64"/>
    <w:lvl w:ilvl="0" w:tplc="DE0058C8">
      <w:start w:val="1"/>
      <w:numFmt w:val="bullet"/>
      <w:lvlText w:val="•"/>
      <w:lvlJc w:val="left"/>
      <w:pPr>
        <w:ind w:left="1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E80CBA">
      <w:start w:val="1"/>
      <w:numFmt w:val="bullet"/>
      <w:lvlText w:val="o"/>
      <w:lvlJc w:val="left"/>
      <w:pPr>
        <w:ind w:left="16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7ED01E">
      <w:start w:val="1"/>
      <w:numFmt w:val="bullet"/>
      <w:lvlText w:val="▪"/>
      <w:lvlJc w:val="left"/>
      <w:pPr>
        <w:ind w:left="2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887116">
      <w:start w:val="1"/>
      <w:numFmt w:val="bullet"/>
      <w:lvlText w:val="•"/>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D816AA">
      <w:start w:val="1"/>
      <w:numFmt w:val="bullet"/>
      <w:lvlText w:val="o"/>
      <w:lvlJc w:val="left"/>
      <w:pPr>
        <w:ind w:left="3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2087FA">
      <w:start w:val="1"/>
      <w:numFmt w:val="bullet"/>
      <w:lvlText w:val="▪"/>
      <w:lvlJc w:val="left"/>
      <w:pPr>
        <w:ind w:left="4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3CD0C4">
      <w:start w:val="1"/>
      <w:numFmt w:val="bullet"/>
      <w:lvlText w:val="•"/>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D62F4A">
      <w:start w:val="1"/>
      <w:numFmt w:val="bullet"/>
      <w:lvlText w:val="o"/>
      <w:lvlJc w:val="left"/>
      <w:pPr>
        <w:ind w:left="5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68DBF4">
      <w:start w:val="1"/>
      <w:numFmt w:val="bullet"/>
      <w:lvlText w:val="▪"/>
      <w:lvlJc w:val="left"/>
      <w:pPr>
        <w:ind w:left="6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5FE52605"/>
    <w:multiLevelType w:val="hybridMultilevel"/>
    <w:tmpl w:val="A5506566"/>
    <w:lvl w:ilvl="0" w:tplc="6F4050E2">
      <w:start w:val="1"/>
      <w:numFmt w:val="bullet"/>
      <w:lvlText w:val="-"/>
      <w:lvlJc w:val="left"/>
      <w:pPr>
        <w:ind w:left="1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2A150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FE3F4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112EC5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29CF8C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066EE2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D0044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AEF5E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00347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2D833E4"/>
    <w:multiLevelType w:val="hybridMultilevel"/>
    <w:tmpl w:val="E1948484"/>
    <w:lvl w:ilvl="0" w:tplc="4250827A">
      <w:start w:val="7"/>
      <w:numFmt w:val="lowerLetter"/>
      <w:lvlText w:val="%1)"/>
      <w:lvlJc w:val="left"/>
      <w:pPr>
        <w:ind w:left="109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088051C8">
      <w:start w:val="1"/>
      <w:numFmt w:val="lowerLetter"/>
      <w:lvlText w:val="%2"/>
      <w:lvlJc w:val="left"/>
      <w:pPr>
        <w:ind w:left="254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FF0AEBFC">
      <w:start w:val="1"/>
      <w:numFmt w:val="lowerRoman"/>
      <w:lvlText w:val="%3"/>
      <w:lvlJc w:val="left"/>
      <w:pPr>
        <w:ind w:left="326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C05ADA0A">
      <w:start w:val="1"/>
      <w:numFmt w:val="decimal"/>
      <w:lvlText w:val="%4"/>
      <w:lvlJc w:val="left"/>
      <w:pPr>
        <w:ind w:left="398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2EFCFAF8">
      <w:start w:val="1"/>
      <w:numFmt w:val="lowerLetter"/>
      <w:lvlText w:val="%5"/>
      <w:lvlJc w:val="left"/>
      <w:pPr>
        <w:ind w:left="470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A2B6B6F2">
      <w:start w:val="1"/>
      <w:numFmt w:val="lowerRoman"/>
      <w:lvlText w:val="%6"/>
      <w:lvlJc w:val="left"/>
      <w:pPr>
        <w:ind w:left="542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D3B0C12C">
      <w:start w:val="1"/>
      <w:numFmt w:val="decimal"/>
      <w:lvlText w:val="%7"/>
      <w:lvlJc w:val="left"/>
      <w:pPr>
        <w:ind w:left="614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407C3F8A">
      <w:start w:val="1"/>
      <w:numFmt w:val="lowerLetter"/>
      <w:lvlText w:val="%8"/>
      <w:lvlJc w:val="left"/>
      <w:pPr>
        <w:ind w:left="686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1074B070">
      <w:start w:val="1"/>
      <w:numFmt w:val="lowerRoman"/>
      <w:lvlText w:val="%9"/>
      <w:lvlJc w:val="left"/>
      <w:pPr>
        <w:ind w:left="7581"/>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69" w15:restartNumberingAfterBreak="0">
    <w:nsid w:val="67002F75"/>
    <w:multiLevelType w:val="multilevel"/>
    <w:tmpl w:val="A286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057080"/>
    <w:multiLevelType w:val="hybridMultilevel"/>
    <w:tmpl w:val="77547122"/>
    <w:lvl w:ilvl="0" w:tplc="8CD09A76">
      <w:start w:val="1"/>
      <w:numFmt w:val="lowerLetter"/>
      <w:lvlText w:val="%1)"/>
      <w:lvlJc w:val="left"/>
      <w:pPr>
        <w:ind w:left="1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9C3D82">
      <w:start w:val="1"/>
      <w:numFmt w:val="lowerLetter"/>
      <w:lvlText w:val="%2"/>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DCC02DC">
      <w:start w:val="1"/>
      <w:numFmt w:val="lowerRoman"/>
      <w:lvlText w:val="%3"/>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BB66520">
      <w:start w:val="1"/>
      <w:numFmt w:val="decimal"/>
      <w:lvlText w:val="%4"/>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6ED34">
      <w:start w:val="1"/>
      <w:numFmt w:val="lowerLetter"/>
      <w:lvlText w:val="%5"/>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D42BD2">
      <w:start w:val="1"/>
      <w:numFmt w:val="lowerRoman"/>
      <w:lvlText w:val="%6"/>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00FD36">
      <w:start w:val="1"/>
      <w:numFmt w:val="decimal"/>
      <w:lvlText w:val="%7"/>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C0CEE4">
      <w:start w:val="1"/>
      <w:numFmt w:val="lowerLetter"/>
      <w:lvlText w:val="%8"/>
      <w:lvlJc w:val="left"/>
      <w:pPr>
        <w:ind w:left="67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3E31E8">
      <w:start w:val="1"/>
      <w:numFmt w:val="lowerRoman"/>
      <w:lvlText w:val="%9"/>
      <w:lvlJc w:val="left"/>
      <w:pPr>
        <w:ind w:left="74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83918AF"/>
    <w:multiLevelType w:val="hybridMultilevel"/>
    <w:tmpl w:val="3166678C"/>
    <w:lvl w:ilvl="0" w:tplc="DAE03B4C">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210630BA">
      <w:start w:val="1"/>
      <w:numFmt w:val="bullet"/>
      <w:lvlText w:val="o"/>
      <w:lvlJc w:val="left"/>
      <w:pPr>
        <w:ind w:left="1068"/>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54C4640">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6706B5D2">
      <w:start w:val="1"/>
      <w:numFmt w:val="bullet"/>
      <w:lvlText w:val="•"/>
      <w:lvlJc w:val="left"/>
      <w:pPr>
        <w:ind w:left="24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C42D97E">
      <w:start w:val="1"/>
      <w:numFmt w:val="bullet"/>
      <w:lvlText w:val="o"/>
      <w:lvlJc w:val="left"/>
      <w:pPr>
        <w:ind w:left="321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C00F730">
      <w:start w:val="1"/>
      <w:numFmt w:val="bullet"/>
      <w:lvlText w:val="▪"/>
      <w:lvlJc w:val="left"/>
      <w:pPr>
        <w:ind w:left="393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8D4C2AA6">
      <w:start w:val="1"/>
      <w:numFmt w:val="bullet"/>
      <w:lvlText w:val="•"/>
      <w:lvlJc w:val="left"/>
      <w:pPr>
        <w:ind w:left="465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6E2AB644">
      <w:start w:val="1"/>
      <w:numFmt w:val="bullet"/>
      <w:lvlText w:val="o"/>
      <w:lvlJc w:val="left"/>
      <w:pPr>
        <w:ind w:left="537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F22C399A">
      <w:start w:val="1"/>
      <w:numFmt w:val="bullet"/>
      <w:lvlText w:val="▪"/>
      <w:lvlJc w:val="left"/>
      <w:pPr>
        <w:ind w:left="6096"/>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2" w15:restartNumberingAfterBreak="0">
    <w:nsid w:val="69E242E6"/>
    <w:multiLevelType w:val="multilevel"/>
    <w:tmpl w:val="80CEC28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DA52093"/>
    <w:multiLevelType w:val="multilevel"/>
    <w:tmpl w:val="BF2A621C"/>
    <w:lvl w:ilvl="0">
      <w:start w:val="3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02C05DB"/>
    <w:multiLevelType w:val="hybridMultilevel"/>
    <w:tmpl w:val="8758A638"/>
    <w:lvl w:ilvl="0" w:tplc="1C0AEBC8">
      <w:start w:val="1"/>
      <w:numFmt w:val="bullet"/>
      <w:lvlText w:val="•"/>
      <w:lvlJc w:val="left"/>
      <w:pPr>
        <w:ind w:left="19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6410C4">
      <w:start w:val="1"/>
      <w:numFmt w:val="bullet"/>
      <w:lvlText w:val="o"/>
      <w:lvlJc w:val="left"/>
      <w:pPr>
        <w:ind w:left="21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10D286">
      <w:start w:val="1"/>
      <w:numFmt w:val="bullet"/>
      <w:lvlText w:val="▪"/>
      <w:lvlJc w:val="left"/>
      <w:pPr>
        <w:ind w:left="2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2C8E0A">
      <w:start w:val="1"/>
      <w:numFmt w:val="bullet"/>
      <w:lvlText w:val="•"/>
      <w:lvlJc w:val="left"/>
      <w:pPr>
        <w:ind w:left="3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F0843A">
      <w:start w:val="1"/>
      <w:numFmt w:val="bullet"/>
      <w:lvlText w:val="o"/>
      <w:lvlJc w:val="left"/>
      <w:pPr>
        <w:ind w:left="43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528648">
      <w:start w:val="1"/>
      <w:numFmt w:val="bullet"/>
      <w:lvlText w:val="▪"/>
      <w:lvlJc w:val="left"/>
      <w:pPr>
        <w:ind w:left="50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FD6B368">
      <w:start w:val="1"/>
      <w:numFmt w:val="bullet"/>
      <w:lvlText w:val="•"/>
      <w:lvlJc w:val="left"/>
      <w:pPr>
        <w:ind w:left="5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CC1348">
      <w:start w:val="1"/>
      <w:numFmt w:val="bullet"/>
      <w:lvlText w:val="o"/>
      <w:lvlJc w:val="left"/>
      <w:pPr>
        <w:ind w:left="64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2658D8">
      <w:start w:val="1"/>
      <w:numFmt w:val="bullet"/>
      <w:lvlText w:val="▪"/>
      <w:lvlJc w:val="left"/>
      <w:pPr>
        <w:ind w:left="71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19B208D"/>
    <w:multiLevelType w:val="multilevel"/>
    <w:tmpl w:val="F026A14A"/>
    <w:lvl w:ilvl="0">
      <w:start w:val="3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2840110"/>
    <w:multiLevelType w:val="hybridMultilevel"/>
    <w:tmpl w:val="FB3E2066"/>
    <w:lvl w:ilvl="0" w:tplc="311C661C">
      <w:start w:val="1"/>
      <w:numFmt w:val="lowerLetter"/>
      <w:lvlText w:val="(%1)"/>
      <w:lvlJc w:val="left"/>
      <w:pPr>
        <w:ind w:left="1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90A7E4">
      <w:start w:val="1"/>
      <w:numFmt w:val="lowerLetter"/>
      <w:lvlText w:val="%2"/>
      <w:lvlJc w:val="left"/>
      <w:pPr>
        <w:ind w:left="2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0CA6F8">
      <w:start w:val="1"/>
      <w:numFmt w:val="lowerRoman"/>
      <w:lvlText w:val="%3"/>
      <w:lvlJc w:val="left"/>
      <w:pPr>
        <w:ind w:left="2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264934">
      <w:start w:val="1"/>
      <w:numFmt w:val="decimal"/>
      <w:lvlText w:val="%4"/>
      <w:lvlJc w:val="left"/>
      <w:pPr>
        <w:ind w:left="3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F8EE0C">
      <w:start w:val="1"/>
      <w:numFmt w:val="lowerLetter"/>
      <w:lvlText w:val="%5"/>
      <w:lvlJc w:val="left"/>
      <w:pPr>
        <w:ind w:left="4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D2656C">
      <w:start w:val="1"/>
      <w:numFmt w:val="lowerRoman"/>
      <w:lvlText w:val="%6"/>
      <w:lvlJc w:val="left"/>
      <w:pPr>
        <w:ind w:left="5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F66D42">
      <w:start w:val="1"/>
      <w:numFmt w:val="decimal"/>
      <w:lvlText w:val="%7"/>
      <w:lvlJc w:val="left"/>
      <w:pPr>
        <w:ind w:left="5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C0F6CC">
      <w:start w:val="1"/>
      <w:numFmt w:val="lowerLetter"/>
      <w:lvlText w:val="%8"/>
      <w:lvlJc w:val="left"/>
      <w:pPr>
        <w:ind w:left="6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306550">
      <w:start w:val="1"/>
      <w:numFmt w:val="lowerRoman"/>
      <w:lvlText w:val="%9"/>
      <w:lvlJc w:val="left"/>
      <w:pPr>
        <w:ind w:left="7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2FD2E00"/>
    <w:multiLevelType w:val="multilevel"/>
    <w:tmpl w:val="E0A4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3CF2E6E"/>
    <w:multiLevelType w:val="hybridMultilevel"/>
    <w:tmpl w:val="D2406E86"/>
    <w:lvl w:ilvl="0" w:tplc="73AE7E8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32F41A">
      <w:start w:val="1"/>
      <w:numFmt w:val="bullet"/>
      <w:lvlText w:val="o"/>
      <w:lvlJc w:val="left"/>
      <w:pPr>
        <w:ind w:left="9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04DD54">
      <w:start w:val="1"/>
      <w:numFmt w:val="bullet"/>
      <w:lvlRestart w:val="0"/>
      <w:lvlText w:val="-"/>
      <w:lvlJc w:val="left"/>
      <w:pPr>
        <w:ind w:left="19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3089202">
      <w:start w:val="1"/>
      <w:numFmt w:val="bullet"/>
      <w:lvlText w:val="•"/>
      <w:lvlJc w:val="left"/>
      <w:pPr>
        <w:ind w:left="2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7A8CF68">
      <w:start w:val="1"/>
      <w:numFmt w:val="bullet"/>
      <w:lvlText w:val="o"/>
      <w:lvlJc w:val="left"/>
      <w:pPr>
        <w:ind w:left="3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A2211E">
      <w:start w:val="1"/>
      <w:numFmt w:val="bullet"/>
      <w:lvlText w:val="▪"/>
      <w:lvlJc w:val="left"/>
      <w:pPr>
        <w:ind w:left="3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126288">
      <w:start w:val="1"/>
      <w:numFmt w:val="bullet"/>
      <w:lvlText w:val="•"/>
      <w:lvlJc w:val="left"/>
      <w:pPr>
        <w:ind w:left="4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DE760C">
      <w:start w:val="1"/>
      <w:numFmt w:val="bullet"/>
      <w:lvlText w:val="o"/>
      <w:lvlJc w:val="left"/>
      <w:pPr>
        <w:ind w:left="5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1E2936">
      <w:start w:val="1"/>
      <w:numFmt w:val="bullet"/>
      <w:lvlText w:val="▪"/>
      <w:lvlJc w:val="left"/>
      <w:pPr>
        <w:ind w:left="5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3E97B06"/>
    <w:multiLevelType w:val="hybridMultilevel"/>
    <w:tmpl w:val="D60C2CE6"/>
    <w:lvl w:ilvl="0" w:tplc="CD9215A4">
      <w:start w:val="1"/>
      <w:numFmt w:val="lowerLetter"/>
      <w:lvlText w:val="%1)"/>
      <w:lvlJc w:val="left"/>
      <w:pPr>
        <w:ind w:left="1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E87776">
      <w:start w:val="1"/>
      <w:numFmt w:val="lowerLetter"/>
      <w:lvlText w:val="%2"/>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94EA7C">
      <w:start w:val="1"/>
      <w:numFmt w:val="lowerRoman"/>
      <w:lvlText w:val="%3"/>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BA42AA">
      <w:start w:val="1"/>
      <w:numFmt w:val="decimal"/>
      <w:lvlText w:val="%4"/>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B6319C">
      <w:start w:val="1"/>
      <w:numFmt w:val="lowerLetter"/>
      <w:lvlText w:val="%5"/>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5263C8">
      <w:start w:val="1"/>
      <w:numFmt w:val="lowerRoman"/>
      <w:lvlText w:val="%6"/>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0843AE">
      <w:start w:val="1"/>
      <w:numFmt w:val="decimal"/>
      <w:lvlText w:val="%7"/>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B03AF2">
      <w:start w:val="1"/>
      <w:numFmt w:val="lowerLetter"/>
      <w:lvlText w:val="%8"/>
      <w:lvlJc w:val="left"/>
      <w:pPr>
        <w:ind w:left="6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0074BE">
      <w:start w:val="1"/>
      <w:numFmt w:val="lowerRoman"/>
      <w:lvlText w:val="%9"/>
      <w:lvlJc w:val="left"/>
      <w:pPr>
        <w:ind w:left="75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53E1E50"/>
    <w:multiLevelType w:val="hybridMultilevel"/>
    <w:tmpl w:val="1D4AE0E4"/>
    <w:lvl w:ilvl="0" w:tplc="0A384418">
      <w:start w:val="1"/>
      <w:numFmt w:val="lowerLetter"/>
      <w:lvlText w:val="%1)"/>
      <w:lvlJc w:val="left"/>
      <w:pPr>
        <w:ind w:left="792"/>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1" w:tplc="B3123E80">
      <w:start w:val="1"/>
      <w:numFmt w:val="lowerLetter"/>
      <w:lvlText w:val="%2"/>
      <w:lvlJc w:val="left"/>
      <w:pPr>
        <w:ind w:left="238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2" w:tplc="34C4B2AA">
      <w:start w:val="1"/>
      <w:numFmt w:val="lowerRoman"/>
      <w:lvlText w:val="%3"/>
      <w:lvlJc w:val="left"/>
      <w:pPr>
        <w:ind w:left="310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3" w:tplc="AC3E5CAA">
      <w:start w:val="1"/>
      <w:numFmt w:val="decimal"/>
      <w:lvlText w:val="%4"/>
      <w:lvlJc w:val="left"/>
      <w:pPr>
        <w:ind w:left="382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4" w:tplc="786EB328">
      <w:start w:val="1"/>
      <w:numFmt w:val="lowerLetter"/>
      <w:lvlText w:val="%5"/>
      <w:lvlJc w:val="left"/>
      <w:pPr>
        <w:ind w:left="454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5" w:tplc="8C9488F8">
      <w:start w:val="1"/>
      <w:numFmt w:val="lowerRoman"/>
      <w:lvlText w:val="%6"/>
      <w:lvlJc w:val="left"/>
      <w:pPr>
        <w:ind w:left="526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6" w:tplc="060650B6">
      <w:start w:val="1"/>
      <w:numFmt w:val="decimal"/>
      <w:lvlText w:val="%7"/>
      <w:lvlJc w:val="left"/>
      <w:pPr>
        <w:ind w:left="598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7" w:tplc="B7A82286">
      <w:start w:val="1"/>
      <w:numFmt w:val="lowerLetter"/>
      <w:lvlText w:val="%8"/>
      <w:lvlJc w:val="left"/>
      <w:pPr>
        <w:ind w:left="670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lvl w:ilvl="8" w:tplc="F1E46BC2">
      <w:start w:val="1"/>
      <w:numFmt w:val="lowerRoman"/>
      <w:lvlText w:val="%9"/>
      <w:lvlJc w:val="left"/>
      <w:pPr>
        <w:ind w:left="7420"/>
      </w:pPr>
      <w:rPr>
        <w:rFonts w:ascii="Times New Roman" w:eastAsia="Times New Roman" w:hAnsi="Times New Roman" w:cs="Times New Roman"/>
        <w:b w:val="0"/>
        <w:i w:val="0"/>
        <w:strike w:val="0"/>
        <w:dstrike w:val="0"/>
        <w:color w:val="000000"/>
        <w:sz w:val="11"/>
        <w:szCs w:val="11"/>
        <w:u w:val="none" w:color="000000"/>
        <w:bdr w:val="none" w:sz="0" w:space="0" w:color="auto"/>
        <w:shd w:val="clear" w:color="auto" w:fill="auto"/>
        <w:vertAlign w:val="baseline"/>
      </w:rPr>
    </w:lvl>
  </w:abstractNum>
  <w:abstractNum w:abstractNumId="81" w15:restartNumberingAfterBreak="0">
    <w:nsid w:val="75D11EA5"/>
    <w:multiLevelType w:val="hybridMultilevel"/>
    <w:tmpl w:val="CF546D22"/>
    <w:lvl w:ilvl="0" w:tplc="40F68ADA">
      <w:start w:val="1"/>
      <w:numFmt w:val="bullet"/>
      <w:lvlText w:val="➢"/>
      <w:lvlJc w:val="left"/>
      <w:pPr>
        <w:ind w:left="26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781958">
      <w:start w:val="1"/>
      <w:numFmt w:val="bullet"/>
      <w:lvlText w:val="o"/>
      <w:lvlJc w:val="left"/>
      <w:pPr>
        <w:ind w:left="25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2A848BC">
      <w:start w:val="1"/>
      <w:numFmt w:val="bullet"/>
      <w:lvlText w:val="▪"/>
      <w:lvlJc w:val="left"/>
      <w:pPr>
        <w:ind w:left="32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C0C8708">
      <w:start w:val="1"/>
      <w:numFmt w:val="bullet"/>
      <w:lvlText w:val="•"/>
      <w:lvlJc w:val="left"/>
      <w:pPr>
        <w:ind w:left="39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B76E448">
      <w:start w:val="1"/>
      <w:numFmt w:val="bullet"/>
      <w:lvlText w:val="o"/>
      <w:lvlJc w:val="left"/>
      <w:pPr>
        <w:ind w:left="46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0E03A84">
      <w:start w:val="1"/>
      <w:numFmt w:val="bullet"/>
      <w:lvlText w:val="▪"/>
      <w:lvlJc w:val="left"/>
      <w:pPr>
        <w:ind w:left="53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F5E1338">
      <w:start w:val="1"/>
      <w:numFmt w:val="bullet"/>
      <w:lvlText w:val="•"/>
      <w:lvlJc w:val="left"/>
      <w:pPr>
        <w:ind w:left="61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6D2F410">
      <w:start w:val="1"/>
      <w:numFmt w:val="bullet"/>
      <w:lvlText w:val="o"/>
      <w:lvlJc w:val="left"/>
      <w:pPr>
        <w:ind w:left="68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09251D2">
      <w:start w:val="1"/>
      <w:numFmt w:val="bullet"/>
      <w:lvlText w:val="▪"/>
      <w:lvlJc w:val="left"/>
      <w:pPr>
        <w:ind w:left="75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79EA54E7"/>
    <w:multiLevelType w:val="multilevel"/>
    <w:tmpl w:val="B7AE32C0"/>
    <w:lvl w:ilvl="0">
      <w:start w:val="2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A100AD8"/>
    <w:multiLevelType w:val="hybridMultilevel"/>
    <w:tmpl w:val="7992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BF24F88"/>
    <w:multiLevelType w:val="hybridMultilevel"/>
    <w:tmpl w:val="C1F09B28"/>
    <w:lvl w:ilvl="0" w:tplc="C13CA354">
      <w:start w:val="1"/>
      <w:numFmt w:val="decimal"/>
      <w:lvlText w:val="%1."/>
      <w:lvlJc w:val="left"/>
      <w:pPr>
        <w:ind w:left="7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0C8764">
      <w:start w:val="1"/>
      <w:numFmt w:val="lowerLetter"/>
      <w:lvlText w:val="%2"/>
      <w:lvlJc w:val="left"/>
      <w:pPr>
        <w:ind w:left="14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387F9E">
      <w:start w:val="1"/>
      <w:numFmt w:val="lowerRoman"/>
      <w:lvlText w:val="%3"/>
      <w:lvlJc w:val="left"/>
      <w:pPr>
        <w:ind w:left="2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D2E95E">
      <w:start w:val="1"/>
      <w:numFmt w:val="decimal"/>
      <w:lvlText w:val="%4"/>
      <w:lvlJc w:val="left"/>
      <w:pPr>
        <w:ind w:left="28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6E8A04">
      <w:start w:val="1"/>
      <w:numFmt w:val="lowerLetter"/>
      <w:lvlText w:val="%5"/>
      <w:lvlJc w:val="left"/>
      <w:pPr>
        <w:ind w:left="3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DDC2F74">
      <w:start w:val="1"/>
      <w:numFmt w:val="lowerRoman"/>
      <w:lvlText w:val="%6"/>
      <w:lvlJc w:val="left"/>
      <w:pPr>
        <w:ind w:left="4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6A5CCE">
      <w:start w:val="1"/>
      <w:numFmt w:val="decimal"/>
      <w:lvlText w:val="%7"/>
      <w:lvlJc w:val="left"/>
      <w:pPr>
        <w:ind w:left="5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76584A">
      <w:start w:val="1"/>
      <w:numFmt w:val="lowerLetter"/>
      <w:lvlText w:val="%8"/>
      <w:lvlJc w:val="left"/>
      <w:pPr>
        <w:ind w:left="5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AEDCF0">
      <w:start w:val="1"/>
      <w:numFmt w:val="lowerRoman"/>
      <w:lvlText w:val="%9"/>
      <w:lvlJc w:val="left"/>
      <w:pPr>
        <w:ind w:left="6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7D2E1B3F"/>
    <w:multiLevelType w:val="hybridMultilevel"/>
    <w:tmpl w:val="F5A210E4"/>
    <w:lvl w:ilvl="0" w:tplc="54303286">
      <w:start w:val="1"/>
      <w:numFmt w:val="bullet"/>
      <w:lvlText w:val="•"/>
      <w:lvlJc w:val="left"/>
      <w:pPr>
        <w:ind w:left="36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C91842E2">
      <w:start w:val="1"/>
      <w:numFmt w:val="bullet"/>
      <w:lvlText w:val="o"/>
      <w:lvlJc w:val="left"/>
      <w:pPr>
        <w:ind w:left="135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2EA619C6">
      <w:start w:val="1"/>
      <w:numFmt w:val="bullet"/>
      <w:lvlRestart w:val="0"/>
      <w:lvlText w:val="❑"/>
      <w:lvlJc w:val="left"/>
      <w:pPr>
        <w:ind w:left="23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357889D6">
      <w:start w:val="1"/>
      <w:numFmt w:val="bullet"/>
      <w:lvlText w:val="•"/>
      <w:lvlJc w:val="left"/>
      <w:pPr>
        <w:ind w:left="30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419A05F4">
      <w:start w:val="1"/>
      <w:numFmt w:val="bullet"/>
      <w:lvlText w:val="o"/>
      <w:lvlJc w:val="left"/>
      <w:pPr>
        <w:ind w:left="378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D2E660B8">
      <w:start w:val="1"/>
      <w:numFmt w:val="bullet"/>
      <w:lvlText w:val="▪"/>
      <w:lvlJc w:val="left"/>
      <w:pPr>
        <w:ind w:left="450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09D4507A">
      <w:start w:val="1"/>
      <w:numFmt w:val="bullet"/>
      <w:lvlText w:val="•"/>
      <w:lvlJc w:val="left"/>
      <w:pPr>
        <w:ind w:left="522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CBEE256E">
      <w:start w:val="1"/>
      <w:numFmt w:val="bullet"/>
      <w:lvlText w:val="o"/>
      <w:lvlJc w:val="left"/>
      <w:pPr>
        <w:ind w:left="594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33942920">
      <w:start w:val="1"/>
      <w:numFmt w:val="bullet"/>
      <w:lvlText w:val="▪"/>
      <w:lvlJc w:val="left"/>
      <w:pPr>
        <w:ind w:left="666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6" w15:restartNumberingAfterBreak="0">
    <w:nsid w:val="7DA15808"/>
    <w:multiLevelType w:val="hybridMultilevel"/>
    <w:tmpl w:val="CB96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0976CA"/>
    <w:multiLevelType w:val="hybridMultilevel"/>
    <w:tmpl w:val="DE98208E"/>
    <w:lvl w:ilvl="0" w:tplc="5CA20EB6">
      <w:start w:val="1"/>
      <w:numFmt w:val="bullet"/>
      <w:lvlText w:val="-"/>
      <w:lvlJc w:val="left"/>
      <w:pPr>
        <w:ind w:left="16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1" w:tplc="D8BAFA52">
      <w:start w:val="1"/>
      <w:numFmt w:val="bullet"/>
      <w:lvlText w:val="o"/>
      <w:lvlJc w:val="left"/>
      <w:pPr>
        <w:ind w:left="239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2" w:tplc="B6764100">
      <w:start w:val="1"/>
      <w:numFmt w:val="bullet"/>
      <w:lvlText w:val="▪"/>
      <w:lvlJc w:val="left"/>
      <w:pPr>
        <w:ind w:left="311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3" w:tplc="F7EA927A">
      <w:start w:val="1"/>
      <w:numFmt w:val="bullet"/>
      <w:lvlText w:val="•"/>
      <w:lvlJc w:val="left"/>
      <w:pPr>
        <w:ind w:left="383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4" w:tplc="B678A8AA">
      <w:start w:val="1"/>
      <w:numFmt w:val="bullet"/>
      <w:lvlText w:val="o"/>
      <w:lvlJc w:val="left"/>
      <w:pPr>
        <w:ind w:left="455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5" w:tplc="1F0A47E8">
      <w:start w:val="1"/>
      <w:numFmt w:val="bullet"/>
      <w:lvlText w:val="▪"/>
      <w:lvlJc w:val="left"/>
      <w:pPr>
        <w:ind w:left="527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6" w:tplc="1AAA4E92">
      <w:start w:val="1"/>
      <w:numFmt w:val="bullet"/>
      <w:lvlText w:val="•"/>
      <w:lvlJc w:val="left"/>
      <w:pPr>
        <w:ind w:left="599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7" w:tplc="B1940380">
      <w:start w:val="1"/>
      <w:numFmt w:val="bullet"/>
      <w:lvlText w:val="o"/>
      <w:lvlJc w:val="left"/>
      <w:pPr>
        <w:ind w:left="671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lvl w:ilvl="8" w:tplc="7E482BE8">
      <w:start w:val="1"/>
      <w:numFmt w:val="bullet"/>
      <w:lvlText w:val="▪"/>
      <w:lvlJc w:val="left"/>
      <w:pPr>
        <w:ind w:left="7436"/>
      </w:pPr>
      <w:rPr>
        <w:rFonts w:ascii="Sylfaen" w:eastAsia="Sylfaen" w:hAnsi="Sylfaen" w:cs="Sylfaen"/>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E2347BA"/>
    <w:multiLevelType w:val="multilevel"/>
    <w:tmpl w:val="C9EA9A72"/>
    <w:lvl w:ilvl="0">
      <w:start w:val="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3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F02458D"/>
    <w:multiLevelType w:val="hybridMultilevel"/>
    <w:tmpl w:val="DC44ADA0"/>
    <w:lvl w:ilvl="0" w:tplc="55B80F60">
      <w:start w:val="1"/>
      <w:numFmt w:val="lowerLetter"/>
      <w:lvlText w:val="%1)"/>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7E7E52">
      <w:start w:val="1"/>
      <w:numFmt w:val="lowerLetter"/>
      <w:lvlText w:val="%2"/>
      <w:lvlJc w:val="left"/>
      <w:pPr>
        <w:ind w:left="2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046386">
      <w:start w:val="1"/>
      <w:numFmt w:val="lowerRoman"/>
      <w:lvlText w:val="%3"/>
      <w:lvlJc w:val="left"/>
      <w:pPr>
        <w:ind w:left="3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3E896E">
      <w:start w:val="1"/>
      <w:numFmt w:val="decimal"/>
      <w:lvlText w:val="%4"/>
      <w:lvlJc w:val="left"/>
      <w:pPr>
        <w:ind w:left="3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DE0EF26">
      <w:start w:val="1"/>
      <w:numFmt w:val="lowerLetter"/>
      <w:lvlText w:val="%5"/>
      <w:lvlJc w:val="left"/>
      <w:pPr>
        <w:ind w:left="4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D67580">
      <w:start w:val="1"/>
      <w:numFmt w:val="lowerRoman"/>
      <w:lvlText w:val="%6"/>
      <w:lvlJc w:val="left"/>
      <w:pPr>
        <w:ind w:left="5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D0853E">
      <w:start w:val="1"/>
      <w:numFmt w:val="decimal"/>
      <w:lvlText w:val="%7"/>
      <w:lvlJc w:val="left"/>
      <w:pPr>
        <w:ind w:left="5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F622C2">
      <w:start w:val="1"/>
      <w:numFmt w:val="lowerLetter"/>
      <w:lvlText w:val="%8"/>
      <w:lvlJc w:val="left"/>
      <w:pPr>
        <w:ind w:left="6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D8B670">
      <w:start w:val="1"/>
      <w:numFmt w:val="lowerRoman"/>
      <w:lvlText w:val="%9"/>
      <w:lvlJc w:val="left"/>
      <w:pPr>
        <w:ind w:left="7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FCB636C"/>
    <w:multiLevelType w:val="multilevel"/>
    <w:tmpl w:val="D7B4A5C4"/>
    <w:lvl w:ilvl="0">
      <w:start w:val="2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60971539">
    <w:abstractNumId w:val="28"/>
  </w:num>
  <w:num w:numId="2" w16cid:durableId="357582342">
    <w:abstractNumId w:val="27"/>
  </w:num>
  <w:num w:numId="3" w16cid:durableId="1603955790">
    <w:abstractNumId w:val="45"/>
  </w:num>
  <w:num w:numId="4" w16cid:durableId="942036969">
    <w:abstractNumId w:val="36"/>
  </w:num>
  <w:num w:numId="5" w16cid:durableId="2141150262">
    <w:abstractNumId w:val="10"/>
  </w:num>
  <w:num w:numId="6" w16cid:durableId="1653949858">
    <w:abstractNumId w:val="6"/>
  </w:num>
  <w:num w:numId="7" w16cid:durableId="1213078547">
    <w:abstractNumId w:val="37"/>
  </w:num>
  <w:num w:numId="8" w16cid:durableId="2096894728">
    <w:abstractNumId w:val="40"/>
  </w:num>
  <w:num w:numId="9" w16cid:durableId="51464818">
    <w:abstractNumId w:val="48"/>
  </w:num>
  <w:num w:numId="10" w16cid:durableId="786005490">
    <w:abstractNumId w:val="71"/>
  </w:num>
  <w:num w:numId="11" w16cid:durableId="1534346909">
    <w:abstractNumId w:val="62"/>
  </w:num>
  <w:num w:numId="12" w16cid:durableId="1739202384">
    <w:abstractNumId w:val="39"/>
  </w:num>
  <w:num w:numId="13" w16cid:durableId="1114397367">
    <w:abstractNumId w:val="53"/>
  </w:num>
  <w:num w:numId="14" w16cid:durableId="1260796805">
    <w:abstractNumId w:val="33"/>
  </w:num>
  <w:num w:numId="15" w16cid:durableId="1725254506">
    <w:abstractNumId w:val="72"/>
  </w:num>
  <w:num w:numId="16" w16cid:durableId="653490123">
    <w:abstractNumId w:val="81"/>
  </w:num>
  <w:num w:numId="17" w16cid:durableId="1978143413">
    <w:abstractNumId w:val="22"/>
  </w:num>
  <w:num w:numId="18" w16cid:durableId="1070276218">
    <w:abstractNumId w:val="7"/>
  </w:num>
  <w:num w:numId="19" w16cid:durableId="1320185975">
    <w:abstractNumId w:val="66"/>
  </w:num>
  <w:num w:numId="20" w16cid:durableId="968557888">
    <w:abstractNumId w:val="38"/>
  </w:num>
  <w:num w:numId="21" w16cid:durableId="1343127184">
    <w:abstractNumId w:val="13"/>
  </w:num>
  <w:num w:numId="22" w16cid:durableId="1235433344">
    <w:abstractNumId w:val="78"/>
  </w:num>
  <w:num w:numId="23" w16cid:durableId="301929754">
    <w:abstractNumId w:val="44"/>
  </w:num>
  <w:num w:numId="24" w16cid:durableId="1289704450">
    <w:abstractNumId w:val="42"/>
  </w:num>
  <w:num w:numId="25" w16cid:durableId="1987200149">
    <w:abstractNumId w:val="65"/>
  </w:num>
  <w:num w:numId="26" w16cid:durableId="123474262">
    <w:abstractNumId w:val="49"/>
  </w:num>
  <w:num w:numId="27" w16cid:durableId="1397897248">
    <w:abstractNumId w:val="85"/>
  </w:num>
  <w:num w:numId="28" w16cid:durableId="2078043128">
    <w:abstractNumId w:val="88"/>
  </w:num>
  <w:num w:numId="29" w16cid:durableId="1524979525">
    <w:abstractNumId w:val="47"/>
  </w:num>
  <w:num w:numId="30" w16cid:durableId="1961066256">
    <w:abstractNumId w:val="54"/>
  </w:num>
  <w:num w:numId="31" w16cid:durableId="2119713933">
    <w:abstractNumId w:val="67"/>
  </w:num>
  <w:num w:numId="32" w16cid:durableId="1308634381">
    <w:abstractNumId w:val="12"/>
  </w:num>
  <w:num w:numId="33" w16cid:durableId="1396314437">
    <w:abstractNumId w:val="74"/>
  </w:num>
  <w:num w:numId="34" w16cid:durableId="1777746450">
    <w:abstractNumId w:val="31"/>
  </w:num>
  <w:num w:numId="35" w16cid:durableId="776632006">
    <w:abstractNumId w:val="75"/>
  </w:num>
  <w:num w:numId="36" w16cid:durableId="2025278680">
    <w:abstractNumId w:val="3"/>
  </w:num>
  <w:num w:numId="37" w16cid:durableId="96996480">
    <w:abstractNumId w:val="26"/>
  </w:num>
  <w:num w:numId="38" w16cid:durableId="834536775">
    <w:abstractNumId w:val="51"/>
  </w:num>
  <w:num w:numId="39" w16cid:durableId="959914469">
    <w:abstractNumId w:val="89"/>
  </w:num>
  <w:num w:numId="40" w16cid:durableId="1651521040">
    <w:abstractNumId w:val="56"/>
  </w:num>
  <w:num w:numId="41" w16cid:durableId="1575046406">
    <w:abstractNumId w:val="35"/>
  </w:num>
  <w:num w:numId="42" w16cid:durableId="28652561">
    <w:abstractNumId w:val="79"/>
  </w:num>
  <w:num w:numId="43" w16cid:durableId="788402689">
    <w:abstractNumId w:val="68"/>
  </w:num>
  <w:num w:numId="44" w16cid:durableId="1840656179">
    <w:abstractNumId w:val="24"/>
  </w:num>
  <w:num w:numId="45" w16cid:durableId="2049600378">
    <w:abstractNumId w:val="16"/>
  </w:num>
  <w:num w:numId="46" w16cid:durableId="1566725131">
    <w:abstractNumId w:val="63"/>
  </w:num>
  <w:num w:numId="47" w16cid:durableId="1641766427">
    <w:abstractNumId w:val="14"/>
  </w:num>
  <w:num w:numId="48" w16cid:durableId="966928428">
    <w:abstractNumId w:val="32"/>
  </w:num>
  <w:num w:numId="49" w16cid:durableId="1624381898">
    <w:abstractNumId w:val="9"/>
  </w:num>
  <w:num w:numId="50" w16cid:durableId="595871172">
    <w:abstractNumId w:val="80"/>
  </w:num>
  <w:num w:numId="51" w16cid:durableId="1030299772">
    <w:abstractNumId w:val="90"/>
  </w:num>
  <w:num w:numId="52" w16cid:durableId="1659723438">
    <w:abstractNumId w:val="70"/>
  </w:num>
  <w:num w:numId="53" w16cid:durableId="355008">
    <w:abstractNumId w:val="61"/>
  </w:num>
  <w:num w:numId="54" w16cid:durableId="503323413">
    <w:abstractNumId w:val="18"/>
  </w:num>
  <w:num w:numId="55" w16cid:durableId="1299605036">
    <w:abstractNumId w:val="82"/>
  </w:num>
  <w:num w:numId="56" w16cid:durableId="526410240">
    <w:abstractNumId w:val="11"/>
  </w:num>
  <w:num w:numId="57" w16cid:durableId="145318855">
    <w:abstractNumId w:val="15"/>
  </w:num>
  <w:num w:numId="58" w16cid:durableId="373386140">
    <w:abstractNumId w:val="4"/>
  </w:num>
  <w:num w:numId="59" w16cid:durableId="239026042">
    <w:abstractNumId w:val="30"/>
  </w:num>
  <w:num w:numId="60" w16cid:durableId="1628925491">
    <w:abstractNumId w:val="73"/>
  </w:num>
  <w:num w:numId="61" w16cid:durableId="1232470976">
    <w:abstractNumId w:val="34"/>
  </w:num>
  <w:num w:numId="62" w16cid:durableId="914903015">
    <w:abstractNumId w:val="43"/>
  </w:num>
  <w:num w:numId="63" w16cid:durableId="516120909">
    <w:abstractNumId w:val="20"/>
  </w:num>
  <w:num w:numId="64" w16cid:durableId="1666322831">
    <w:abstractNumId w:val="1"/>
  </w:num>
  <w:num w:numId="65" w16cid:durableId="359934622">
    <w:abstractNumId w:val="41"/>
  </w:num>
  <w:num w:numId="66" w16cid:durableId="1113791500">
    <w:abstractNumId w:val="87"/>
  </w:num>
  <w:num w:numId="67" w16cid:durableId="1278366245">
    <w:abstractNumId w:val="58"/>
  </w:num>
  <w:num w:numId="68" w16cid:durableId="190922478">
    <w:abstractNumId w:val="76"/>
  </w:num>
  <w:num w:numId="69" w16cid:durableId="1862938581">
    <w:abstractNumId w:val="17"/>
  </w:num>
  <w:num w:numId="70" w16cid:durableId="755056297">
    <w:abstractNumId w:val="2"/>
  </w:num>
  <w:num w:numId="71" w16cid:durableId="1416052075">
    <w:abstractNumId w:val="21"/>
  </w:num>
  <w:num w:numId="72" w16cid:durableId="1832603192">
    <w:abstractNumId w:val="84"/>
  </w:num>
  <w:num w:numId="73" w16cid:durableId="1106773882">
    <w:abstractNumId w:val="60"/>
  </w:num>
  <w:num w:numId="74" w16cid:durableId="1799109989">
    <w:abstractNumId w:val="5"/>
  </w:num>
  <w:num w:numId="75" w16cid:durableId="728462116">
    <w:abstractNumId w:val="50"/>
  </w:num>
  <w:num w:numId="76" w16cid:durableId="1382482371">
    <w:abstractNumId w:val="55"/>
  </w:num>
  <w:num w:numId="77" w16cid:durableId="1442188026">
    <w:abstractNumId w:val="59"/>
  </w:num>
  <w:num w:numId="78" w16cid:durableId="1664698429">
    <w:abstractNumId w:val="52"/>
  </w:num>
  <w:num w:numId="79" w16cid:durableId="30568733">
    <w:abstractNumId w:val="46"/>
  </w:num>
  <w:num w:numId="80" w16cid:durableId="1945648523">
    <w:abstractNumId w:val="0"/>
  </w:num>
  <w:num w:numId="81" w16cid:durableId="2026055501">
    <w:abstractNumId w:val="19"/>
  </w:num>
  <w:num w:numId="82" w16cid:durableId="251743115">
    <w:abstractNumId w:val="57"/>
  </w:num>
  <w:num w:numId="83" w16cid:durableId="505482537">
    <w:abstractNumId w:val="25"/>
  </w:num>
  <w:num w:numId="84" w16cid:durableId="1118258437">
    <w:abstractNumId w:val="8"/>
  </w:num>
  <w:num w:numId="85" w16cid:durableId="1631595942">
    <w:abstractNumId w:val="23"/>
  </w:num>
  <w:num w:numId="86" w16cid:durableId="690376517">
    <w:abstractNumId w:val="77"/>
  </w:num>
  <w:num w:numId="87" w16cid:durableId="483163757">
    <w:abstractNumId w:val="83"/>
  </w:num>
  <w:num w:numId="88" w16cid:durableId="539247650">
    <w:abstractNumId w:val="29"/>
  </w:num>
  <w:num w:numId="89" w16cid:durableId="1938634538">
    <w:abstractNumId w:val="86"/>
  </w:num>
  <w:num w:numId="90" w16cid:durableId="1191723589">
    <w:abstractNumId w:val="69"/>
  </w:num>
  <w:num w:numId="91" w16cid:durableId="1321496198">
    <w:abstractNumId w:val="6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B59"/>
    <w:rsid w:val="00025B2F"/>
    <w:rsid w:val="00031BA9"/>
    <w:rsid w:val="00041605"/>
    <w:rsid w:val="00050C4A"/>
    <w:rsid w:val="0006201E"/>
    <w:rsid w:val="00070803"/>
    <w:rsid w:val="000965B6"/>
    <w:rsid w:val="0009767D"/>
    <w:rsid w:val="000A153B"/>
    <w:rsid w:val="000A1AE7"/>
    <w:rsid w:val="000B1E53"/>
    <w:rsid w:val="000E1FEA"/>
    <w:rsid w:val="000E2619"/>
    <w:rsid w:val="000E7A06"/>
    <w:rsid w:val="000F1E06"/>
    <w:rsid w:val="00105409"/>
    <w:rsid w:val="00110A1F"/>
    <w:rsid w:val="001167D1"/>
    <w:rsid w:val="0011752E"/>
    <w:rsid w:val="00121777"/>
    <w:rsid w:val="0012764E"/>
    <w:rsid w:val="001418C6"/>
    <w:rsid w:val="00141D85"/>
    <w:rsid w:val="001535CB"/>
    <w:rsid w:val="00155D3A"/>
    <w:rsid w:val="00166BE5"/>
    <w:rsid w:val="00170374"/>
    <w:rsid w:val="001745FA"/>
    <w:rsid w:val="001A3112"/>
    <w:rsid w:val="001A6B80"/>
    <w:rsid w:val="0020570F"/>
    <w:rsid w:val="00207582"/>
    <w:rsid w:val="00210BF0"/>
    <w:rsid w:val="00211C3F"/>
    <w:rsid w:val="002158C5"/>
    <w:rsid w:val="00221884"/>
    <w:rsid w:val="0022404C"/>
    <w:rsid w:val="00225BA7"/>
    <w:rsid w:val="00241CB1"/>
    <w:rsid w:val="002924E1"/>
    <w:rsid w:val="002D2290"/>
    <w:rsid w:val="002D2448"/>
    <w:rsid w:val="002F392E"/>
    <w:rsid w:val="00305BA2"/>
    <w:rsid w:val="00324199"/>
    <w:rsid w:val="00330063"/>
    <w:rsid w:val="0033755B"/>
    <w:rsid w:val="00373499"/>
    <w:rsid w:val="003A2A07"/>
    <w:rsid w:val="003A56AA"/>
    <w:rsid w:val="003B08C3"/>
    <w:rsid w:val="003C34F4"/>
    <w:rsid w:val="003F57AF"/>
    <w:rsid w:val="00407A5F"/>
    <w:rsid w:val="004254F3"/>
    <w:rsid w:val="00456A45"/>
    <w:rsid w:val="00461073"/>
    <w:rsid w:val="004674EA"/>
    <w:rsid w:val="00475E61"/>
    <w:rsid w:val="00490629"/>
    <w:rsid w:val="0049685E"/>
    <w:rsid w:val="004B042A"/>
    <w:rsid w:val="004B5BA9"/>
    <w:rsid w:val="004C146D"/>
    <w:rsid w:val="004F2202"/>
    <w:rsid w:val="00505468"/>
    <w:rsid w:val="005105B5"/>
    <w:rsid w:val="005219D1"/>
    <w:rsid w:val="00525744"/>
    <w:rsid w:val="005269C4"/>
    <w:rsid w:val="00542389"/>
    <w:rsid w:val="005632FE"/>
    <w:rsid w:val="00565D9C"/>
    <w:rsid w:val="005744CF"/>
    <w:rsid w:val="00597478"/>
    <w:rsid w:val="005A4356"/>
    <w:rsid w:val="005C049C"/>
    <w:rsid w:val="005C62C8"/>
    <w:rsid w:val="005D2469"/>
    <w:rsid w:val="005D362F"/>
    <w:rsid w:val="0060073B"/>
    <w:rsid w:val="0060396F"/>
    <w:rsid w:val="0060501F"/>
    <w:rsid w:val="00611CB3"/>
    <w:rsid w:val="00616018"/>
    <w:rsid w:val="00622A9A"/>
    <w:rsid w:val="00627A19"/>
    <w:rsid w:val="00647C76"/>
    <w:rsid w:val="00650C9C"/>
    <w:rsid w:val="00654045"/>
    <w:rsid w:val="00654DA5"/>
    <w:rsid w:val="00656090"/>
    <w:rsid w:val="0066664F"/>
    <w:rsid w:val="00685F77"/>
    <w:rsid w:val="00691286"/>
    <w:rsid w:val="006A49BF"/>
    <w:rsid w:val="006A5624"/>
    <w:rsid w:val="006A5E5F"/>
    <w:rsid w:val="006C006D"/>
    <w:rsid w:val="006C114D"/>
    <w:rsid w:val="006D0328"/>
    <w:rsid w:val="006D1202"/>
    <w:rsid w:val="006D3A5A"/>
    <w:rsid w:val="006E6F25"/>
    <w:rsid w:val="006F126A"/>
    <w:rsid w:val="006F4A05"/>
    <w:rsid w:val="00705059"/>
    <w:rsid w:val="0071048E"/>
    <w:rsid w:val="00736FEC"/>
    <w:rsid w:val="0074662A"/>
    <w:rsid w:val="00760A42"/>
    <w:rsid w:val="007848C0"/>
    <w:rsid w:val="00793B8F"/>
    <w:rsid w:val="00794F74"/>
    <w:rsid w:val="0079597D"/>
    <w:rsid w:val="0079647A"/>
    <w:rsid w:val="007A3A5B"/>
    <w:rsid w:val="007A57F4"/>
    <w:rsid w:val="007C4F9A"/>
    <w:rsid w:val="007D268A"/>
    <w:rsid w:val="007E1A70"/>
    <w:rsid w:val="007F098A"/>
    <w:rsid w:val="00805471"/>
    <w:rsid w:val="00811E4B"/>
    <w:rsid w:val="00813F52"/>
    <w:rsid w:val="008143A2"/>
    <w:rsid w:val="00821ABE"/>
    <w:rsid w:val="008406F2"/>
    <w:rsid w:val="00863D33"/>
    <w:rsid w:val="0086689A"/>
    <w:rsid w:val="0088297F"/>
    <w:rsid w:val="00890CF7"/>
    <w:rsid w:val="00892107"/>
    <w:rsid w:val="00892E08"/>
    <w:rsid w:val="00894954"/>
    <w:rsid w:val="008957B7"/>
    <w:rsid w:val="008B5A24"/>
    <w:rsid w:val="008D723D"/>
    <w:rsid w:val="008E34A9"/>
    <w:rsid w:val="00907D58"/>
    <w:rsid w:val="00931658"/>
    <w:rsid w:val="00954374"/>
    <w:rsid w:val="00956774"/>
    <w:rsid w:val="00986D41"/>
    <w:rsid w:val="00991446"/>
    <w:rsid w:val="009A21B2"/>
    <w:rsid w:val="009B080D"/>
    <w:rsid w:val="009B2A37"/>
    <w:rsid w:val="009C1D79"/>
    <w:rsid w:val="009C4574"/>
    <w:rsid w:val="009E1C3F"/>
    <w:rsid w:val="009E6C9C"/>
    <w:rsid w:val="00A3057D"/>
    <w:rsid w:val="00A31B5E"/>
    <w:rsid w:val="00A51A22"/>
    <w:rsid w:val="00A54415"/>
    <w:rsid w:val="00A64360"/>
    <w:rsid w:val="00A77C9E"/>
    <w:rsid w:val="00A86FB6"/>
    <w:rsid w:val="00A97295"/>
    <w:rsid w:val="00AA2823"/>
    <w:rsid w:val="00AB239F"/>
    <w:rsid w:val="00AB440C"/>
    <w:rsid w:val="00AB78CF"/>
    <w:rsid w:val="00AC4448"/>
    <w:rsid w:val="00AD6EBC"/>
    <w:rsid w:val="00AE10BF"/>
    <w:rsid w:val="00B14F13"/>
    <w:rsid w:val="00B23ECC"/>
    <w:rsid w:val="00B25B4F"/>
    <w:rsid w:val="00B421C9"/>
    <w:rsid w:val="00B5072E"/>
    <w:rsid w:val="00B5793B"/>
    <w:rsid w:val="00B72C48"/>
    <w:rsid w:val="00B77451"/>
    <w:rsid w:val="00BB7A56"/>
    <w:rsid w:val="00BD3796"/>
    <w:rsid w:val="00BD4925"/>
    <w:rsid w:val="00BE3540"/>
    <w:rsid w:val="00BE5D00"/>
    <w:rsid w:val="00C00A99"/>
    <w:rsid w:val="00C04FA4"/>
    <w:rsid w:val="00C27C9F"/>
    <w:rsid w:val="00C45224"/>
    <w:rsid w:val="00C50687"/>
    <w:rsid w:val="00C51A55"/>
    <w:rsid w:val="00C6153B"/>
    <w:rsid w:val="00C86942"/>
    <w:rsid w:val="00C87872"/>
    <w:rsid w:val="00CB15E9"/>
    <w:rsid w:val="00CB7EDB"/>
    <w:rsid w:val="00CC5DFA"/>
    <w:rsid w:val="00CD2518"/>
    <w:rsid w:val="00D006E6"/>
    <w:rsid w:val="00D116C2"/>
    <w:rsid w:val="00D251A5"/>
    <w:rsid w:val="00D31640"/>
    <w:rsid w:val="00D37A8D"/>
    <w:rsid w:val="00D41B2B"/>
    <w:rsid w:val="00D46D64"/>
    <w:rsid w:val="00D540E3"/>
    <w:rsid w:val="00D56BA8"/>
    <w:rsid w:val="00D5723E"/>
    <w:rsid w:val="00D75BC7"/>
    <w:rsid w:val="00D763FA"/>
    <w:rsid w:val="00DA0100"/>
    <w:rsid w:val="00DA5449"/>
    <w:rsid w:val="00DA64DC"/>
    <w:rsid w:val="00DA79D6"/>
    <w:rsid w:val="00DB18C7"/>
    <w:rsid w:val="00DB200E"/>
    <w:rsid w:val="00DC3117"/>
    <w:rsid w:val="00DE4C1E"/>
    <w:rsid w:val="00DE7F2F"/>
    <w:rsid w:val="00DF0305"/>
    <w:rsid w:val="00DF045B"/>
    <w:rsid w:val="00DF7156"/>
    <w:rsid w:val="00E04D3B"/>
    <w:rsid w:val="00E06413"/>
    <w:rsid w:val="00E17FEC"/>
    <w:rsid w:val="00E3147E"/>
    <w:rsid w:val="00E510F5"/>
    <w:rsid w:val="00E5237B"/>
    <w:rsid w:val="00E66AF3"/>
    <w:rsid w:val="00E71F7E"/>
    <w:rsid w:val="00E77511"/>
    <w:rsid w:val="00E84E45"/>
    <w:rsid w:val="00E90364"/>
    <w:rsid w:val="00EA1822"/>
    <w:rsid w:val="00EA18CC"/>
    <w:rsid w:val="00EA4D5F"/>
    <w:rsid w:val="00EB2C54"/>
    <w:rsid w:val="00EB6D34"/>
    <w:rsid w:val="00EC3C1C"/>
    <w:rsid w:val="00EC5339"/>
    <w:rsid w:val="00EE7F93"/>
    <w:rsid w:val="00EF2661"/>
    <w:rsid w:val="00EF34A1"/>
    <w:rsid w:val="00F04202"/>
    <w:rsid w:val="00F0655E"/>
    <w:rsid w:val="00F37716"/>
    <w:rsid w:val="00F509E7"/>
    <w:rsid w:val="00F57BD8"/>
    <w:rsid w:val="00F6360A"/>
    <w:rsid w:val="00F64E2E"/>
    <w:rsid w:val="00F65F24"/>
    <w:rsid w:val="00F7569E"/>
    <w:rsid w:val="00F75F89"/>
    <w:rsid w:val="00F838C2"/>
    <w:rsid w:val="00F83B60"/>
    <w:rsid w:val="00F87B25"/>
    <w:rsid w:val="00F929AF"/>
    <w:rsid w:val="00F94B59"/>
    <w:rsid w:val="00FA2BB4"/>
    <w:rsid w:val="00FA54E7"/>
    <w:rsid w:val="00FB504B"/>
    <w:rsid w:val="00FE129D"/>
    <w:rsid w:val="00FE3E45"/>
    <w:rsid w:val="00FE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FCC6"/>
  <w15:docId w15:val="{0840839E-2437-E842-863F-B848054D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A9"/>
    <w:pPr>
      <w:spacing w:after="5" w:line="247" w:lineRule="auto"/>
      <w:ind w:left="1071" w:firstLine="10"/>
      <w:jc w:val="both"/>
    </w:pPr>
    <w:rPr>
      <w:rFonts w:ascii="Times New Roman" w:eastAsia="Times New Roman" w:hAnsi="Times New Roman" w:cs="Times New Roman"/>
      <w:color w:val="000000"/>
      <w:sz w:val="22"/>
      <w:lang w:eastAsia="en-US" w:bidi="en-US"/>
    </w:rPr>
  </w:style>
  <w:style w:type="paragraph" w:styleId="Heading1">
    <w:name w:val="heading 1"/>
    <w:next w:val="Normal"/>
    <w:link w:val="Heading1Char"/>
    <w:uiPriority w:val="9"/>
    <w:qFormat/>
    <w:pPr>
      <w:keepNext/>
      <w:keepLines/>
      <w:spacing w:line="259" w:lineRule="auto"/>
      <w:ind w:left="1781"/>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18" w:line="248" w:lineRule="auto"/>
      <w:ind w:left="269" w:right="27" w:hanging="10"/>
      <w:jc w:val="center"/>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13" w:line="248" w:lineRule="auto"/>
      <w:ind w:left="1206"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13" w:line="248" w:lineRule="auto"/>
      <w:ind w:left="1206" w:hanging="10"/>
      <w:outlineLvl w:val="3"/>
    </w:pPr>
    <w:rPr>
      <w:rFonts w:ascii="Times New Roman" w:eastAsia="Times New Roman" w:hAnsi="Times New Roman" w:cs="Times New Roman"/>
      <w:b/>
      <w:color w:val="000000"/>
    </w:rPr>
  </w:style>
  <w:style w:type="paragraph" w:styleId="Heading5">
    <w:name w:val="heading 5"/>
    <w:next w:val="Normal"/>
    <w:link w:val="Heading5Char"/>
    <w:uiPriority w:val="9"/>
    <w:unhideWhenUsed/>
    <w:qFormat/>
    <w:pPr>
      <w:keepNext/>
      <w:keepLines/>
      <w:spacing w:after="13" w:line="248" w:lineRule="auto"/>
      <w:ind w:left="1206" w:hanging="10"/>
      <w:outlineLvl w:val="4"/>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40"/>
    </w:rPr>
  </w:style>
  <w:style w:type="paragraph" w:customStyle="1" w:styleId="footnotedescription">
    <w:name w:val="footnote description"/>
    <w:next w:val="Normal"/>
    <w:link w:val="footnotedescriptionChar"/>
    <w:hidden/>
    <w:pPr>
      <w:spacing w:line="255" w:lineRule="auto"/>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0E1FEA"/>
    <w:pPr>
      <w:ind w:left="720"/>
      <w:contextualSpacing/>
    </w:pPr>
  </w:style>
  <w:style w:type="table" w:styleId="TableGrid0">
    <w:name w:val="Table Grid"/>
    <w:basedOn w:val="TableNormal"/>
    <w:uiPriority w:val="39"/>
    <w:rsid w:val="00110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05468"/>
    <w:rPr>
      <w:color w:val="0000FF"/>
      <w:u w:val="single"/>
    </w:rPr>
  </w:style>
  <w:style w:type="character" w:styleId="FollowedHyperlink">
    <w:name w:val="FollowedHyperlink"/>
    <w:basedOn w:val="DefaultParagraphFont"/>
    <w:uiPriority w:val="99"/>
    <w:semiHidden/>
    <w:unhideWhenUsed/>
    <w:rsid w:val="00505468"/>
    <w:rPr>
      <w:color w:val="954F72" w:themeColor="followedHyperlink"/>
      <w:u w:val="single"/>
    </w:rPr>
  </w:style>
  <w:style w:type="character" w:customStyle="1" w:styleId="UnresolvedMention1">
    <w:name w:val="Unresolved Mention1"/>
    <w:basedOn w:val="DefaultParagraphFont"/>
    <w:uiPriority w:val="99"/>
    <w:semiHidden/>
    <w:unhideWhenUsed/>
    <w:rsid w:val="00505468"/>
    <w:rPr>
      <w:color w:val="605E5C"/>
      <w:shd w:val="clear" w:color="auto" w:fill="E1DFDD"/>
    </w:rPr>
  </w:style>
  <w:style w:type="character" w:customStyle="1" w:styleId="UnresolvedMention2">
    <w:name w:val="Unresolved Mention2"/>
    <w:basedOn w:val="DefaultParagraphFont"/>
    <w:uiPriority w:val="99"/>
    <w:semiHidden/>
    <w:unhideWhenUsed/>
    <w:rsid w:val="00D5723E"/>
    <w:rPr>
      <w:color w:val="605E5C"/>
      <w:shd w:val="clear" w:color="auto" w:fill="E1DFDD"/>
    </w:rPr>
  </w:style>
  <w:style w:type="paragraph" w:styleId="Revision">
    <w:name w:val="Revision"/>
    <w:hidden/>
    <w:uiPriority w:val="99"/>
    <w:semiHidden/>
    <w:rsid w:val="00070803"/>
    <w:rPr>
      <w:rFonts w:ascii="Times New Roman" w:eastAsia="Times New Roman" w:hAnsi="Times New Roman" w:cs="Times New Roman"/>
      <w:color w:val="000000"/>
      <w:sz w:val="22"/>
      <w:lang w:eastAsia="en-US" w:bidi="en-US"/>
    </w:rPr>
  </w:style>
  <w:style w:type="paragraph" w:styleId="Header">
    <w:name w:val="header"/>
    <w:basedOn w:val="Normal"/>
    <w:link w:val="HeaderChar"/>
    <w:uiPriority w:val="99"/>
    <w:unhideWhenUsed/>
    <w:rsid w:val="00866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89A"/>
    <w:rPr>
      <w:rFonts w:ascii="Times New Roman" w:eastAsia="Times New Roman" w:hAnsi="Times New Roman" w:cs="Times New Roman"/>
      <w:color w:val="000000"/>
      <w:sz w:val="22"/>
      <w:lang w:eastAsia="en-US" w:bidi="en-US"/>
    </w:rPr>
  </w:style>
  <w:style w:type="character" w:styleId="CommentReference">
    <w:name w:val="annotation reference"/>
    <w:basedOn w:val="DefaultParagraphFont"/>
    <w:uiPriority w:val="99"/>
    <w:semiHidden/>
    <w:unhideWhenUsed/>
    <w:rsid w:val="006C114D"/>
    <w:rPr>
      <w:sz w:val="16"/>
      <w:szCs w:val="16"/>
    </w:rPr>
  </w:style>
  <w:style w:type="paragraph" w:styleId="CommentText">
    <w:name w:val="annotation text"/>
    <w:basedOn w:val="Normal"/>
    <w:link w:val="CommentTextChar"/>
    <w:uiPriority w:val="99"/>
    <w:semiHidden/>
    <w:unhideWhenUsed/>
    <w:rsid w:val="006C114D"/>
    <w:pPr>
      <w:spacing w:line="240" w:lineRule="auto"/>
    </w:pPr>
    <w:rPr>
      <w:sz w:val="20"/>
      <w:szCs w:val="20"/>
    </w:rPr>
  </w:style>
  <w:style w:type="character" w:customStyle="1" w:styleId="CommentTextChar">
    <w:name w:val="Comment Text Char"/>
    <w:basedOn w:val="DefaultParagraphFont"/>
    <w:link w:val="CommentText"/>
    <w:uiPriority w:val="99"/>
    <w:semiHidden/>
    <w:rsid w:val="006C114D"/>
    <w:rPr>
      <w:rFonts w:ascii="Times New Roman" w:eastAsia="Times New Roman" w:hAnsi="Times New Roman" w:cs="Times New Roman"/>
      <w:color w:val="000000"/>
      <w:sz w:val="20"/>
      <w:szCs w:val="20"/>
      <w:lang w:eastAsia="en-US" w:bidi="en-US"/>
    </w:rPr>
  </w:style>
  <w:style w:type="paragraph" w:styleId="CommentSubject">
    <w:name w:val="annotation subject"/>
    <w:basedOn w:val="CommentText"/>
    <w:next w:val="CommentText"/>
    <w:link w:val="CommentSubjectChar"/>
    <w:uiPriority w:val="99"/>
    <w:semiHidden/>
    <w:unhideWhenUsed/>
    <w:rsid w:val="006C114D"/>
    <w:rPr>
      <w:b/>
      <w:bCs/>
    </w:rPr>
  </w:style>
  <w:style w:type="character" w:customStyle="1" w:styleId="CommentSubjectChar">
    <w:name w:val="Comment Subject Char"/>
    <w:basedOn w:val="CommentTextChar"/>
    <w:link w:val="CommentSubject"/>
    <w:uiPriority w:val="99"/>
    <w:semiHidden/>
    <w:rsid w:val="006C114D"/>
    <w:rPr>
      <w:rFonts w:ascii="Times New Roman" w:eastAsia="Times New Roman" w:hAnsi="Times New Roman" w:cs="Times New Roman"/>
      <w:b/>
      <w:bCs/>
      <w:color w:val="000000"/>
      <w:sz w:val="20"/>
      <w:szCs w:val="20"/>
      <w:lang w:eastAsia="en-US" w:bidi="en-US"/>
    </w:rPr>
  </w:style>
  <w:style w:type="paragraph" w:styleId="BalloonText">
    <w:name w:val="Balloon Text"/>
    <w:basedOn w:val="Normal"/>
    <w:link w:val="BalloonTextChar"/>
    <w:uiPriority w:val="99"/>
    <w:semiHidden/>
    <w:unhideWhenUsed/>
    <w:rsid w:val="006C1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14D"/>
    <w:rPr>
      <w:rFonts w:ascii="Segoe UI" w:eastAsia="Times New Roman" w:hAnsi="Segoe UI" w:cs="Segoe UI"/>
      <w:color w:val="000000"/>
      <w:sz w:val="18"/>
      <w:szCs w:val="18"/>
      <w:lang w:eastAsia="en-US" w:bidi="en-US"/>
    </w:rPr>
  </w:style>
  <w:style w:type="paragraph" w:customStyle="1" w:styleId="Default">
    <w:name w:val="Default"/>
    <w:rsid w:val="007A3A5B"/>
    <w:pPr>
      <w:autoSpaceDE w:val="0"/>
      <w:autoSpaceDN w:val="0"/>
      <w:adjustRightInd w:val="0"/>
    </w:pPr>
    <w:rPr>
      <w:rFonts w:ascii="Sylfaen" w:eastAsia="Cambria" w:hAnsi="Sylfaen" w:cs="Sylfaen"/>
      <w:color w:val="000000"/>
      <w:lang w:eastAsia="en-US"/>
    </w:rPr>
  </w:style>
  <w:style w:type="paragraph" w:styleId="NormalWeb">
    <w:name w:val="Normal (Web)"/>
    <w:basedOn w:val="Normal"/>
    <w:uiPriority w:val="99"/>
    <w:unhideWhenUsed/>
    <w:rsid w:val="004B5BA9"/>
    <w:pPr>
      <w:spacing w:before="100" w:beforeAutospacing="1" w:after="100" w:afterAutospacing="1" w:line="240" w:lineRule="auto"/>
      <w:ind w:left="0" w:firstLine="0"/>
      <w:jc w:val="left"/>
    </w:pPr>
    <w:rPr>
      <w:color w:val="auto"/>
      <w:sz w:val="24"/>
      <w:lang w:bidi="ar-SA"/>
    </w:rPr>
  </w:style>
  <w:style w:type="character" w:styleId="Strong">
    <w:name w:val="Strong"/>
    <w:basedOn w:val="DefaultParagraphFont"/>
    <w:uiPriority w:val="22"/>
    <w:qFormat/>
    <w:rsid w:val="004B5BA9"/>
    <w:rPr>
      <w:b/>
      <w:bCs/>
    </w:rPr>
  </w:style>
  <w:style w:type="character" w:customStyle="1" w:styleId="citation-2177">
    <w:name w:val="citation-2177"/>
    <w:basedOn w:val="DefaultParagraphFont"/>
    <w:rsid w:val="00A31B5E"/>
  </w:style>
  <w:style w:type="character" w:customStyle="1" w:styleId="citation-2176">
    <w:name w:val="citation-2176"/>
    <w:basedOn w:val="DefaultParagraphFont"/>
    <w:rsid w:val="00A31B5E"/>
  </w:style>
  <w:style w:type="character" w:customStyle="1" w:styleId="citation-2175">
    <w:name w:val="citation-2175"/>
    <w:basedOn w:val="DefaultParagraphFont"/>
    <w:rsid w:val="00A31B5E"/>
  </w:style>
  <w:style w:type="character" w:customStyle="1" w:styleId="citation-2174">
    <w:name w:val="citation-2174"/>
    <w:basedOn w:val="DefaultParagraphFont"/>
    <w:rsid w:val="00A31B5E"/>
  </w:style>
  <w:style w:type="character" w:customStyle="1" w:styleId="citation-2173">
    <w:name w:val="citation-2173"/>
    <w:basedOn w:val="DefaultParagraphFont"/>
    <w:rsid w:val="00A31B5E"/>
  </w:style>
  <w:style w:type="character" w:customStyle="1" w:styleId="citation-2172">
    <w:name w:val="citation-2172"/>
    <w:basedOn w:val="DefaultParagraphFont"/>
    <w:rsid w:val="00A31B5E"/>
  </w:style>
  <w:style w:type="character" w:customStyle="1" w:styleId="citation-2171">
    <w:name w:val="citation-2171"/>
    <w:basedOn w:val="DefaultParagraphFont"/>
    <w:rsid w:val="00A31B5E"/>
  </w:style>
  <w:style w:type="character" w:customStyle="1" w:styleId="citation-2170">
    <w:name w:val="citation-2170"/>
    <w:basedOn w:val="DefaultParagraphFont"/>
    <w:rsid w:val="00A31B5E"/>
  </w:style>
  <w:style w:type="character" w:customStyle="1" w:styleId="citation-2169">
    <w:name w:val="citation-2169"/>
    <w:basedOn w:val="DefaultParagraphFont"/>
    <w:rsid w:val="00A31B5E"/>
  </w:style>
  <w:style w:type="character" w:customStyle="1" w:styleId="citation-2168">
    <w:name w:val="citation-2168"/>
    <w:basedOn w:val="DefaultParagraphFont"/>
    <w:rsid w:val="00A31B5E"/>
  </w:style>
  <w:style w:type="character" w:customStyle="1" w:styleId="citation-2167">
    <w:name w:val="citation-2167"/>
    <w:basedOn w:val="DefaultParagraphFont"/>
    <w:rsid w:val="00A31B5E"/>
  </w:style>
  <w:style w:type="character" w:styleId="UnresolvedMention">
    <w:name w:val="Unresolved Mention"/>
    <w:basedOn w:val="DefaultParagraphFont"/>
    <w:uiPriority w:val="99"/>
    <w:semiHidden/>
    <w:unhideWhenUsed/>
    <w:rsid w:val="00A31B5E"/>
    <w:rPr>
      <w:color w:val="605E5C"/>
      <w:shd w:val="clear" w:color="auto" w:fill="E1DFDD"/>
    </w:rPr>
  </w:style>
  <w:style w:type="table" w:styleId="PlainTable1">
    <w:name w:val="Plain Table 1"/>
    <w:basedOn w:val="TableNormal"/>
    <w:uiPriority w:val="41"/>
    <w:rsid w:val="00DA79D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itation-183">
    <w:name w:val="citation-183"/>
    <w:basedOn w:val="DefaultParagraphFont"/>
    <w:rsid w:val="00DA79D6"/>
  </w:style>
  <w:style w:type="character" w:customStyle="1" w:styleId="citation-182">
    <w:name w:val="citation-182"/>
    <w:basedOn w:val="DefaultParagraphFont"/>
    <w:rsid w:val="00DA79D6"/>
  </w:style>
  <w:style w:type="table" w:styleId="TableGridLight">
    <w:name w:val="Grid Table Light"/>
    <w:basedOn w:val="TableNormal"/>
    <w:uiPriority w:val="40"/>
    <w:rsid w:val="005269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49982">
      <w:bodyDiv w:val="1"/>
      <w:marLeft w:val="0"/>
      <w:marRight w:val="0"/>
      <w:marTop w:val="0"/>
      <w:marBottom w:val="0"/>
      <w:divBdr>
        <w:top w:val="none" w:sz="0" w:space="0" w:color="auto"/>
        <w:left w:val="none" w:sz="0" w:space="0" w:color="auto"/>
        <w:bottom w:val="none" w:sz="0" w:space="0" w:color="auto"/>
        <w:right w:val="none" w:sz="0" w:space="0" w:color="auto"/>
      </w:divBdr>
    </w:div>
    <w:div w:id="346447397">
      <w:bodyDiv w:val="1"/>
      <w:marLeft w:val="0"/>
      <w:marRight w:val="0"/>
      <w:marTop w:val="0"/>
      <w:marBottom w:val="0"/>
      <w:divBdr>
        <w:top w:val="none" w:sz="0" w:space="0" w:color="auto"/>
        <w:left w:val="none" w:sz="0" w:space="0" w:color="auto"/>
        <w:bottom w:val="none" w:sz="0" w:space="0" w:color="auto"/>
        <w:right w:val="none" w:sz="0" w:space="0" w:color="auto"/>
      </w:divBdr>
    </w:div>
    <w:div w:id="382943515">
      <w:bodyDiv w:val="1"/>
      <w:marLeft w:val="0"/>
      <w:marRight w:val="0"/>
      <w:marTop w:val="0"/>
      <w:marBottom w:val="0"/>
      <w:divBdr>
        <w:top w:val="none" w:sz="0" w:space="0" w:color="auto"/>
        <w:left w:val="none" w:sz="0" w:space="0" w:color="auto"/>
        <w:bottom w:val="none" w:sz="0" w:space="0" w:color="auto"/>
        <w:right w:val="none" w:sz="0" w:space="0" w:color="auto"/>
      </w:divBdr>
    </w:div>
    <w:div w:id="836962458">
      <w:bodyDiv w:val="1"/>
      <w:marLeft w:val="0"/>
      <w:marRight w:val="0"/>
      <w:marTop w:val="0"/>
      <w:marBottom w:val="0"/>
      <w:divBdr>
        <w:top w:val="none" w:sz="0" w:space="0" w:color="auto"/>
        <w:left w:val="none" w:sz="0" w:space="0" w:color="auto"/>
        <w:bottom w:val="none" w:sz="0" w:space="0" w:color="auto"/>
        <w:right w:val="none" w:sz="0" w:space="0" w:color="auto"/>
      </w:divBdr>
    </w:div>
    <w:div w:id="1033648646">
      <w:bodyDiv w:val="1"/>
      <w:marLeft w:val="0"/>
      <w:marRight w:val="0"/>
      <w:marTop w:val="0"/>
      <w:marBottom w:val="0"/>
      <w:divBdr>
        <w:top w:val="none" w:sz="0" w:space="0" w:color="auto"/>
        <w:left w:val="none" w:sz="0" w:space="0" w:color="auto"/>
        <w:bottom w:val="none" w:sz="0" w:space="0" w:color="auto"/>
        <w:right w:val="none" w:sz="0" w:space="0" w:color="auto"/>
      </w:divBdr>
      <w:divsChild>
        <w:div w:id="786126074">
          <w:marLeft w:val="0"/>
          <w:marRight w:val="0"/>
          <w:marTop w:val="0"/>
          <w:marBottom w:val="0"/>
          <w:divBdr>
            <w:top w:val="none" w:sz="0" w:space="0" w:color="auto"/>
            <w:left w:val="none" w:sz="0" w:space="0" w:color="auto"/>
            <w:bottom w:val="none" w:sz="0" w:space="0" w:color="auto"/>
            <w:right w:val="none" w:sz="0" w:space="0" w:color="auto"/>
          </w:divBdr>
        </w:div>
        <w:div w:id="1960607658">
          <w:marLeft w:val="0"/>
          <w:marRight w:val="0"/>
          <w:marTop w:val="0"/>
          <w:marBottom w:val="0"/>
          <w:divBdr>
            <w:top w:val="none" w:sz="0" w:space="0" w:color="auto"/>
            <w:left w:val="none" w:sz="0" w:space="0" w:color="auto"/>
            <w:bottom w:val="none" w:sz="0" w:space="0" w:color="auto"/>
            <w:right w:val="none" w:sz="0" w:space="0" w:color="auto"/>
          </w:divBdr>
          <w:divsChild>
            <w:div w:id="1389692114">
              <w:marLeft w:val="0"/>
              <w:marRight w:val="0"/>
              <w:marTop w:val="0"/>
              <w:marBottom w:val="0"/>
              <w:divBdr>
                <w:top w:val="none" w:sz="0" w:space="0" w:color="auto"/>
                <w:left w:val="none" w:sz="0" w:space="0" w:color="auto"/>
                <w:bottom w:val="none" w:sz="0" w:space="0" w:color="auto"/>
                <w:right w:val="none" w:sz="0" w:space="0" w:color="auto"/>
              </w:divBdr>
              <w:divsChild>
                <w:div w:id="7326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62829">
      <w:bodyDiv w:val="1"/>
      <w:marLeft w:val="0"/>
      <w:marRight w:val="0"/>
      <w:marTop w:val="0"/>
      <w:marBottom w:val="0"/>
      <w:divBdr>
        <w:top w:val="none" w:sz="0" w:space="0" w:color="auto"/>
        <w:left w:val="none" w:sz="0" w:space="0" w:color="auto"/>
        <w:bottom w:val="none" w:sz="0" w:space="0" w:color="auto"/>
        <w:right w:val="none" w:sz="0" w:space="0" w:color="auto"/>
      </w:divBdr>
    </w:div>
    <w:div w:id="1054504297">
      <w:bodyDiv w:val="1"/>
      <w:marLeft w:val="0"/>
      <w:marRight w:val="0"/>
      <w:marTop w:val="0"/>
      <w:marBottom w:val="0"/>
      <w:divBdr>
        <w:top w:val="none" w:sz="0" w:space="0" w:color="auto"/>
        <w:left w:val="none" w:sz="0" w:space="0" w:color="auto"/>
        <w:bottom w:val="none" w:sz="0" w:space="0" w:color="auto"/>
        <w:right w:val="none" w:sz="0" w:space="0" w:color="auto"/>
      </w:divBdr>
    </w:div>
    <w:div w:id="1625040138">
      <w:bodyDiv w:val="1"/>
      <w:marLeft w:val="0"/>
      <w:marRight w:val="0"/>
      <w:marTop w:val="0"/>
      <w:marBottom w:val="0"/>
      <w:divBdr>
        <w:top w:val="none" w:sz="0" w:space="0" w:color="auto"/>
        <w:left w:val="none" w:sz="0" w:space="0" w:color="auto"/>
        <w:bottom w:val="none" w:sz="0" w:space="0" w:color="auto"/>
        <w:right w:val="none" w:sz="0" w:space="0" w:color="auto"/>
      </w:divBdr>
    </w:div>
    <w:div w:id="2064058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c-caucasus.org/announcements-vacancies/announcements" TargetMode="External"/><Relationship Id="rId18" Type="http://schemas.openxmlformats.org/officeDocument/2006/relationships/hyperlink" Target="https://scsanctions.un.org/consolidated/" TargetMode="External"/><Relationship Id="rId26" Type="http://schemas.openxmlformats.org/officeDocument/2006/relationships/hyperlink" Target="http://www.napr.gov.ge" TargetMode="External"/><Relationship Id="rId39" Type="http://schemas.openxmlformats.org/officeDocument/2006/relationships/hyperlink" Target="mailto:nino.nadibaidze@rec-caucasus.org" TargetMode="External"/><Relationship Id="rId21" Type="http://schemas.openxmlformats.org/officeDocument/2006/relationships/hyperlink" Target="https://psh.gov.ge/main/all_services/2" TargetMode="External"/><Relationship Id="rId34" Type="http://schemas.openxmlformats.org/officeDocument/2006/relationships/hyperlink" Target="https://psh.gov.ge/main/all_services/2" TargetMode="External"/><Relationship Id="rId42" Type="http://schemas.openxmlformats.org/officeDocument/2006/relationships/hyperlink" Target="https://rec-caucasus.org/announcements-vacancies/announcements/"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c-caucasus.org/announcements-vacancies/announcements" TargetMode="External"/><Relationship Id="rId29" Type="http://schemas.openxmlformats.org/officeDocument/2006/relationships/hyperlink" Target="https://psh.gov.ge/main/all_services/2/105" TargetMode="External"/><Relationship Id="rId11" Type="http://schemas.openxmlformats.org/officeDocument/2006/relationships/hyperlink" Target="mailto:nino.nadibaidze@rec-caucasus.org" TargetMode="External"/><Relationship Id="rId24" Type="http://schemas.openxmlformats.org/officeDocument/2006/relationships/hyperlink" Target="https://psh.gov.ge/main/page/2/105" TargetMode="External"/><Relationship Id="rId32" Type="http://schemas.openxmlformats.org/officeDocument/2006/relationships/hyperlink" Target="http://www.nbe.gov.ge/" TargetMode="External"/><Relationship Id="rId37" Type="http://schemas.openxmlformats.org/officeDocument/2006/relationships/hyperlink" Target="https://psh.gov.ge/main/all_services/2/105" TargetMode="External"/><Relationship Id="rId40" Type="http://schemas.openxmlformats.org/officeDocument/2006/relationships/hyperlink" Target="https://rec-caucasus.org/announcements-vacancies/announcements/" TargetMode="External"/><Relationship Id="rId45" Type="http://schemas.openxmlformats.org/officeDocument/2006/relationships/hyperlink" Target="https://rec-caucasus.org/announcements-vacancies/announcements/" TargetMode="External"/><Relationship Id="rId5" Type="http://schemas.openxmlformats.org/officeDocument/2006/relationships/webSettings" Target="webSettings.xml"/><Relationship Id="rId15" Type="http://schemas.openxmlformats.org/officeDocument/2006/relationships/hyperlink" Target="https://rec-caucasus.org/announcements-vacancies/announcements" TargetMode="External"/><Relationship Id="rId23" Type="http://schemas.openxmlformats.org/officeDocument/2006/relationships/hyperlink" Target="https://psh.gov.ge/main/all_services/2/105" TargetMode="External"/><Relationship Id="rId28" Type="http://schemas.openxmlformats.org/officeDocument/2006/relationships/hyperlink" Target="https://psh.gov.ge/main/all_services/2/105" TargetMode="External"/><Relationship Id="rId36" Type="http://schemas.openxmlformats.org/officeDocument/2006/relationships/hyperlink" Target="https://psh.gov.ge/main/all_services/2/105" TargetMode="External"/><Relationship Id="rId49" Type="http://schemas.openxmlformats.org/officeDocument/2006/relationships/footer" Target="footer3.xml"/><Relationship Id="rId10" Type="http://schemas.openxmlformats.org/officeDocument/2006/relationships/image" Target="media/image3.jpg"/><Relationship Id="rId19" Type="http://schemas.openxmlformats.org/officeDocument/2006/relationships/hyperlink" Target="https://scsanctions.un.org/consolidated/" TargetMode="External"/><Relationship Id="rId31" Type="http://schemas.openxmlformats.org/officeDocument/2006/relationships/hyperlink" Target="http://www.nbe.gov.ge" TargetMode="External"/><Relationship Id="rId44" Type="http://schemas.openxmlformats.org/officeDocument/2006/relationships/hyperlink" Target="https://rec-caucasus.org/announcements-vacancies/announcement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ec-caucasus.org/announcements-vacancies/announcements" TargetMode="External"/><Relationship Id="rId22" Type="http://schemas.openxmlformats.org/officeDocument/2006/relationships/hyperlink" Target="https://psh.gov.ge/main/all_services/2/105" TargetMode="External"/><Relationship Id="rId27" Type="http://schemas.openxmlformats.org/officeDocument/2006/relationships/hyperlink" Target="http://www.napr.gov.ge/" TargetMode="External"/><Relationship Id="rId30" Type="http://schemas.openxmlformats.org/officeDocument/2006/relationships/hyperlink" Target="https://psh.gov.ge/main/all_services/2/105" TargetMode="External"/><Relationship Id="rId35" Type="http://schemas.openxmlformats.org/officeDocument/2006/relationships/hyperlink" Target="https://psh.gov.ge/main/all_services/2/105" TargetMode="External"/><Relationship Id="rId43" Type="http://schemas.openxmlformats.org/officeDocument/2006/relationships/hyperlink" Target="https://rec-caucasus.org/announcements-vacancies/announcements/" TargetMode="Externa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rec-caucasus.org/announcements-vacancies/announcements" TargetMode="External"/><Relationship Id="rId17" Type="http://schemas.openxmlformats.org/officeDocument/2006/relationships/hyperlink" Target="https://scsanctions.un.org/consolidated/" TargetMode="External"/><Relationship Id="rId25" Type="http://schemas.openxmlformats.org/officeDocument/2006/relationships/hyperlink" Target="https://psh.gov.ge/main/page/2/105" TargetMode="External"/><Relationship Id="rId33" Type="http://schemas.openxmlformats.org/officeDocument/2006/relationships/hyperlink" Target="http://www.rs.ge" TargetMode="External"/><Relationship Id="rId38" Type="http://schemas.openxmlformats.org/officeDocument/2006/relationships/hyperlink" Target="https://psh.gov.ge/main/all_services/2/105" TargetMode="External"/><Relationship Id="rId46" Type="http://schemas.openxmlformats.org/officeDocument/2006/relationships/header" Target="header1.xml"/><Relationship Id="rId20" Type="http://schemas.openxmlformats.org/officeDocument/2006/relationships/hyperlink" Target="https://psh.gov.ge/main/all_services/2" TargetMode="External"/><Relationship Id="rId41" Type="http://schemas.openxmlformats.org/officeDocument/2006/relationships/hyperlink" Target="https://rec-caucasus.org/announcements-vacancies/announcement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CEC7B-17DB-4EA3-8D96-895CCD8D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2173</TotalTime>
  <Pages>15</Pages>
  <Words>5860</Words>
  <Characters>33402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Regional Advisor RECC</dc:creator>
  <cp:keywords/>
  <cp:lastModifiedBy>Nino Nadibaidze</cp:lastModifiedBy>
  <cp:revision>219</cp:revision>
  <dcterms:created xsi:type="dcterms:W3CDTF">2023-01-09T13:50:00Z</dcterms:created>
  <dcterms:modified xsi:type="dcterms:W3CDTF">2025-12-30T17:47:00Z</dcterms:modified>
</cp:coreProperties>
</file>